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81" w:rsidRDefault="00AB6AFF">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BC2A81" w:rsidRDefault="00AB6AFF">
      <w:pPr>
        <w:jc w:val="center"/>
      </w:pPr>
      <w:r>
        <w:rPr>
          <w:rFonts w:ascii="黑体" w:eastAsia="黑体" w:hAnsi="黑体" w:cs="黑体"/>
          <w:b/>
          <w:color w:val="000000"/>
          <w:sz w:val="30"/>
        </w:rPr>
        <w:t xml:space="preserve"> </w:t>
      </w:r>
    </w:p>
    <w:p w:rsidR="00BC2A81" w:rsidRDefault="00AB6AFF">
      <w:pPr>
        <w:pStyle w:val="10"/>
        <w:tabs>
          <w:tab w:val="right" w:leader="dot" w:pos="14562"/>
        </w:tabs>
      </w:pPr>
      <w:r>
        <w:fldChar w:fldCharType="begin"/>
      </w:r>
      <w:r>
        <w:instrText>TOC \o "4-4" \h \z \u</w:instrText>
      </w:r>
      <w:r>
        <w:fldChar w:fldCharType="separate"/>
      </w:r>
      <w:hyperlink w:anchor="_Toc_4_4_0000000001" w:history="1">
        <w:r>
          <w:t>一、资规分局收支预算</w:t>
        </w:r>
        <w:r>
          <w:tab/>
        </w:r>
        <w:r>
          <w:fldChar w:fldCharType="begin"/>
        </w:r>
        <w:r>
          <w:instrText>PAGEREF _Toc_4_4_0000000001 \h</w:instrText>
        </w:r>
        <w:r>
          <w:fldChar w:fldCharType="separate"/>
        </w:r>
        <w:r>
          <w:t>1</w:t>
        </w:r>
        <w:r>
          <w:fldChar w:fldCharType="end"/>
        </w:r>
      </w:hyperlink>
    </w:p>
    <w:p w:rsidR="00BC2A81" w:rsidRDefault="00AB6AFF">
      <w:pPr>
        <w:sectPr w:rsidR="00BC2A81">
          <w:pgSz w:w="16840" w:h="11900" w:orient="landscape"/>
          <w:pgMar w:top="1587" w:right="1134" w:bottom="1361" w:left="1134" w:header="720" w:footer="720" w:gutter="0"/>
          <w:pgNumType w:start="1"/>
          <w:cols w:space="720"/>
        </w:sectPr>
      </w:pPr>
      <w:r>
        <w:fldChar w:fldCharType="end"/>
      </w:r>
    </w:p>
    <w:p w:rsidR="00BC2A81" w:rsidRDefault="00AB6AFF">
      <w:pPr>
        <w:jc w:val="center"/>
        <w:outlineLvl w:val="3"/>
      </w:pPr>
      <w:bookmarkStart w:id="0" w:name="_Toc_4_4_0000000001"/>
      <w:r>
        <w:rPr>
          <w:rFonts w:ascii="方正小标宋_GBK" w:eastAsia="方正小标宋_GBK" w:hAnsi="方正小标宋_GBK" w:cs="方正小标宋_GBK"/>
          <w:color w:val="000000"/>
          <w:sz w:val="44"/>
        </w:rPr>
        <w:lastRenderedPageBreak/>
        <w:t>一、资规分局收支预算</w:t>
      </w:r>
      <w:bookmarkEnd w:id="0"/>
    </w:p>
    <w:p w:rsidR="00BC2A81" w:rsidRDefault="00AB6AF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C2A8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126"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6661" w:type="dxa"/>
            <w:gridSpan w:val="2"/>
            <w:vAlign w:val="center"/>
          </w:tcPr>
          <w:p w:rsidR="00BC2A81" w:rsidRDefault="00AB6AFF">
            <w:pPr>
              <w:pStyle w:val="1"/>
            </w:pPr>
            <w:r>
              <w:t>收入</w:t>
            </w:r>
          </w:p>
        </w:tc>
        <w:tc>
          <w:tcPr>
            <w:tcW w:w="6661" w:type="dxa"/>
            <w:gridSpan w:val="2"/>
            <w:vAlign w:val="center"/>
          </w:tcPr>
          <w:p w:rsidR="00BC2A81" w:rsidRDefault="00AB6AFF">
            <w:pPr>
              <w:pStyle w:val="1"/>
            </w:pPr>
            <w:r>
              <w:t>支出</w:t>
            </w:r>
          </w:p>
        </w:tc>
      </w:tr>
      <w:tr w:rsidR="00BC2A81">
        <w:trPr>
          <w:trHeight w:val="369"/>
          <w:tblHeader/>
          <w:jc w:val="center"/>
        </w:trPr>
        <w:tc>
          <w:tcPr>
            <w:tcW w:w="850" w:type="dxa"/>
            <w:vMerge/>
          </w:tcPr>
          <w:p w:rsidR="00BC2A81" w:rsidRDefault="00BC2A81"/>
        </w:tc>
        <w:tc>
          <w:tcPr>
            <w:tcW w:w="4535" w:type="dxa"/>
            <w:vAlign w:val="center"/>
          </w:tcPr>
          <w:p w:rsidR="00BC2A81" w:rsidRDefault="00AB6AFF">
            <w:pPr>
              <w:pStyle w:val="1"/>
            </w:pPr>
            <w:r>
              <w:t>项</w:t>
            </w:r>
            <w:r>
              <w:t xml:space="preserve">  </w:t>
            </w:r>
            <w:r>
              <w:t>目</w:t>
            </w:r>
          </w:p>
        </w:tc>
        <w:tc>
          <w:tcPr>
            <w:tcW w:w="2126" w:type="dxa"/>
            <w:vAlign w:val="center"/>
          </w:tcPr>
          <w:p w:rsidR="00BC2A81" w:rsidRDefault="00AB6AFF">
            <w:pPr>
              <w:pStyle w:val="1"/>
            </w:pPr>
            <w:r>
              <w:t>预算数</w:t>
            </w:r>
          </w:p>
        </w:tc>
        <w:tc>
          <w:tcPr>
            <w:tcW w:w="4535" w:type="dxa"/>
            <w:vAlign w:val="center"/>
          </w:tcPr>
          <w:p w:rsidR="00BC2A81" w:rsidRDefault="00AB6AFF">
            <w:pPr>
              <w:pStyle w:val="1"/>
            </w:pPr>
            <w:r>
              <w:t>项</w:t>
            </w:r>
            <w:r>
              <w:t xml:space="preserve">  </w:t>
            </w:r>
            <w:r>
              <w:t>目</w:t>
            </w:r>
          </w:p>
        </w:tc>
        <w:tc>
          <w:tcPr>
            <w:tcW w:w="2126" w:type="dxa"/>
            <w:vAlign w:val="center"/>
          </w:tcPr>
          <w:p w:rsidR="00BC2A81" w:rsidRDefault="00AB6AFF">
            <w:pPr>
              <w:pStyle w:val="1"/>
            </w:pPr>
            <w:r>
              <w:t>预算数</w:t>
            </w:r>
          </w:p>
        </w:tc>
      </w:tr>
      <w:tr w:rsidR="00BC2A81">
        <w:trPr>
          <w:trHeight w:val="369"/>
          <w:tblHeader/>
          <w:jc w:val="center"/>
        </w:trPr>
        <w:tc>
          <w:tcPr>
            <w:tcW w:w="850" w:type="dxa"/>
            <w:vAlign w:val="center"/>
          </w:tcPr>
          <w:p w:rsidR="00BC2A81" w:rsidRDefault="00AB6AFF">
            <w:pPr>
              <w:pStyle w:val="1"/>
            </w:pPr>
            <w:r>
              <w:t>栏次</w:t>
            </w:r>
          </w:p>
        </w:tc>
        <w:tc>
          <w:tcPr>
            <w:tcW w:w="4535" w:type="dxa"/>
            <w:vAlign w:val="center"/>
          </w:tcPr>
          <w:p w:rsidR="00BC2A81" w:rsidRDefault="00AB6AFF">
            <w:pPr>
              <w:pStyle w:val="1"/>
            </w:pPr>
            <w:r>
              <w:t>1</w:t>
            </w:r>
          </w:p>
        </w:tc>
        <w:tc>
          <w:tcPr>
            <w:tcW w:w="2126" w:type="dxa"/>
            <w:vAlign w:val="center"/>
          </w:tcPr>
          <w:p w:rsidR="00BC2A81" w:rsidRDefault="00AB6AFF">
            <w:pPr>
              <w:pStyle w:val="1"/>
            </w:pPr>
            <w:r>
              <w:t>2</w:t>
            </w:r>
          </w:p>
        </w:tc>
        <w:tc>
          <w:tcPr>
            <w:tcW w:w="4535" w:type="dxa"/>
            <w:vAlign w:val="center"/>
          </w:tcPr>
          <w:p w:rsidR="00BC2A81" w:rsidRDefault="00AB6AFF">
            <w:pPr>
              <w:pStyle w:val="1"/>
            </w:pPr>
            <w:r>
              <w:t>3</w:t>
            </w:r>
          </w:p>
        </w:tc>
        <w:tc>
          <w:tcPr>
            <w:tcW w:w="2126" w:type="dxa"/>
            <w:vAlign w:val="center"/>
          </w:tcPr>
          <w:p w:rsidR="00BC2A81" w:rsidRDefault="00AB6AFF">
            <w:pPr>
              <w:pStyle w:val="1"/>
            </w:pPr>
            <w:r>
              <w:t>4</w:t>
            </w:r>
          </w:p>
        </w:tc>
      </w:tr>
      <w:tr w:rsidR="00BC2A81">
        <w:trPr>
          <w:trHeight w:val="369"/>
          <w:jc w:val="center"/>
        </w:trPr>
        <w:tc>
          <w:tcPr>
            <w:tcW w:w="850" w:type="dxa"/>
            <w:vAlign w:val="center"/>
          </w:tcPr>
          <w:p w:rsidR="00BC2A81" w:rsidRDefault="00AB6AFF">
            <w:pPr>
              <w:pStyle w:val="3"/>
            </w:pPr>
            <w:r>
              <w:t>1</w:t>
            </w:r>
          </w:p>
        </w:tc>
        <w:tc>
          <w:tcPr>
            <w:tcW w:w="4535" w:type="dxa"/>
            <w:vAlign w:val="center"/>
          </w:tcPr>
          <w:p w:rsidR="00BC2A81" w:rsidRDefault="00AB6AFF">
            <w:pPr>
              <w:pStyle w:val="2"/>
            </w:pPr>
            <w:r>
              <w:t>一、一般公共预算拨款收入</w:t>
            </w:r>
          </w:p>
        </w:tc>
        <w:tc>
          <w:tcPr>
            <w:tcW w:w="2126" w:type="dxa"/>
            <w:vAlign w:val="center"/>
          </w:tcPr>
          <w:p w:rsidR="00BC2A81" w:rsidRDefault="00AB6AFF">
            <w:pPr>
              <w:pStyle w:val="4"/>
            </w:pPr>
            <w:r>
              <w:t>1800.92</w:t>
            </w:r>
          </w:p>
        </w:tc>
        <w:tc>
          <w:tcPr>
            <w:tcW w:w="4535" w:type="dxa"/>
            <w:vAlign w:val="center"/>
          </w:tcPr>
          <w:p w:rsidR="00BC2A81" w:rsidRDefault="00AB6AFF">
            <w:pPr>
              <w:pStyle w:val="2"/>
            </w:pPr>
            <w:r>
              <w:t>一、一般公共服务支出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w:t>
            </w:r>
          </w:p>
        </w:tc>
        <w:tc>
          <w:tcPr>
            <w:tcW w:w="4535" w:type="dxa"/>
            <w:vAlign w:val="center"/>
          </w:tcPr>
          <w:p w:rsidR="00BC2A81" w:rsidRDefault="00AB6AFF">
            <w:pPr>
              <w:pStyle w:val="2"/>
            </w:pPr>
            <w:r>
              <w:t>二、政府性基金预算拨款收入</w:t>
            </w:r>
          </w:p>
        </w:tc>
        <w:tc>
          <w:tcPr>
            <w:tcW w:w="2126" w:type="dxa"/>
            <w:vAlign w:val="center"/>
          </w:tcPr>
          <w:p w:rsidR="00BC2A81" w:rsidRDefault="00AB6AFF">
            <w:pPr>
              <w:pStyle w:val="4"/>
            </w:pPr>
            <w:r>
              <w:t>21499.08</w:t>
            </w:r>
          </w:p>
        </w:tc>
        <w:tc>
          <w:tcPr>
            <w:tcW w:w="4535" w:type="dxa"/>
            <w:vAlign w:val="center"/>
          </w:tcPr>
          <w:p w:rsidR="00BC2A81" w:rsidRDefault="00AB6AFF">
            <w:pPr>
              <w:pStyle w:val="2"/>
            </w:pPr>
            <w:r>
              <w:t>二、外交支出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w:t>
            </w:r>
          </w:p>
        </w:tc>
        <w:tc>
          <w:tcPr>
            <w:tcW w:w="4535" w:type="dxa"/>
            <w:vAlign w:val="center"/>
          </w:tcPr>
          <w:p w:rsidR="00BC2A81" w:rsidRDefault="00AB6AFF">
            <w:pPr>
              <w:pStyle w:val="2"/>
            </w:pPr>
            <w:r>
              <w:t>三、国有资本经营预算拨款收入</w:t>
            </w:r>
          </w:p>
        </w:tc>
        <w:tc>
          <w:tcPr>
            <w:tcW w:w="2126" w:type="dxa"/>
            <w:vAlign w:val="center"/>
          </w:tcPr>
          <w:p w:rsidR="00BC2A81" w:rsidRDefault="00BC2A81">
            <w:pPr>
              <w:pStyle w:val="4"/>
            </w:pPr>
          </w:p>
        </w:tc>
        <w:tc>
          <w:tcPr>
            <w:tcW w:w="4535" w:type="dxa"/>
            <w:vAlign w:val="center"/>
          </w:tcPr>
          <w:p w:rsidR="00BC2A81" w:rsidRDefault="00AB6AFF">
            <w:pPr>
              <w:pStyle w:val="2"/>
            </w:pPr>
            <w:r>
              <w:t>三、国防支出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4</w:t>
            </w:r>
          </w:p>
        </w:tc>
        <w:tc>
          <w:tcPr>
            <w:tcW w:w="4535" w:type="dxa"/>
            <w:vAlign w:val="center"/>
          </w:tcPr>
          <w:p w:rsidR="00BC2A81" w:rsidRDefault="00AB6AFF">
            <w:pPr>
              <w:pStyle w:val="2"/>
            </w:pPr>
            <w:r>
              <w:t>四、财政专户管理资金收入</w:t>
            </w:r>
          </w:p>
        </w:tc>
        <w:tc>
          <w:tcPr>
            <w:tcW w:w="2126" w:type="dxa"/>
            <w:vAlign w:val="center"/>
          </w:tcPr>
          <w:p w:rsidR="00BC2A81" w:rsidRDefault="00BC2A81">
            <w:pPr>
              <w:pStyle w:val="4"/>
            </w:pPr>
          </w:p>
        </w:tc>
        <w:tc>
          <w:tcPr>
            <w:tcW w:w="4535" w:type="dxa"/>
            <w:vAlign w:val="center"/>
          </w:tcPr>
          <w:p w:rsidR="00BC2A81" w:rsidRDefault="00AB6AFF">
            <w:pPr>
              <w:pStyle w:val="2"/>
            </w:pPr>
            <w:r>
              <w:t>四、公共安全支出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5</w:t>
            </w:r>
          </w:p>
        </w:tc>
        <w:tc>
          <w:tcPr>
            <w:tcW w:w="4535" w:type="dxa"/>
            <w:vAlign w:val="center"/>
          </w:tcPr>
          <w:p w:rsidR="00BC2A81" w:rsidRDefault="00AB6AFF">
            <w:pPr>
              <w:pStyle w:val="2"/>
            </w:pPr>
            <w:r>
              <w:t>五、单位资金</w:t>
            </w:r>
          </w:p>
        </w:tc>
        <w:tc>
          <w:tcPr>
            <w:tcW w:w="2126" w:type="dxa"/>
            <w:vAlign w:val="center"/>
          </w:tcPr>
          <w:p w:rsidR="00BC2A81" w:rsidRDefault="00BC2A81">
            <w:pPr>
              <w:pStyle w:val="4"/>
            </w:pPr>
          </w:p>
        </w:tc>
        <w:tc>
          <w:tcPr>
            <w:tcW w:w="4535" w:type="dxa"/>
            <w:vAlign w:val="center"/>
          </w:tcPr>
          <w:p w:rsidR="00BC2A81" w:rsidRDefault="00AB6AFF">
            <w:pPr>
              <w:pStyle w:val="2"/>
            </w:pPr>
            <w:r>
              <w:t>五、教育支出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6</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六、科学技术支出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7</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七、文化旅游体育与传媒支出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8</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八、社会保障和就业支出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9</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九、社会保险基金支出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10</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十、卫生健康支出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11</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十一、节能环保支出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12</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十二、城乡社区支出</w:t>
            </w:r>
          </w:p>
        </w:tc>
        <w:tc>
          <w:tcPr>
            <w:tcW w:w="2126" w:type="dxa"/>
            <w:vAlign w:val="center"/>
          </w:tcPr>
          <w:p w:rsidR="00BC2A81" w:rsidRDefault="00AB6AFF">
            <w:pPr>
              <w:pStyle w:val="4"/>
            </w:pPr>
            <w:r>
              <w:t>21499.08</w:t>
            </w:r>
          </w:p>
        </w:tc>
      </w:tr>
      <w:tr w:rsidR="00BC2A81">
        <w:trPr>
          <w:trHeight w:val="369"/>
          <w:jc w:val="center"/>
        </w:trPr>
        <w:tc>
          <w:tcPr>
            <w:tcW w:w="850" w:type="dxa"/>
            <w:vAlign w:val="center"/>
          </w:tcPr>
          <w:p w:rsidR="00BC2A81" w:rsidRDefault="00AB6AFF">
            <w:pPr>
              <w:pStyle w:val="3"/>
            </w:pPr>
            <w:r>
              <w:t>13</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十三、农林水支出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14</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十四、交通运输支出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15</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十五、资源勘探工业信息等支出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16</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十六、商业服务业等支出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17</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十七、金融支出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lastRenderedPageBreak/>
              <w:t>18</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十八、援助其他地区支出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19</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十九、自然资源海洋气象等支出</w:t>
            </w:r>
          </w:p>
        </w:tc>
        <w:tc>
          <w:tcPr>
            <w:tcW w:w="2126" w:type="dxa"/>
            <w:vAlign w:val="center"/>
          </w:tcPr>
          <w:p w:rsidR="00BC2A81" w:rsidRDefault="00AB6AFF">
            <w:pPr>
              <w:pStyle w:val="4"/>
            </w:pPr>
            <w:r>
              <w:t>1800.92</w:t>
            </w:r>
          </w:p>
        </w:tc>
      </w:tr>
      <w:tr w:rsidR="00BC2A81">
        <w:trPr>
          <w:trHeight w:val="369"/>
          <w:jc w:val="center"/>
        </w:trPr>
        <w:tc>
          <w:tcPr>
            <w:tcW w:w="850" w:type="dxa"/>
            <w:vAlign w:val="center"/>
          </w:tcPr>
          <w:p w:rsidR="00BC2A81" w:rsidRDefault="00AB6AFF">
            <w:pPr>
              <w:pStyle w:val="3"/>
            </w:pPr>
            <w:r>
              <w:t>20</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二十、住房保障支出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21</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二十一、粮油物资储备支出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22</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二十二、国有资本经营预算支出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23</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二十三、灾害防治及应急管理支出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24</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二十四、预备费</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25</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二十五、其他支出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26</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二十六、转移性支出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27</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二十七、债务还本支出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28</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二十八、债务付息支出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29</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二十九、债务发行费用支出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30</w:t>
            </w:r>
          </w:p>
        </w:tc>
        <w:tc>
          <w:tcPr>
            <w:tcW w:w="4535" w:type="dxa"/>
            <w:vAlign w:val="center"/>
          </w:tcPr>
          <w:p w:rsidR="00BC2A81" w:rsidRDefault="00BC2A81">
            <w:pPr>
              <w:pStyle w:val="2"/>
            </w:pPr>
          </w:p>
        </w:tc>
        <w:tc>
          <w:tcPr>
            <w:tcW w:w="2126" w:type="dxa"/>
            <w:vAlign w:val="center"/>
          </w:tcPr>
          <w:p w:rsidR="00BC2A81" w:rsidRDefault="00BC2A81">
            <w:pPr>
              <w:pStyle w:val="4"/>
            </w:pPr>
          </w:p>
        </w:tc>
        <w:tc>
          <w:tcPr>
            <w:tcW w:w="4535" w:type="dxa"/>
            <w:vAlign w:val="center"/>
          </w:tcPr>
          <w:p w:rsidR="00BC2A81" w:rsidRDefault="00AB6AFF">
            <w:pPr>
              <w:pStyle w:val="2"/>
            </w:pPr>
            <w:r>
              <w:t>三十、抗</w:t>
            </w:r>
            <w:proofErr w:type="gramStart"/>
            <w:r>
              <w:t>疫</w:t>
            </w:r>
            <w:proofErr w:type="gramEnd"/>
            <w:r>
              <w:t>特别国债安排的支出</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31</w:t>
            </w:r>
          </w:p>
        </w:tc>
        <w:tc>
          <w:tcPr>
            <w:tcW w:w="4535" w:type="dxa"/>
            <w:vAlign w:val="center"/>
          </w:tcPr>
          <w:p w:rsidR="00BC2A81" w:rsidRDefault="00AB6AFF">
            <w:pPr>
              <w:pStyle w:val="6"/>
            </w:pPr>
            <w:r>
              <w:t>本年收入合计</w:t>
            </w:r>
          </w:p>
        </w:tc>
        <w:tc>
          <w:tcPr>
            <w:tcW w:w="2126" w:type="dxa"/>
            <w:vAlign w:val="center"/>
          </w:tcPr>
          <w:p w:rsidR="00BC2A81" w:rsidRDefault="00AB6AFF">
            <w:pPr>
              <w:pStyle w:val="7"/>
            </w:pPr>
            <w:r>
              <w:t>23300.00</w:t>
            </w:r>
          </w:p>
        </w:tc>
        <w:tc>
          <w:tcPr>
            <w:tcW w:w="4535" w:type="dxa"/>
            <w:vAlign w:val="center"/>
          </w:tcPr>
          <w:p w:rsidR="00BC2A81" w:rsidRDefault="00AB6AFF">
            <w:pPr>
              <w:pStyle w:val="6"/>
            </w:pPr>
            <w:r>
              <w:t>本年支出合计</w:t>
            </w:r>
          </w:p>
        </w:tc>
        <w:tc>
          <w:tcPr>
            <w:tcW w:w="2126" w:type="dxa"/>
            <w:vAlign w:val="center"/>
          </w:tcPr>
          <w:p w:rsidR="00BC2A81" w:rsidRDefault="00AB6AFF">
            <w:pPr>
              <w:pStyle w:val="7"/>
            </w:pPr>
            <w:r>
              <w:t>23300.00</w:t>
            </w:r>
          </w:p>
        </w:tc>
      </w:tr>
      <w:tr w:rsidR="00BC2A81">
        <w:trPr>
          <w:trHeight w:val="369"/>
          <w:jc w:val="center"/>
        </w:trPr>
        <w:tc>
          <w:tcPr>
            <w:tcW w:w="850" w:type="dxa"/>
            <w:vAlign w:val="center"/>
          </w:tcPr>
          <w:p w:rsidR="00BC2A81" w:rsidRDefault="00AB6AFF">
            <w:pPr>
              <w:pStyle w:val="3"/>
            </w:pPr>
            <w:r>
              <w:t>32</w:t>
            </w:r>
          </w:p>
        </w:tc>
        <w:tc>
          <w:tcPr>
            <w:tcW w:w="4535" w:type="dxa"/>
            <w:vAlign w:val="center"/>
          </w:tcPr>
          <w:p w:rsidR="00BC2A81" w:rsidRDefault="00AB6AFF">
            <w:pPr>
              <w:pStyle w:val="2"/>
            </w:pPr>
            <w:r>
              <w:t>上年结转结余</w:t>
            </w:r>
          </w:p>
        </w:tc>
        <w:tc>
          <w:tcPr>
            <w:tcW w:w="2126" w:type="dxa"/>
            <w:vAlign w:val="center"/>
          </w:tcPr>
          <w:p w:rsidR="00BC2A81" w:rsidRDefault="00BC2A81">
            <w:pPr>
              <w:pStyle w:val="4"/>
            </w:pPr>
          </w:p>
        </w:tc>
        <w:tc>
          <w:tcPr>
            <w:tcW w:w="4535" w:type="dxa"/>
            <w:vAlign w:val="center"/>
          </w:tcPr>
          <w:p w:rsidR="00BC2A81" w:rsidRDefault="00AB6AFF">
            <w:pPr>
              <w:pStyle w:val="2"/>
            </w:pPr>
            <w:r>
              <w:t>年终结转结余</w:t>
            </w:r>
          </w:p>
        </w:tc>
        <w:tc>
          <w:tcPr>
            <w:tcW w:w="2126"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33</w:t>
            </w:r>
          </w:p>
        </w:tc>
        <w:tc>
          <w:tcPr>
            <w:tcW w:w="4535" w:type="dxa"/>
            <w:vAlign w:val="center"/>
          </w:tcPr>
          <w:p w:rsidR="00BC2A81" w:rsidRDefault="00AB6AFF">
            <w:pPr>
              <w:pStyle w:val="6"/>
            </w:pPr>
            <w:r>
              <w:t>收入总计</w:t>
            </w:r>
          </w:p>
        </w:tc>
        <w:tc>
          <w:tcPr>
            <w:tcW w:w="2126" w:type="dxa"/>
            <w:vAlign w:val="center"/>
          </w:tcPr>
          <w:p w:rsidR="00BC2A81" w:rsidRDefault="00AB6AFF">
            <w:pPr>
              <w:pStyle w:val="7"/>
            </w:pPr>
            <w:r>
              <w:t>23300.00</w:t>
            </w:r>
          </w:p>
        </w:tc>
        <w:tc>
          <w:tcPr>
            <w:tcW w:w="4535" w:type="dxa"/>
            <w:vAlign w:val="center"/>
          </w:tcPr>
          <w:p w:rsidR="00BC2A81" w:rsidRDefault="00AB6AFF">
            <w:pPr>
              <w:pStyle w:val="6"/>
            </w:pPr>
            <w:r>
              <w:t>支出总计</w:t>
            </w:r>
          </w:p>
        </w:tc>
        <w:tc>
          <w:tcPr>
            <w:tcW w:w="2126" w:type="dxa"/>
            <w:vAlign w:val="center"/>
          </w:tcPr>
          <w:p w:rsidR="00BC2A81" w:rsidRDefault="00AB6AFF">
            <w:pPr>
              <w:pStyle w:val="7"/>
            </w:pPr>
            <w:r>
              <w:t>23300.00</w:t>
            </w:r>
          </w:p>
        </w:tc>
      </w:tr>
    </w:tbl>
    <w:p w:rsidR="00BC2A81" w:rsidRDefault="00BC2A81">
      <w:pPr>
        <w:sectPr w:rsidR="00BC2A81">
          <w:footerReference w:type="even" r:id="rId7"/>
          <w:footerReference w:type="default" r:id="rId8"/>
          <w:pgSz w:w="16840" w:h="11900" w:orient="landscape"/>
          <w:pgMar w:top="1361" w:right="1020" w:bottom="1134" w:left="1020" w:header="720" w:footer="720" w:gutter="0"/>
          <w:pgNumType w:start="1"/>
          <w:cols w:space="720"/>
        </w:sectPr>
      </w:pPr>
    </w:p>
    <w:p w:rsidR="00BC2A81" w:rsidRDefault="00AB6AF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C2A8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3402" w:type="dxa"/>
            <w:gridSpan w:val="3"/>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680" w:type="dxa"/>
            <w:vMerge w:val="restart"/>
            <w:vAlign w:val="center"/>
          </w:tcPr>
          <w:p w:rsidR="00BC2A81" w:rsidRDefault="00AB6AFF">
            <w:pPr>
              <w:pStyle w:val="1"/>
            </w:pPr>
            <w:r>
              <w:t>序号</w:t>
            </w:r>
          </w:p>
        </w:tc>
        <w:tc>
          <w:tcPr>
            <w:tcW w:w="2551" w:type="dxa"/>
            <w:gridSpan w:val="2"/>
            <w:vAlign w:val="center"/>
          </w:tcPr>
          <w:p w:rsidR="00BC2A81" w:rsidRDefault="00AB6AFF">
            <w:pPr>
              <w:pStyle w:val="1"/>
            </w:pPr>
            <w:r>
              <w:t>功能分类科目</w:t>
            </w:r>
          </w:p>
        </w:tc>
        <w:tc>
          <w:tcPr>
            <w:tcW w:w="1134" w:type="dxa"/>
            <w:vMerge w:val="restart"/>
            <w:vAlign w:val="center"/>
          </w:tcPr>
          <w:p w:rsidR="00BC2A81" w:rsidRDefault="00AB6AFF">
            <w:pPr>
              <w:pStyle w:val="1"/>
            </w:pPr>
            <w:r>
              <w:t>合计</w:t>
            </w:r>
          </w:p>
        </w:tc>
        <w:tc>
          <w:tcPr>
            <w:tcW w:w="9072" w:type="dxa"/>
            <w:gridSpan w:val="8"/>
            <w:vAlign w:val="center"/>
          </w:tcPr>
          <w:p w:rsidR="00BC2A81" w:rsidRDefault="00AB6AFF">
            <w:pPr>
              <w:pStyle w:val="1"/>
            </w:pPr>
            <w:r>
              <w:t>本年收入</w:t>
            </w:r>
          </w:p>
        </w:tc>
        <w:tc>
          <w:tcPr>
            <w:tcW w:w="1134" w:type="dxa"/>
            <w:vMerge w:val="restart"/>
            <w:vAlign w:val="center"/>
          </w:tcPr>
          <w:p w:rsidR="00BC2A81" w:rsidRDefault="00AB6AFF">
            <w:pPr>
              <w:pStyle w:val="1"/>
            </w:pPr>
            <w:r>
              <w:t>上年结转</w:t>
            </w:r>
          </w:p>
        </w:tc>
      </w:tr>
      <w:tr w:rsidR="00BC2A81">
        <w:trPr>
          <w:trHeight w:val="369"/>
          <w:tblHeader/>
          <w:jc w:val="center"/>
        </w:trPr>
        <w:tc>
          <w:tcPr>
            <w:tcW w:w="680" w:type="dxa"/>
            <w:vMerge/>
          </w:tcPr>
          <w:p w:rsidR="00BC2A81" w:rsidRDefault="00BC2A81"/>
        </w:tc>
        <w:tc>
          <w:tcPr>
            <w:tcW w:w="992" w:type="dxa"/>
            <w:vAlign w:val="center"/>
          </w:tcPr>
          <w:p w:rsidR="00BC2A81" w:rsidRDefault="00AB6AFF">
            <w:pPr>
              <w:pStyle w:val="1"/>
            </w:pPr>
            <w:r>
              <w:t>科目</w:t>
            </w:r>
            <w:r>
              <w:t xml:space="preserve">    </w:t>
            </w:r>
            <w:r>
              <w:t>编码</w:t>
            </w:r>
          </w:p>
        </w:tc>
        <w:tc>
          <w:tcPr>
            <w:tcW w:w="1559" w:type="dxa"/>
            <w:vAlign w:val="center"/>
          </w:tcPr>
          <w:p w:rsidR="00BC2A81" w:rsidRDefault="00AB6AFF">
            <w:pPr>
              <w:pStyle w:val="1"/>
            </w:pPr>
            <w:r>
              <w:t>科目名称</w:t>
            </w:r>
          </w:p>
        </w:tc>
        <w:tc>
          <w:tcPr>
            <w:tcW w:w="1134" w:type="dxa"/>
            <w:vMerge/>
          </w:tcPr>
          <w:p w:rsidR="00BC2A81" w:rsidRDefault="00BC2A81"/>
        </w:tc>
        <w:tc>
          <w:tcPr>
            <w:tcW w:w="1134" w:type="dxa"/>
            <w:vAlign w:val="center"/>
          </w:tcPr>
          <w:p w:rsidR="00BC2A81" w:rsidRDefault="00AB6AFF">
            <w:pPr>
              <w:pStyle w:val="1"/>
            </w:pPr>
            <w:r>
              <w:t>小计</w:t>
            </w:r>
          </w:p>
        </w:tc>
        <w:tc>
          <w:tcPr>
            <w:tcW w:w="1134" w:type="dxa"/>
            <w:vAlign w:val="center"/>
          </w:tcPr>
          <w:p w:rsidR="00BC2A81" w:rsidRDefault="00AB6AFF">
            <w:pPr>
              <w:pStyle w:val="1"/>
            </w:pPr>
            <w:r>
              <w:t>财政拨款</w:t>
            </w:r>
            <w:r>
              <w:t xml:space="preserve"> </w:t>
            </w:r>
            <w:r>
              <w:t>收入</w:t>
            </w:r>
          </w:p>
        </w:tc>
        <w:tc>
          <w:tcPr>
            <w:tcW w:w="1134" w:type="dxa"/>
            <w:vAlign w:val="center"/>
          </w:tcPr>
          <w:p w:rsidR="00BC2A81" w:rsidRDefault="00AB6AFF">
            <w:pPr>
              <w:pStyle w:val="1"/>
            </w:pPr>
            <w:r>
              <w:t>财政专户</w:t>
            </w:r>
            <w:r>
              <w:t xml:space="preserve"> </w:t>
            </w:r>
            <w:r>
              <w:t>收入</w:t>
            </w:r>
          </w:p>
        </w:tc>
        <w:tc>
          <w:tcPr>
            <w:tcW w:w="1134" w:type="dxa"/>
            <w:vAlign w:val="center"/>
          </w:tcPr>
          <w:p w:rsidR="00BC2A81" w:rsidRDefault="00AB6AFF">
            <w:pPr>
              <w:pStyle w:val="1"/>
            </w:pPr>
            <w:r>
              <w:t>事业收入</w:t>
            </w:r>
          </w:p>
        </w:tc>
        <w:tc>
          <w:tcPr>
            <w:tcW w:w="1134" w:type="dxa"/>
            <w:vAlign w:val="center"/>
          </w:tcPr>
          <w:p w:rsidR="00BC2A81" w:rsidRDefault="00AB6AFF">
            <w:pPr>
              <w:pStyle w:val="1"/>
            </w:pPr>
            <w:r>
              <w:t>经营收入</w:t>
            </w:r>
          </w:p>
        </w:tc>
        <w:tc>
          <w:tcPr>
            <w:tcW w:w="1134" w:type="dxa"/>
            <w:vAlign w:val="center"/>
          </w:tcPr>
          <w:p w:rsidR="00BC2A81" w:rsidRDefault="00AB6AFF">
            <w:pPr>
              <w:pStyle w:val="1"/>
            </w:pPr>
            <w:r>
              <w:t>上级补助收入</w:t>
            </w:r>
          </w:p>
        </w:tc>
        <w:tc>
          <w:tcPr>
            <w:tcW w:w="1134" w:type="dxa"/>
            <w:vAlign w:val="center"/>
          </w:tcPr>
          <w:p w:rsidR="00BC2A81" w:rsidRDefault="00AB6AFF">
            <w:pPr>
              <w:pStyle w:val="1"/>
            </w:pPr>
            <w:r>
              <w:t>附属单位上缴收入</w:t>
            </w:r>
          </w:p>
        </w:tc>
        <w:tc>
          <w:tcPr>
            <w:tcW w:w="1134" w:type="dxa"/>
            <w:vAlign w:val="center"/>
          </w:tcPr>
          <w:p w:rsidR="00BC2A81" w:rsidRDefault="00AB6AFF">
            <w:pPr>
              <w:pStyle w:val="1"/>
            </w:pPr>
            <w:r>
              <w:t>其他收入</w:t>
            </w:r>
          </w:p>
        </w:tc>
        <w:tc>
          <w:tcPr>
            <w:tcW w:w="1134" w:type="dxa"/>
            <w:vMerge/>
          </w:tcPr>
          <w:p w:rsidR="00BC2A81" w:rsidRDefault="00BC2A81"/>
        </w:tc>
      </w:tr>
      <w:tr w:rsidR="00BC2A81">
        <w:trPr>
          <w:trHeight w:val="369"/>
          <w:tblHeader/>
          <w:jc w:val="center"/>
        </w:trPr>
        <w:tc>
          <w:tcPr>
            <w:tcW w:w="680" w:type="dxa"/>
            <w:vAlign w:val="center"/>
          </w:tcPr>
          <w:p w:rsidR="00BC2A81" w:rsidRDefault="00AB6AFF">
            <w:pPr>
              <w:pStyle w:val="1"/>
            </w:pPr>
            <w:r>
              <w:t>栏次</w:t>
            </w:r>
          </w:p>
        </w:tc>
        <w:tc>
          <w:tcPr>
            <w:tcW w:w="992" w:type="dxa"/>
            <w:vAlign w:val="center"/>
          </w:tcPr>
          <w:p w:rsidR="00BC2A81" w:rsidRDefault="00AB6AFF">
            <w:pPr>
              <w:pStyle w:val="1"/>
            </w:pPr>
            <w:r>
              <w:t>1</w:t>
            </w:r>
          </w:p>
        </w:tc>
        <w:tc>
          <w:tcPr>
            <w:tcW w:w="1559" w:type="dxa"/>
            <w:vAlign w:val="center"/>
          </w:tcPr>
          <w:p w:rsidR="00BC2A81" w:rsidRDefault="00AB6AFF">
            <w:pPr>
              <w:pStyle w:val="1"/>
            </w:pPr>
            <w:r>
              <w:t>2</w:t>
            </w:r>
          </w:p>
        </w:tc>
        <w:tc>
          <w:tcPr>
            <w:tcW w:w="1134" w:type="dxa"/>
            <w:vAlign w:val="center"/>
          </w:tcPr>
          <w:p w:rsidR="00BC2A81" w:rsidRDefault="00AB6AFF">
            <w:pPr>
              <w:pStyle w:val="1"/>
            </w:pPr>
            <w:r>
              <w:t>3</w:t>
            </w:r>
          </w:p>
        </w:tc>
        <w:tc>
          <w:tcPr>
            <w:tcW w:w="1134" w:type="dxa"/>
            <w:vAlign w:val="center"/>
          </w:tcPr>
          <w:p w:rsidR="00BC2A81" w:rsidRDefault="00AB6AFF">
            <w:pPr>
              <w:pStyle w:val="1"/>
            </w:pPr>
            <w:r>
              <w:t>4</w:t>
            </w:r>
          </w:p>
        </w:tc>
        <w:tc>
          <w:tcPr>
            <w:tcW w:w="1134" w:type="dxa"/>
            <w:vAlign w:val="center"/>
          </w:tcPr>
          <w:p w:rsidR="00BC2A81" w:rsidRDefault="00AB6AFF">
            <w:pPr>
              <w:pStyle w:val="1"/>
            </w:pPr>
            <w:r>
              <w:t>5</w:t>
            </w:r>
          </w:p>
        </w:tc>
        <w:tc>
          <w:tcPr>
            <w:tcW w:w="1134" w:type="dxa"/>
            <w:vAlign w:val="center"/>
          </w:tcPr>
          <w:p w:rsidR="00BC2A81" w:rsidRDefault="00AB6AFF">
            <w:pPr>
              <w:pStyle w:val="1"/>
            </w:pPr>
            <w:r>
              <w:t>6</w:t>
            </w:r>
          </w:p>
        </w:tc>
        <w:tc>
          <w:tcPr>
            <w:tcW w:w="1134" w:type="dxa"/>
            <w:vAlign w:val="center"/>
          </w:tcPr>
          <w:p w:rsidR="00BC2A81" w:rsidRDefault="00AB6AFF">
            <w:pPr>
              <w:pStyle w:val="1"/>
            </w:pPr>
            <w:r>
              <w:t>7</w:t>
            </w:r>
          </w:p>
        </w:tc>
        <w:tc>
          <w:tcPr>
            <w:tcW w:w="1134" w:type="dxa"/>
            <w:vAlign w:val="center"/>
          </w:tcPr>
          <w:p w:rsidR="00BC2A81" w:rsidRDefault="00AB6AFF">
            <w:pPr>
              <w:pStyle w:val="1"/>
            </w:pPr>
            <w:r>
              <w:t>8</w:t>
            </w:r>
          </w:p>
        </w:tc>
        <w:tc>
          <w:tcPr>
            <w:tcW w:w="1134" w:type="dxa"/>
            <w:vAlign w:val="center"/>
          </w:tcPr>
          <w:p w:rsidR="00BC2A81" w:rsidRDefault="00AB6AFF">
            <w:pPr>
              <w:pStyle w:val="1"/>
            </w:pPr>
            <w:r>
              <w:t>9</w:t>
            </w:r>
          </w:p>
        </w:tc>
        <w:tc>
          <w:tcPr>
            <w:tcW w:w="1134" w:type="dxa"/>
            <w:vAlign w:val="center"/>
          </w:tcPr>
          <w:p w:rsidR="00BC2A81" w:rsidRDefault="00AB6AFF">
            <w:pPr>
              <w:pStyle w:val="1"/>
            </w:pPr>
            <w:r>
              <w:t>10</w:t>
            </w:r>
          </w:p>
        </w:tc>
        <w:tc>
          <w:tcPr>
            <w:tcW w:w="1134" w:type="dxa"/>
            <w:vAlign w:val="center"/>
          </w:tcPr>
          <w:p w:rsidR="00BC2A81" w:rsidRDefault="00AB6AFF">
            <w:pPr>
              <w:pStyle w:val="1"/>
            </w:pPr>
            <w:r>
              <w:t>11</w:t>
            </w:r>
          </w:p>
        </w:tc>
        <w:tc>
          <w:tcPr>
            <w:tcW w:w="1134" w:type="dxa"/>
            <w:vAlign w:val="center"/>
          </w:tcPr>
          <w:p w:rsidR="00BC2A81" w:rsidRDefault="00AB6AFF">
            <w:pPr>
              <w:pStyle w:val="1"/>
            </w:pPr>
            <w:r>
              <w:t>12</w:t>
            </w:r>
          </w:p>
        </w:tc>
      </w:tr>
      <w:tr w:rsidR="00BC2A81">
        <w:trPr>
          <w:trHeight w:val="369"/>
          <w:jc w:val="center"/>
        </w:trPr>
        <w:tc>
          <w:tcPr>
            <w:tcW w:w="680" w:type="dxa"/>
            <w:vAlign w:val="center"/>
          </w:tcPr>
          <w:p w:rsidR="00BC2A81" w:rsidRDefault="00AB6AFF">
            <w:pPr>
              <w:pStyle w:val="3"/>
            </w:pPr>
            <w:r>
              <w:t>1</w:t>
            </w:r>
          </w:p>
        </w:tc>
        <w:tc>
          <w:tcPr>
            <w:tcW w:w="992" w:type="dxa"/>
            <w:vAlign w:val="center"/>
          </w:tcPr>
          <w:p w:rsidR="00BC2A81" w:rsidRDefault="00BC2A81">
            <w:pPr>
              <w:pStyle w:val="5"/>
            </w:pPr>
          </w:p>
        </w:tc>
        <w:tc>
          <w:tcPr>
            <w:tcW w:w="1559" w:type="dxa"/>
            <w:vAlign w:val="center"/>
          </w:tcPr>
          <w:p w:rsidR="00BC2A81" w:rsidRDefault="00AB6AFF">
            <w:pPr>
              <w:pStyle w:val="6"/>
            </w:pPr>
            <w:r>
              <w:t>合计</w:t>
            </w:r>
          </w:p>
        </w:tc>
        <w:tc>
          <w:tcPr>
            <w:tcW w:w="1134" w:type="dxa"/>
            <w:vAlign w:val="center"/>
          </w:tcPr>
          <w:p w:rsidR="00BC2A81" w:rsidRDefault="00AB6AFF">
            <w:pPr>
              <w:pStyle w:val="7"/>
            </w:pPr>
            <w:r>
              <w:t>23300.00</w:t>
            </w:r>
          </w:p>
        </w:tc>
        <w:tc>
          <w:tcPr>
            <w:tcW w:w="1134" w:type="dxa"/>
            <w:vAlign w:val="center"/>
          </w:tcPr>
          <w:p w:rsidR="00BC2A81" w:rsidRDefault="00AB6AFF">
            <w:pPr>
              <w:pStyle w:val="7"/>
            </w:pPr>
            <w:r>
              <w:t>23300.00</w:t>
            </w:r>
          </w:p>
        </w:tc>
        <w:tc>
          <w:tcPr>
            <w:tcW w:w="1134" w:type="dxa"/>
            <w:vAlign w:val="center"/>
          </w:tcPr>
          <w:p w:rsidR="00BC2A81" w:rsidRDefault="00AB6AFF">
            <w:pPr>
              <w:pStyle w:val="7"/>
            </w:pPr>
            <w:r>
              <w:t>23300.00</w:t>
            </w:r>
          </w:p>
        </w:tc>
        <w:tc>
          <w:tcPr>
            <w:tcW w:w="1134" w:type="dxa"/>
            <w:vAlign w:val="center"/>
          </w:tcPr>
          <w:p w:rsidR="00BC2A81" w:rsidRDefault="00BC2A81">
            <w:pPr>
              <w:pStyle w:val="7"/>
            </w:pPr>
          </w:p>
        </w:tc>
        <w:tc>
          <w:tcPr>
            <w:tcW w:w="1134" w:type="dxa"/>
            <w:vAlign w:val="center"/>
          </w:tcPr>
          <w:p w:rsidR="00BC2A81" w:rsidRDefault="00BC2A81">
            <w:pPr>
              <w:pStyle w:val="7"/>
            </w:pPr>
          </w:p>
        </w:tc>
        <w:tc>
          <w:tcPr>
            <w:tcW w:w="1134" w:type="dxa"/>
            <w:vAlign w:val="center"/>
          </w:tcPr>
          <w:p w:rsidR="00BC2A81" w:rsidRDefault="00BC2A81">
            <w:pPr>
              <w:pStyle w:val="7"/>
            </w:pPr>
          </w:p>
        </w:tc>
        <w:tc>
          <w:tcPr>
            <w:tcW w:w="1134" w:type="dxa"/>
            <w:vAlign w:val="center"/>
          </w:tcPr>
          <w:p w:rsidR="00BC2A81" w:rsidRDefault="00BC2A81">
            <w:pPr>
              <w:pStyle w:val="7"/>
            </w:pPr>
          </w:p>
        </w:tc>
        <w:tc>
          <w:tcPr>
            <w:tcW w:w="1134" w:type="dxa"/>
            <w:vAlign w:val="center"/>
          </w:tcPr>
          <w:p w:rsidR="00BC2A81" w:rsidRDefault="00BC2A81">
            <w:pPr>
              <w:pStyle w:val="7"/>
            </w:pPr>
          </w:p>
        </w:tc>
        <w:tc>
          <w:tcPr>
            <w:tcW w:w="1134" w:type="dxa"/>
            <w:vAlign w:val="center"/>
          </w:tcPr>
          <w:p w:rsidR="00BC2A81" w:rsidRDefault="00BC2A81">
            <w:pPr>
              <w:pStyle w:val="7"/>
            </w:pPr>
          </w:p>
        </w:tc>
        <w:tc>
          <w:tcPr>
            <w:tcW w:w="1134" w:type="dxa"/>
            <w:vAlign w:val="center"/>
          </w:tcPr>
          <w:p w:rsidR="00BC2A81" w:rsidRDefault="00BC2A81">
            <w:pPr>
              <w:pStyle w:val="7"/>
            </w:pPr>
          </w:p>
        </w:tc>
      </w:tr>
      <w:tr w:rsidR="00BC2A81">
        <w:trPr>
          <w:trHeight w:val="369"/>
          <w:jc w:val="center"/>
        </w:trPr>
        <w:tc>
          <w:tcPr>
            <w:tcW w:w="680" w:type="dxa"/>
            <w:vAlign w:val="center"/>
          </w:tcPr>
          <w:p w:rsidR="00BC2A81" w:rsidRDefault="00AB6AFF">
            <w:pPr>
              <w:pStyle w:val="3"/>
            </w:pPr>
            <w:r>
              <w:t>2</w:t>
            </w:r>
          </w:p>
        </w:tc>
        <w:tc>
          <w:tcPr>
            <w:tcW w:w="992" w:type="dxa"/>
            <w:vAlign w:val="center"/>
          </w:tcPr>
          <w:p w:rsidR="00BC2A81" w:rsidRDefault="00AB6AFF">
            <w:pPr>
              <w:pStyle w:val="2"/>
            </w:pPr>
            <w:r>
              <w:t>212</w:t>
            </w:r>
          </w:p>
        </w:tc>
        <w:tc>
          <w:tcPr>
            <w:tcW w:w="1559" w:type="dxa"/>
            <w:vAlign w:val="center"/>
          </w:tcPr>
          <w:p w:rsidR="00BC2A81" w:rsidRDefault="00AB6AFF">
            <w:pPr>
              <w:pStyle w:val="2"/>
            </w:pPr>
            <w:r>
              <w:t>城乡社区支出</w:t>
            </w:r>
          </w:p>
        </w:tc>
        <w:tc>
          <w:tcPr>
            <w:tcW w:w="1134" w:type="dxa"/>
            <w:vAlign w:val="center"/>
          </w:tcPr>
          <w:p w:rsidR="00BC2A81" w:rsidRDefault="00AB6AFF">
            <w:pPr>
              <w:pStyle w:val="4"/>
            </w:pPr>
            <w:r>
              <w:t>21499.08</w:t>
            </w:r>
          </w:p>
        </w:tc>
        <w:tc>
          <w:tcPr>
            <w:tcW w:w="1134" w:type="dxa"/>
            <w:vAlign w:val="center"/>
          </w:tcPr>
          <w:p w:rsidR="00BC2A81" w:rsidRDefault="00AB6AFF">
            <w:pPr>
              <w:pStyle w:val="4"/>
            </w:pPr>
            <w:r>
              <w:t>21499.08</w:t>
            </w:r>
          </w:p>
        </w:tc>
        <w:tc>
          <w:tcPr>
            <w:tcW w:w="1134" w:type="dxa"/>
            <w:vAlign w:val="center"/>
          </w:tcPr>
          <w:p w:rsidR="00BC2A81" w:rsidRDefault="00AB6AFF">
            <w:pPr>
              <w:pStyle w:val="4"/>
            </w:pPr>
            <w:r>
              <w:t>21499.08</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3</w:t>
            </w:r>
          </w:p>
        </w:tc>
        <w:tc>
          <w:tcPr>
            <w:tcW w:w="992" w:type="dxa"/>
            <w:vAlign w:val="center"/>
          </w:tcPr>
          <w:p w:rsidR="00BC2A81" w:rsidRDefault="00AB6AFF">
            <w:pPr>
              <w:pStyle w:val="2"/>
            </w:pPr>
            <w:r>
              <w:t>21208</w:t>
            </w:r>
          </w:p>
        </w:tc>
        <w:tc>
          <w:tcPr>
            <w:tcW w:w="1559" w:type="dxa"/>
            <w:vAlign w:val="center"/>
          </w:tcPr>
          <w:p w:rsidR="00BC2A81" w:rsidRDefault="00AB6AFF">
            <w:pPr>
              <w:pStyle w:val="2"/>
            </w:pPr>
            <w:r>
              <w:t>国有土地使用权出让收入安排的支出</w:t>
            </w:r>
          </w:p>
        </w:tc>
        <w:tc>
          <w:tcPr>
            <w:tcW w:w="1134" w:type="dxa"/>
            <w:vAlign w:val="center"/>
          </w:tcPr>
          <w:p w:rsidR="00BC2A81" w:rsidRDefault="00AB6AFF">
            <w:pPr>
              <w:pStyle w:val="4"/>
            </w:pPr>
            <w:r>
              <w:t>21499.08</w:t>
            </w:r>
          </w:p>
        </w:tc>
        <w:tc>
          <w:tcPr>
            <w:tcW w:w="1134" w:type="dxa"/>
            <w:vAlign w:val="center"/>
          </w:tcPr>
          <w:p w:rsidR="00BC2A81" w:rsidRDefault="00AB6AFF">
            <w:pPr>
              <w:pStyle w:val="4"/>
            </w:pPr>
            <w:r>
              <w:t>21499.08</w:t>
            </w:r>
          </w:p>
        </w:tc>
        <w:tc>
          <w:tcPr>
            <w:tcW w:w="1134" w:type="dxa"/>
            <w:vAlign w:val="center"/>
          </w:tcPr>
          <w:p w:rsidR="00BC2A81" w:rsidRDefault="00AB6AFF">
            <w:pPr>
              <w:pStyle w:val="4"/>
            </w:pPr>
            <w:r>
              <w:t>21499.08</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4</w:t>
            </w:r>
          </w:p>
        </w:tc>
        <w:tc>
          <w:tcPr>
            <w:tcW w:w="992" w:type="dxa"/>
            <w:vAlign w:val="center"/>
          </w:tcPr>
          <w:p w:rsidR="00BC2A81" w:rsidRDefault="00AB6AFF">
            <w:pPr>
              <w:pStyle w:val="2"/>
            </w:pPr>
            <w:r>
              <w:t>2120801</w:t>
            </w:r>
          </w:p>
        </w:tc>
        <w:tc>
          <w:tcPr>
            <w:tcW w:w="1559" w:type="dxa"/>
            <w:vAlign w:val="center"/>
          </w:tcPr>
          <w:p w:rsidR="00BC2A81" w:rsidRDefault="00AB6AFF">
            <w:pPr>
              <w:pStyle w:val="2"/>
            </w:pPr>
            <w:r>
              <w:t>征地和拆迁补偿支出</w:t>
            </w:r>
          </w:p>
        </w:tc>
        <w:tc>
          <w:tcPr>
            <w:tcW w:w="1134" w:type="dxa"/>
            <w:vAlign w:val="center"/>
          </w:tcPr>
          <w:p w:rsidR="00BC2A81" w:rsidRDefault="00AB6AFF">
            <w:pPr>
              <w:pStyle w:val="4"/>
            </w:pPr>
            <w:r>
              <w:t>21000.00</w:t>
            </w:r>
          </w:p>
        </w:tc>
        <w:tc>
          <w:tcPr>
            <w:tcW w:w="1134" w:type="dxa"/>
            <w:vAlign w:val="center"/>
          </w:tcPr>
          <w:p w:rsidR="00BC2A81" w:rsidRDefault="00AB6AFF">
            <w:pPr>
              <w:pStyle w:val="4"/>
            </w:pPr>
            <w:r>
              <w:t>21000.00</w:t>
            </w:r>
          </w:p>
        </w:tc>
        <w:tc>
          <w:tcPr>
            <w:tcW w:w="1134" w:type="dxa"/>
            <w:vAlign w:val="center"/>
          </w:tcPr>
          <w:p w:rsidR="00BC2A81" w:rsidRDefault="00AB6AFF">
            <w:pPr>
              <w:pStyle w:val="4"/>
            </w:pPr>
            <w:r>
              <w:t>21000.00</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5</w:t>
            </w:r>
          </w:p>
        </w:tc>
        <w:tc>
          <w:tcPr>
            <w:tcW w:w="992" w:type="dxa"/>
            <w:vAlign w:val="center"/>
          </w:tcPr>
          <w:p w:rsidR="00BC2A81" w:rsidRDefault="00AB6AFF">
            <w:pPr>
              <w:pStyle w:val="2"/>
            </w:pPr>
            <w:r>
              <w:t>2120802</w:t>
            </w:r>
          </w:p>
        </w:tc>
        <w:tc>
          <w:tcPr>
            <w:tcW w:w="1559" w:type="dxa"/>
            <w:vAlign w:val="center"/>
          </w:tcPr>
          <w:p w:rsidR="00BC2A81" w:rsidRDefault="00AB6AFF">
            <w:pPr>
              <w:pStyle w:val="2"/>
            </w:pPr>
            <w:r>
              <w:t>土地开发支出</w:t>
            </w:r>
          </w:p>
        </w:tc>
        <w:tc>
          <w:tcPr>
            <w:tcW w:w="1134" w:type="dxa"/>
            <w:vAlign w:val="center"/>
          </w:tcPr>
          <w:p w:rsidR="00BC2A81" w:rsidRDefault="00AB6AFF">
            <w:pPr>
              <w:pStyle w:val="4"/>
            </w:pPr>
            <w:r>
              <w:t>449.08</w:t>
            </w:r>
          </w:p>
        </w:tc>
        <w:tc>
          <w:tcPr>
            <w:tcW w:w="1134" w:type="dxa"/>
            <w:vAlign w:val="center"/>
          </w:tcPr>
          <w:p w:rsidR="00BC2A81" w:rsidRDefault="00AB6AFF">
            <w:pPr>
              <w:pStyle w:val="4"/>
            </w:pPr>
            <w:r>
              <w:t>449.08</w:t>
            </w:r>
          </w:p>
        </w:tc>
        <w:tc>
          <w:tcPr>
            <w:tcW w:w="1134" w:type="dxa"/>
            <w:vAlign w:val="center"/>
          </w:tcPr>
          <w:p w:rsidR="00BC2A81" w:rsidRDefault="00AB6AFF">
            <w:pPr>
              <w:pStyle w:val="4"/>
            </w:pPr>
            <w:r>
              <w:t>449.08</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6</w:t>
            </w:r>
          </w:p>
        </w:tc>
        <w:tc>
          <w:tcPr>
            <w:tcW w:w="992" w:type="dxa"/>
            <w:vAlign w:val="center"/>
          </w:tcPr>
          <w:p w:rsidR="00BC2A81" w:rsidRDefault="00AB6AFF">
            <w:pPr>
              <w:pStyle w:val="2"/>
            </w:pPr>
            <w:r>
              <w:t>2120899</w:t>
            </w:r>
          </w:p>
        </w:tc>
        <w:tc>
          <w:tcPr>
            <w:tcW w:w="1559" w:type="dxa"/>
            <w:vAlign w:val="center"/>
          </w:tcPr>
          <w:p w:rsidR="00BC2A81" w:rsidRDefault="00AB6AFF">
            <w:pPr>
              <w:pStyle w:val="2"/>
            </w:pPr>
            <w:r>
              <w:t>其他国有土地使用权出让收入安排的支出</w:t>
            </w:r>
          </w:p>
        </w:tc>
        <w:tc>
          <w:tcPr>
            <w:tcW w:w="1134" w:type="dxa"/>
            <w:vAlign w:val="center"/>
          </w:tcPr>
          <w:p w:rsidR="00BC2A81" w:rsidRDefault="00AB6AFF">
            <w:pPr>
              <w:pStyle w:val="4"/>
            </w:pPr>
            <w:r>
              <w:t>50.00</w:t>
            </w:r>
          </w:p>
        </w:tc>
        <w:tc>
          <w:tcPr>
            <w:tcW w:w="1134" w:type="dxa"/>
            <w:vAlign w:val="center"/>
          </w:tcPr>
          <w:p w:rsidR="00BC2A81" w:rsidRDefault="00AB6AFF">
            <w:pPr>
              <w:pStyle w:val="4"/>
            </w:pPr>
            <w:r>
              <w:t>50.00</w:t>
            </w:r>
          </w:p>
        </w:tc>
        <w:tc>
          <w:tcPr>
            <w:tcW w:w="1134" w:type="dxa"/>
            <w:vAlign w:val="center"/>
          </w:tcPr>
          <w:p w:rsidR="00BC2A81" w:rsidRDefault="00AB6AFF">
            <w:pPr>
              <w:pStyle w:val="4"/>
            </w:pPr>
            <w:r>
              <w:t>50.00</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7</w:t>
            </w:r>
          </w:p>
        </w:tc>
        <w:tc>
          <w:tcPr>
            <w:tcW w:w="992" w:type="dxa"/>
            <w:vAlign w:val="center"/>
          </w:tcPr>
          <w:p w:rsidR="00BC2A81" w:rsidRDefault="00AB6AFF">
            <w:pPr>
              <w:pStyle w:val="2"/>
            </w:pPr>
            <w:r>
              <w:t>220</w:t>
            </w:r>
          </w:p>
        </w:tc>
        <w:tc>
          <w:tcPr>
            <w:tcW w:w="1559" w:type="dxa"/>
            <w:vAlign w:val="center"/>
          </w:tcPr>
          <w:p w:rsidR="00BC2A81" w:rsidRDefault="00AB6AFF">
            <w:pPr>
              <w:pStyle w:val="2"/>
            </w:pPr>
            <w:r>
              <w:t>自然资源海洋气象等支出</w:t>
            </w:r>
          </w:p>
        </w:tc>
        <w:tc>
          <w:tcPr>
            <w:tcW w:w="1134" w:type="dxa"/>
            <w:vAlign w:val="center"/>
          </w:tcPr>
          <w:p w:rsidR="00BC2A81" w:rsidRDefault="00AB6AFF">
            <w:pPr>
              <w:pStyle w:val="4"/>
            </w:pPr>
            <w:r>
              <w:t>1800.92</w:t>
            </w:r>
          </w:p>
        </w:tc>
        <w:tc>
          <w:tcPr>
            <w:tcW w:w="1134" w:type="dxa"/>
            <w:vAlign w:val="center"/>
          </w:tcPr>
          <w:p w:rsidR="00BC2A81" w:rsidRDefault="00AB6AFF">
            <w:pPr>
              <w:pStyle w:val="4"/>
            </w:pPr>
            <w:r>
              <w:t>1800.92</w:t>
            </w:r>
          </w:p>
        </w:tc>
        <w:tc>
          <w:tcPr>
            <w:tcW w:w="1134" w:type="dxa"/>
            <w:vAlign w:val="center"/>
          </w:tcPr>
          <w:p w:rsidR="00BC2A81" w:rsidRDefault="00AB6AFF">
            <w:pPr>
              <w:pStyle w:val="4"/>
            </w:pPr>
            <w:r>
              <w:t>1800.92</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8</w:t>
            </w:r>
          </w:p>
        </w:tc>
        <w:tc>
          <w:tcPr>
            <w:tcW w:w="992" w:type="dxa"/>
            <w:vAlign w:val="center"/>
          </w:tcPr>
          <w:p w:rsidR="00BC2A81" w:rsidRDefault="00AB6AFF">
            <w:pPr>
              <w:pStyle w:val="2"/>
            </w:pPr>
            <w:r>
              <w:t>22001</w:t>
            </w:r>
          </w:p>
        </w:tc>
        <w:tc>
          <w:tcPr>
            <w:tcW w:w="1559" w:type="dxa"/>
            <w:vAlign w:val="center"/>
          </w:tcPr>
          <w:p w:rsidR="00BC2A81" w:rsidRDefault="00AB6AFF">
            <w:pPr>
              <w:pStyle w:val="2"/>
            </w:pPr>
            <w:r>
              <w:t>自然资源事务</w:t>
            </w:r>
          </w:p>
        </w:tc>
        <w:tc>
          <w:tcPr>
            <w:tcW w:w="1134" w:type="dxa"/>
            <w:vAlign w:val="center"/>
          </w:tcPr>
          <w:p w:rsidR="00BC2A81" w:rsidRDefault="00AB6AFF">
            <w:pPr>
              <w:pStyle w:val="4"/>
            </w:pPr>
            <w:r>
              <w:t>1800.92</w:t>
            </w:r>
          </w:p>
        </w:tc>
        <w:tc>
          <w:tcPr>
            <w:tcW w:w="1134" w:type="dxa"/>
            <w:vAlign w:val="center"/>
          </w:tcPr>
          <w:p w:rsidR="00BC2A81" w:rsidRDefault="00AB6AFF">
            <w:pPr>
              <w:pStyle w:val="4"/>
            </w:pPr>
            <w:r>
              <w:t>1800.92</w:t>
            </w:r>
          </w:p>
        </w:tc>
        <w:tc>
          <w:tcPr>
            <w:tcW w:w="1134" w:type="dxa"/>
            <w:vAlign w:val="center"/>
          </w:tcPr>
          <w:p w:rsidR="00BC2A81" w:rsidRDefault="00AB6AFF">
            <w:pPr>
              <w:pStyle w:val="4"/>
            </w:pPr>
            <w:r>
              <w:t>1800.92</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9</w:t>
            </w:r>
          </w:p>
        </w:tc>
        <w:tc>
          <w:tcPr>
            <w:tcW w:w="992" w:type="dxa"/>
            <w:vAlign w:val="center"/>
          </w:tcPr>
          <w:p w:rsidR="00BC2A81" w:rsidRDefault="00AB6AFF">
            <w:pPr>
              <w:pStyle w:val="2"/>
            </w:pPr>
            <w:r>
              <w:t>2200101</w:t>
            </w:r>
          </w:p>
        </w:tc>
        <w:tc>
          <w:tcPr>
            <w:tcW w:w="1559" w:type="dxa"/>
            <w:vAlign w:val="center"/>
          </w:tcPr>
          <w:p w:rsidR="00BC2A81" w:rsidRDefault="00AB6AFF">
            <w:pPr>
              <w:pStyle w:val="2"/>
            </w:pPr>
            <w:r>
              <w:t>行政运行</w:t>
            </w:r>
          </w:p>
        </w:tc>
        <w:tc>
          <w:tcPr>
            <w:tcW w:w="1134" w:type="dxa"/>
            <w:vAlign w:val="center"/>
          </w:tcPr>
          <w:p w:rsidR="00BC2A81" w:rsidRDefault="00AB6AFF">
            <w:pPr>
              <w:pStyle w:val="4"/>
            </w:pPr>
            <w:r>
              <w:t>9.10</w:t>
            </w:r>
          </w:p>
        </w:tc>
        <w:tc>
          <w:tcPr>
            <w:tcW w:w="1134" w:type="dxa"/>
            <w:vAlign w:val="center"/>
          </w:tcPr>
          <w:p w:rsidR="00BC2A81" w:rsidRDefault="00AB6AFF">
            <w:pPr>
              <w:pStyle w:val="4"/>
            </w:pPr>
            <w:r>
              <w:t>9.10</w:t>
            </w:r>
          </w:p>
        </w:tc>
        <w:tc>
          <w:tcPr>
            <w:tcW w:w="1134" w:type="dxa"/>
            <w:vAlign w:val="center"/>
          </w:tcPr>
          <w:p w:rsidR="00BC2A81" w:rsidRDefault="00AB6AFF">
            <w:pPr>
              <w:pStyle w:val="4"/>
            </w:pPr>
            <w:r>
              <w:t>9.10</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10</w:t>
            </w:r>
          </w:p>
        </w:tc>
        <w:tc>
          <w:tcPr>
            <w:tcW w:w="992" w:type="dxa"/>
            <w:vAlign w:val="center"/>
          </w:tcPr>
          <w:p w:rsidR="00BC2A81" w:rsidRDefault="00AB6AFF">
            <w:pPr>
              <w:pStyle w:val="2"/>
            </w:pPr>
            <w:r>
              <w:t>2200102</w:t>
            </w:r>
          </w:p>
        </w:tc>
        <w:tc>
          <w:tcPr>
            <w:tcW w:w="1559" w:type="dxa"/>
            <w:vAlign w:val="center"/>
          </w:tcPr>
          <w:p w:rsidR="00BC2A81" w:rsidRDefault="00AB6AFF">
            <w:pPr>
              <w:pStyle w:val="2"/>
            </w:pPr>
            <w:r>
              <w:t>一般行政管理事务</w:t>
            </w:r>
          </w:p>
        </w:tc>
        <w:tc>
          <w:tcPr>
            <w:tcW w:w="1134" w:type="dxa"/>
            <w:vAlign w:val="center"/>
          </w:tcPr>
          <w:p w:rsidR="00BC2A81" w:rsidRDefault="00AB6AFF">
            <w:pPr>
              <w:pStyle w:val="4"/>
            </w:pPr>
            <w:r>
              <w:t>1744.22</w:t>
            </w:r>
          </w:p>
        </w:tc>
        <w:tc>
          <w:tcPr>
            <w:tcW w:w="1134" w:type="dxa"/>
            <w:vAlign w:val="center"/>
          </w:tcPr>
          <w:p w:rsidR="00BC2A81" w:rsidRDefault="00AB6AFF">
            <w:pPr>
              <w:pStyle w:val="4"/>
            </w:pPr>
            <w:r>
              <w:t>1744.22</w:t>
            </w:r>
          </w:p>
        </w:tc>
        <w:tc>
          <w:tcPr>
            <w:tcW w:w="1134" w:type="dxa"/>
            <w:vAlign w:val="center"/>
          </w:tcPr>
          <w:p w:rsidR="00BC2A81" w:rsidRDefault="00AB6AFF">
            <w:pPr>
              <w:pStyle w:val="4"/>
            </w:pPr>
            <w:r>
              <w:t>1744.22</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r w:rsidR="00BC2A81">
        <w:trPr>
          <w:trHeight w:val="369"/>
          <w:jc w:val="center"/>
        </w:trPr>
        <w:tc>
          <w:tcPr>
            <w:tcW w:w="680" w:type="dxa"/>
            <w:vAlign w:val="center"/>
          </w:tcPr>
          <w:p w:rsidR="00BC2A81" w:rsidRDefault="00AB6AFF">
            <w:pPr>
              <w:pStyle w:val="3"/>
            </w:pPr>
            <w:r>
              <w:t>11</w:t>
            </w:r>
          </w:p>
        </w:tc>
        <w:tc>
          <w:tcPr>
            <w:tcW w:w="992" w:type="dxa"/>
            <w:vAlign w:val="center"/>
          </w:tcPr>
          <w:p w:rsidR="00BC2A81" w:rsidRDefault="00AB6AFF">
            <w:pPr>
              <w:pStyle w:val="2"/>
            </w:pPr>
            <w:r>
              <w:t>2200109</w:t>
            </w:r>
          </w:p>
        </w:tc>
        <w:tc>
          <w:tcPr>
            <w:tcW w:w="1559" w:type="dxa"/>
            <w:vAlign w:val="center"/>
          </w:tcPr>
          <w:p w:rsidR="00BC2A81" w:rsidRDefault="00AB6AFF">
            <w:pPr>
              <w:pStyle w:val="2"/>
            </w:pPr>
            <w:r>
              <w:t>自然资源调查与确权登记</w:t>
            </w:r>
          </w:p>
        </w:tc>
        <w:tc>
          <w:tcPr>
            <w:tcW w:w="1134" w:type="dxa"/>
            <w:vAlign w:val="center"/>
          </w:tcPr>
          <w:p w:rsidR="00BC2A81" w:rsidRDefault="00AB6AFF">
            <w:pPr>
              <w:pStyle w:val="4"/>
            </w:pPr>
            <w:r>
              <w:t>47.60</w:t>
            </w:r>
          </w:p>
        </w:tc>
        <w:tc>
          <w:tcPr>
            <w:tcW w:w="1134" w:type="dxa"/>
            <w:vAlign w:val="center"/>
          </w:tcPr>
          <w:p w:rsidR="00BC2A81" w:rsidRDefault="00AB6AFF">
            <w:pPr>
              <w:pStyle w:val="4"/>
            </w:pPr>
            <w:r>
              <w:t>47.60</w:t>
            </w:r>
          </w:p>
        </w:tc>
        <w:tc>
          <w:tcPr>
            <w:tcW w:w="1134" w:type="dxa"/>
            <w:vAlign w:val="center"/>
          </w:tcPr>
          <w:p w:rsidR="00BC2A81" w:rsidRDefault="00AB6AFF">
            <w:pPr>
              <w:pStyle w:val="4"/>
            </w:pPr>
            <w:r>
              <w:t>47.60</w:t>
            </w: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c>
          <w:tcPr>
            <w:tcW w:w="1134" w:type="dxa"/>
            <w:vAlign w:val="center"/>
          </w:tcPr>
          <w:p w:rsidR="00BC2A81" w:rsidRDefault="00BC2A81">
            <w:pPr>
              <w:pStyle w:val="4"/>
            </w:pPr>
          </w:p>
        </w:tc>
      </w:tr>
    </w:tbl>
    <w:p w:rsidR="00BC2A81" w:rsidRDefault="00AB6AFF">
      <w:pPr>
        <w:ind w:firstLine="420"/>
        <w:sectPr w:rsidR="00BC2A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C2A81" w:rsidRDefault="00AB6AF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C2A8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722" w:type="dxa"/>
            <w:gridSpan w:val="2"/>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5527" w:type="dxa"/>
            <w:gridSpan w:val="2"/>
            <w:vAlign w:val="center"/>
          </w:tcPr>
          <w:p w:rsidR="00BC2A81" w:rsidRDefault="00AB6AFF">
            <w:pPr>
              <w:pStyle w:val="1"/>
            </w:pPr>
            <w:r>
              <w:t>功能分类科目</w:t>
            </w:r>
          </w:p>
        </w:tc>
        <w:tc>
          <w:tcPr>
            <w:tcW w:w="1361" w:type="dxa"/>
            <w:vMerge w:val="restart"/>
            <w:vAlign w:val="center"/>
          </w:tcPr>
          <w:p w:rsidR="00BC2A81" w:rsidRDefault="00AB6AFF">
            <w:pPr>
              <w:pStyle w:val="1"/>
            </w:pPr>
            <w:r>
              <w:t>合计</w:t>
            </w:r>
          </w:p>
        </w:tc>
        <w:tc>
          <w:tcPr>
            <w:tcW w:w="1361" w:type="dxa"/>
            <w:vMerge w:val="restart"/>
            <w:vAlign w:val="center"/>
          </w:tcPr>
          <w:p w:rsidR="00BC2A81" w:rsidRDefault="00AB6AFF">
            <w:pPr>
              <w:pStyle w:val="1"/>
            </w:pPr>
            <w:r>
              <w:t>基本支出</w:t>
            </w:r>
          </w:p>
        </w:tc>
        <w:tc>
          <w:tcPr>
            <w:tcW w:w="1361" w:type="dxa"/>
            <w:vMerge w:val="restart"/>
            <w:vAlign w:val="center"/>
          </w:tcPr>
          <w:p w:rsidR="00BC2A81" w:rsidRDefault="00AB6AFF">
            <w:pPr>
              <w:pStyle w:val="1"/>
            </w:pPr>
            <w:r>
              <w:t>项目支出</w:t>
            </w:r>
          </w:p>
        </w:tc>
        <w:tc>
          <w:tcPr>
            <w:tcW w:w="1361" w:type="dxa"/>
            <w:vMerge w:val="restart"/>
            <w:vAlign w:val="center"/>
          </w:tcPr>
          <w:p w:rsidR="00BC2A81" w:rsidRDefault="00AB6AFF">
            <w:pPr>
              <w:pStyle w:val="1"/>
            </w:pPr>
            <w:r>
              <w:t>经营支出</w:t>
            </w:r>
          </w:p>
        </w:tc>
        <w:tc>
          <w:tcPr>
            <w:tcW w:w="1361" w:type="dxa"/>
            <w:vMerge w:val="restart"/>
            <w:vAlign w:val="center"/>
          </w:tcPr>
          <w:p w:rsidR="00BC2A81" w:rsidRDefault="00AB6AFF">
            <w:pPr>
              <w:pStyle w:val="1"/>
            </w:pPr>
            <w:r>
              <w:t>上解上级</w:t>
            </w:r>
            <w:r>
              <w:t xml:space="preserve">     </w:t>
            </w:r>
            <w:r>
              <w:t>支出</w:t>
            </w:r>
          </w:p>
        </w:tc>
        <w:tc>
          <w:tcPr>
            <w:tcW w:w="1361" w:type="dxa"/>
            <w:vMerge w:val="restart"/>
            <w:vAlign w:val="center"/>
          </w:tcPr>
          <w:p w:rsidR="00BC2A81" w:rsidRDefault="00AB6AFF">
            <w:pPr>
              <w:pStyle w:val="1"/>
            </w:pPr>
            <w:r>
              <w:t>对附属单位补助支出</w:t>
            </w:r>
          </w:p>
        </w:tc>
      </w:tr>
      <w:tr w:rsidR="00BC2A81">
        <w:trPr>
          <w:trHeight w:val="369"/>
          <w:tblHeader/>
          <w:jc w:val="center"/>
        </w:trPr>
        <w:tc>
          <w:tcPr>
            <w:tcW w:w="850" w:type="dxa"/>
            <w:vMerge/>
          </w:tcPr>
          <w:p w:rsidR="00BC2A81" w:rsidRDefault="00BC2A81"/>
        </w:tc>
        <w:tc>
          <w:tcPr>
            <w:tcW w:w="992" w:type="dxa"/>
            <w:vAlign w:val="center"/>
          </w:tcPr>
          <w:p w:rsidR="00BC2A81" w:rsidRDefault="00AB6AFF">
            <w:pPr>
              <w:pStyle w:val="1"/>
            </w:pPr>
            <w:r>
              <w:t>科目</w:t>
            </w:r>
            <w:r>
              <w:t xml:space="preserve">    </w:t>
            </w:r>
            <w:r>
              <w:t>编码</w:t>
            </w:r>
          </w:p>
        </w:tc>
        <w:tc>
          <w:tcPr>
            <w:tcW w:w="4535" w:type="dxa"/>
            <w:vAlign w:val="center"/>
          </w:tcPr>
          <w:p w:rsidR="00BC2A81" w:rsidRDefault="00AB6AFF">
            <w:pPr>
              <w:pStyle w:val="1"/>
            </w:pPr>
            <w:r>
              <w:t>科目名称</w:t>
            </w:r>
          </w:p>
        </w:tc>
        <w:tc>
          <w:tcPr>
            <w:tcW w:w="1361" w:type="dxa"/>
            <w:vMerge/>
          </w:tcPr>
          <w:p w:rsidR="00BC2A81" w:rsidRDefault="00BC2A81"/>
        </w:tc>
        <w:tc>
          <w:tcPr>
            <w:tcW w:w="1361" w:type="dxa"/>
            <w:vMerge/>
          </w:tcPr>
          <w:p w:rsidR="00BC2A81" w:rsidRDefault="00BC2A81"/>
        </w:tc>
        <w:tc>
          <w:tcPr>
            <w:tcW w:w="1361" w:type="dxa"/>
            <w:vMerge/>
          </w:tcPr>
          <w:p w:rsidR="00BC2A81" w:rsidRDefault="00BC2A81"/>
        </w:tc>
        <w:tc>
          <w:tcPr>
            <w:tcW w:w="1361" w:type="dxa"/>
            <w:vMerge/>
          </w:tcPr>
          <w:p w:rsidR="00BC2A81" w:rsidRDefault="00BC2A81"/>
        </w:tc>
        <w:tc>
          <w:tcPr>
            <w:tcW w:w="1361" w:type="dxa"/>
            <w:vMerge/>
          </w:tcPr>
          <w:p w:rsidR="00BC2A81" w:rsidRDefault="00BC2A81"/>
        </w:tc>
        <w:tc>
          <w:tcPr>
            <w:tcW w:w="1361" w:type="dxa"/>
            <w:vMerge/>
          </w:tcPr>
          <w:p w:rsidR="00BC2A81" w:rsidRDefault="00BC2A81"/>
        </w:tc>
      </w:tr>
      <w:tr w:rsidR="00BC2A81">
        <w:trPr>
          <w:trHeight w:val="369"/>
          <w:tblHeader/>
          <w:jc w:val="center"/>
        </w:trPr>
        <w:tc>
          <w:tcPr>
            <w:tcW w:w="850" w:type="dxa"/>
            <w:vAlign w:val="center"/>
          </w:tcPr>
          <w:p w:rsidR="00BC2A81" w:rsidRDefault="00AB6AFF">
            <w:pPr>
              <w:pStyle w:val="1"/>
            </w:pPr>
            <w:r>
              <w:t>栏次</w:t>
            </w:r>
          </w:p>
        </w:tc>
        <w:tc>
          <w:tcPr>
            <w:tcW w:w="992" w:type="dxa"/>
            <w:vAlign w:val="center"/>
          </w:tcPr>
          <w:p w:rsidR="00BC2A81" w:rsidRDefault="00AB6AFF">
            <w:pPr>
              <w:pStyle w:val="1"/>
            </w:pPr>
            <w:r>
              <w:t>1</w:t>
            </w:r>
          </w:p>
        </w:tc>
        <w:tc>
          <w:tcPr>
            <w:tcW w:w="4535" w:type="dxa"/>
            <w:vAlign w:val="center"/>
          </w:tcPr>
          <w:p w:rsidR="00BC2A81" w:rsidRDefault="00AB6AFF">
            <w:pPr>
              <w:pStyle w:val="1"/>
            </w:pPr>
            <w:r>
              <w:t>2</w:t>
            </w:r>
          </w:p>
        </w:tc>
        <w:tc>
          <w:tcPr>
            <w:tcW w:w="1361" w:type="dxa"/>
            <w:vAlign w:val="center"/>
          </w:tcPr>
          <w:p w:rsidR="00BC2A81" w:rsidRDefault="00AB6AFF">
            <w:pPr>
              <w:pStyle w:val="1"/>
            </w:pPr>
            <w:r>
              <w:t>3</w:t>
            </w:r>
          </w:p>
        </w:tc>
        <w:tc>
          <w:tcPr>
            <w:tcW w:w="1361" w:type="dxa"/>
            <w:vAlign w:val="center"/>
          </w:tcPr>
          <w:p w:rsidR="00BC2A81" w:rsidRDefault="00AB6AFF">
            <w:pPr>
              <w:pStyle w:val="1"/>
            </w:pPr>
            <w:r>
              <w:t>4</w:t>
            </w:r>
          </w:p>
        </w:tc>
        <w:tc>
          <w:tcPr>
            <w:tcW w:w="1361" w:type="dxa"/>
            <w:vAlign w:val="center"/>
          </w:tcPr>
          <w:p w:rsidR="00BC2A81" w:rsidRDefault="00AB6AFF">
            <w:pPr>
              <w:pStyle w:val="1"/>
            </w:pPr>
            <w:r>
              <w:t>5</w:t>
            </w:r>
          </w:p>
        </w:tc>
        <w:tc>
          <w:tcPr>
            <w:tcW w:w="1361" w:type="dxa"/>
            <w:vAlign w:val="center"/>
          </w:tcPr>
          <w:p w:rsidR="00BC2A81" w:rsidRDefault="00AB6AFF">
            <w:pPr>
              <w:pStyle w:val="1"/>
            </w:pPr>
            <w:r>
              <w:t>6</w:t>
            </w:r>
          </w:p>
        </w:tc>
        <w:tc>
          <w:tcPr>
            <w:tcW w:w="1361" w:type="dxa"/>
            <w:vAlign w:val="center"/>
          </w:tcPr>
          <w:p w:rsidR="00BC2A81" w:rsidRDefault="00AB6AFF">
            <w:pPr>
              <w:pStyle w:val="1"/>
            </w:pPr>
            <w:r>
              <w:t>7</w:t>
            </w:r>
          </w:p>
        </w:tc>
        <w:tc>
          <w:tcPr>
            <w:tcW w:w="1361" w:type="dxa"/>
            <w:vAlign w:val="center"/>
          </w:tcPr>
          <w:p w:rsidR="00BC2A81" w:rsidRDefault="00AB6AFF">
            <w:pPr>
              <w:pStyle w:val="1"/>
            </w:pPr>
            <w:r>
              <w:t>8</w:t>
            </w:r>
          </w:p>
        </w:tc>
      </w:tr>
      <w:tr w:rsidR="00BC2A81">
        <w:trPr>
          <w:trHeight w:val="369"/>
          <w:jc w:val="center"/>
        </w:trPr>
        <w:tc>
          <w:tcPr>
            <w:tcW w:w="850" w:type="dxa"/>
            <w:vAlign w:val="center"/>
          </w:tcPr>
          <w:p w:rsidR="00BC2A81" w:rsidRDefault="00AB6AFF">
            <w:pPr>
              <w:pStyle w:val="3"/>
            </w:pPr>
            <w:r>
              <w:t>1</w:t>
            </w:r>
          </w:p>
        </w:tc>
        <w:tc>
          <w:tcPr>
            <w:tcW w:w="992" w:type="dxa"/>
            <w:vAlign w:val="center"/>
          </w:tcPr>
          <w:p w:rsidR="00BC2A81" w:rsidRDefault="00BC2A81">
            <w:pPr>
              <w:pStyle w:val="5"/>
            </w:pPr>
          </w:p>
        </w:tc>
        <w:tc>
          <w:tcPr>
            <w:tcW w:w="4535" w:type="dxa"/>
            <w:vAlign w:val="center"/>
          </w:tcPr>
          <w:p w:rsidR="00BC2A81" w:rsidRDefault="00AB6AFF">
            <w:pPr>
              <w:pStyle w:val="6"/>
            </w:pPr>
            <w:r>
              <w:t>合计</w:t>
            </w:r>
          </w:p>
        </w:tc>
        <w:tc>
          <w:tcPr>
            <w:tcW w:w="1361" w:type="dxa"/>
            <w:vAlign w:val="center"/>
          </w:tcPr>
          <w:p w:rsidR="00BC2A81" w:rsidRDefault="00AB6AFF">
            <w:pPr>
              <w:pStyle w:val="7"/>
            </w:pPr>
            <w:r>
              <w:t>23300.00</w:t>
            </w:r>
          </w:p>
        </w:tc>
        <w:tc>
          <w:tcPr>
            <w:tcW w:w="1361" w:type="dxa"/>
            <w:vAlign w:val="center"/>
          </w:tcPr>
          <w:p w:rsidR="00BC2A81" w:rsidRDefault="00BC2A81">
            <w:pPr>
              <w:pStyle w:val="7"/>
            </w:pPr>
          </w:p>
        </w:tc>
        <w:tc>
          <w:tcPr>
            <w:tcW w:w="1361" w:type="dxa"/>
            <w:vAlign w:val="center"/>
          </w:tcPr>
          <w:p w:rsidR="00BC2A81" w:rsidRDefault="00AB6AFF">
            <w:pPr>
              <w:pStyle w:val="7"/>
            </w:pPr>
            <w:r>
              <w:t>23300.00</w:t>
            </w:r>
          </w:p>
        </w:tc>
        <w:tc>
          <w:tcPr>
            <w:tcW w:w="1361" w:type="dxa"/>
            <w:vAlign w:val="center"/>
          </w:tcPr>
          <w:p w:rsidR="00BC2A81" w:rsidRDefault="00BC2A81">
            <w:pPr>
              <w:pStyle w:val="7"/>
            </w:pPr>
          </w:p>
        </w:tc>
        <w:tc>
          <w:tcPr>
            <w:tcW w:w="1361" w:type="dxa"/>
            <w:vAlign w:val="center"/>
          </w:tcPr>
          <w:p w:rsidR="00BC2A81" w:rsidRDefault="00BC2A81">
            <w:pPr>
              <w:pStyle w:val="7"/>
            </w:pPr>
          </w:p>
        </w:tc>
        <w:tc>
          <w:tcPr>
            <w:tcW w:w="1361" w:type="dxa"/>
            <w:vAlign w:val="center"/>
          </w:tcPr>
          <w:p w:rsidR="00BC2A81" w:rsidRDefault="00BC2A81">
            <w:pPr>
              <w:pStyle w:val="7"/>
            </w:pPr>
          </w:p>
        </w:tc>
      </w:tr>
      <w:tr w:rsidR="00BC2A81">
        <w:trPr>
          <w:trHeight w:val="369"/>
          <w:jc w:val="center"/>
        </w:trPr>
        <w:tc>
          <w:tcPr>
            <w:tcW w:w="850" w:type="dxa"/>
            <w:vAlign w:val="center"/>
          </w:tcPr>
          <w:p w:rsidR="00BC2A81" w:rsidRDefault="00AB6AFF">
            <w:pPr>
              <w:pStyle w:val="3"/>
            </w:pPr>
            <w:r>
              <w:t>2</w:t>
            </w:r>
          </w:p>
        </w:tc>
        <w:tc>
          <w:tcPr>
            <w:tcW w:w="992" w:type="dxa"/>
            <w:vAlign w:val="center"/>
          </w:tcPr>
          <w:p w:rsidR="00BC2A81" w:rsidRDefault="00AB6AFF">
            <w:pPr>
              <w:pStyle w:val="2"/>
            </w:pPr>
            <w:r>
              <w:t>212</w:t>
            </w:r>
          </w:p>
        </w:tc>
        <w:tc>
          <w:tcPr>
            <w:tcW w:w="4535" w:type="dxa"/>
            <w:vAlign w:val="center"/>
          </w:tcPr>
          <w:p w:rsidR="00BC2A81" w:rsidRDefault="00AB6AFF">
            <w:pPr>
              <w:pStyle w:val="2"/>
            </w:pPr>
            <w:r>
              <w:t>城乡社区支出</w:t>
            </w:r>
          </w:p>
        </w:tc>
        <w:tc>
          <w:tcPr>
            <w:tcW w:w="1361" w:type="dxa"/>
            <w:vAlign w:val="center"/>
          </w:tcPr>
          <w:p w:rsidR="00BC2A81" w:rsidRDefault="00AB6AFF">
            <w:pPr>
              <w:pStyle w:val="4"/>
            </w:pPr>
            <w:r>
              <w:t>21499.08</w:t>
            </w:r>
          </w:p>
        </w:tc>
        <w:tc>
          <w:tcPr>
            <w:tcW w:w="1361" w:type="dxa"/>
            <w:vAlign w:val="center"/>
          </w:tcPr>
          <w:p w:rsidR="00BC2A81" w:rsidRDefault="00BC2A81">
            <w:pPr>
              <w:pStyle w:val="4"/>
            </w:pPr>
          </w:p>
        </w:tc>
        <w:tc>
          <w:tcPr>
            <w:tcW w:w="1361" w:type="dxa"/>
            <w:vAlign w:val="center"/>
          </w:tcPr>
          <w:p w:rsidR="00BC2A81" w:rsidRDefault="00AB6AFF">
            <w:pPr>
              <w:pStyle w:val="4"/>
            </w:pPr>
            <w:r>
              <w:t>21499.08</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w:t>
            </w:r>
          </w:p>
        </w:tc>
        <w:tc>
          <w:tcPr>
            <w:tcW w:w="992" w:type="dxa"/>
            <w:vAlign w:val="center"/>
          </w:tcPr>
          <w:p w:rsidR="00BC2A81" w:rsidRDefault="00AB6AFF">
            <w:pPr>
              <w:pStyle w:val="2"/>
            </w:pPr>
            <w:r>
              <w:t>21208</w:t>
            </w:r>
          </w:p>
        </w:tc>
        <w:tc>
          <w:tcPr>
            <w:tcW w:w="4535" w:type="dxa"/>
            <w:vAlign w:val="center"/>
          </w:tcPr>
          <w:p w:rsidR="00BC2A81" w:rsidRDefault="00AB6AFF">
            <w:pPr>
              <w:pStyle w:val="2"/>
            </w:pPr>
            <w:r>
              <w:t>国有土地使用权出让收入安排的支出</w:t>
            </w:r>
          </w:p>
        </w:tc>
        <w:tc>
          <w:tcPr>
            <w:tcW w:w="1361" w:type="dxa"/>
            <w:vAlign w:val="center"/>
          </w:tcPr>
          <w:p w:rsidR="00BC2A81" w:rsidRDefault="00AB6AFF">
            <w:pPr>
              <w:pStyle w:val="4"/>
            </w:pPr>
            <w:r>
              <w:t>21499.08</w:t>
            </w:r>
          </w:p>
        </w:tc>
        <w:tc>
          <w:tcPr>
            <w:tcW w:w="1361" w:type="dxa"/>
            <w:vAlign w:val="center"/>
          </w:tcPr>
          <w:p w:rsidR="00BC2A81" w:rsidRDefault="00BC2A81">
            <w:pPr>
              <w:pStyle w:val="4"/>
            </w:pPr>
          </w:p>
        </w:tc>
        <w:tc>
          <w:tcPr>
            <w:tcW w:w="1361" w:type="dxa"/>
            <w:vAlign w:val="center"/>
          </w:tcPr>
          <w:p w:rsidR="00BC2A81" w:rsidRDefault="00AB6AFF">
            <w:pPr>
              <w:pStyle w:val="4"/>
            </w:pPr>
            <w:r>
              <w:t>21499.08</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4</w:t>
            </w:r>
          </w:p>
        </w:tc>
        <w:tc>
          <w:tcPr>
            <w:tcW w:w="992" w:type="dxa"/>
            <w:vAlign w:val="center"/>
          </w:tcPr>
          <w:p w:rsidR="00BC2A81" w:rsidRDefault="00AB6AFF">
            <w:pPr>
              <w:pStyle w:val="2"/>
            </w:pPr>
            <w:r>
              <w:t>2120801</w:t>
            </w:r>
          </w:p>
        </w:tc>
        <w:tc>
          <w:tcPr>
            <w:tcW w:w="4535" w:type="dxa"/>
            <w:vAlign w:val="center"/>
          </w:tcPr>
          <w:p w:rsidR="00BC2A81" w:rsidRDefault="00AB6AFF">
            <w:pPr>
              <w:pStyle w:val="2"/>
            </w:pPr>
            <w:r>
              <w:t>征地和拆迁补偿支出</w:t>
            </w:r>
          </w:p>
        </w:tc>
        <w:tc>
          <w:tcPr>
            <w:tcW w:w="1361" w:type="dxa"/>
            <w:vAlign w:val="center"/>
          </w:tcPr>
          <w:p w:rsidR="00BC2A81" w:rsidRDefault="00AB6AFF">
            <w:pPr>
              <w:pStyle w:val="4"/>
            </w:pPr>
            <w:r>
              <w:t>21000.00</w:t>
            </w:r>
          </w:p>
        </w:tc>
        <w:tc>
          <w:tcPr>
            <w:tcW w:w="1361" w:type="dxa"/>
            <w:vAlign w:val="center"/>
          </w:tcPr>
          <w:p w:rsidR="00BC2A81" w:rsidRDefault="00BC2A81">
            <w:pPr>
              <w:pStyle w:val="4"/>
            </w:pPr>
          </w:p>
        </w:tc>
        <w:tc>
          <w:tcPr>
            <w:tcW w:w="1361" w:type="dxa"/>
            <w:vAlign w:val="center"/>
          </w:tcPr>
          <w:p w:rsidR="00BC2A81" w:rsidRDefault="00AB6AFF">
            <w:pPr>
              <w:pStyle w:val="4"/>
            </w:pPr>
            <w:r>
              <w:t>21000.00</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5</w:t>
            </w:r>
          </w:p>
        </w:tc>
        <w:tc>
          <w:tcPr>
            <w:tcW w:w="992" w:type="dxa"/>
            <w:vAlign w:val="center"/>
          </w:tcPr>
          <w:p w:rsidR="00BC2A81" w:rsidRDefault="00AB6AFF">
            <w:pPr>
              <w:pStyle w:val="2"/>
            </w:pPr>
            <w:r>
              <w:t>2120802</w:t>
            </w:r>
          </w:p>
        </w:tc>
        <w:tc>
          <w:tcPr>
            <w:tcW w:w="4535" w:type="dxa"/>
            <w:vAlign w:val="center"/>
          </w:tcPr>
          <w:p w:rsidR="00BC2A81" w:rsidRDefault="00AB6AFF">
            <w:pPr>
              <w:pStyle w:val="2"/>
            </w:pPr>
            <w:r>
              <w:t>土地开发支出</w:t>
            </w:r>
          </w:p>
        </w:tc>
        <w:tc>
          <w:tcPr>
            <w:tcW w:w="1361" w:type="dxa"/>
            <w:vAlign w:val="center"/>
          </w:tcPr>
          <w:p w:rsidR="00BC2A81" w:rsidRDefault="00AB6AFF">
            <w:pPr>
              <w:pStyle w:val="4"/>
            </w:pPr>
            <w:r>
              <w:t>449.08</w:t>
            </w:r>
          </w:p>
        </w:tc>
        <w:tc>
          <w:tcPr>
            <w:tcW w:w="1361" w:type="dxa"/>
            <w:vAlign w:val="center"/>
          </w:tcPr>
          <w:p w:rsidR="00BC2A81" w:rsidRDefault="00BC2A81">
            <w:pPr>
              <w:pStyle w:val="4"/>
            </w:pPr>
          </w:p>
        </w:tc>
        <w:tc>
          <w:tcPr>
            <w:tcW w:w="1361" w:type="dxa"/>
            <w:vAlign w:val="center"/>
          </w:tcPr>
          <w:p w:rsidR="00BC2A81" w:rsidRDefault="00AB6AFF">
            <w:pPr>
              <w:pStyle w:val="4"/>
            </w:pPr>
            <w:r>
              <w:t>449.08</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6</w:t>
            </w:r>
          </w:p>
        </w:tc>
        <w:tc>
          <w:tcPr>
            <w:tcW w:w="992" w:type="dxa"/>
            <w:vAlign w:val="center"/>
          </w:tcPr>
          <w:p w:rsidR="00BC2A81" w:rsidRDefault="00AB6AFF">
            <w:pPr>
              <w:pStyle w:val="2"/>
            </w:pPr>
            <w:r>
              <w:t>2120899</w:t>
            </w:r>
          </w:p>
        </w:tc>
        <w:tc>
          <w:tcPr>
            <w:tcW w:w="4535" w:type="dxa"/>
            <w:vAlign w:val="center"/>
          </w:tcPr>
          <w:p w:rsidR="00BC2A81" w:rsidRDefault="00AB6AFF">
            <w:pPr>
              <w:pStyle w:val="2"/>
            </w:pPr>
            <w:r>
              <w:t>其他国有土地使用权出让收入安排的支出</w:t>
            </w:r>
          </w:p>
        </w:tc>
        <w:tc>
          <w:tcPr>
            <w:tcW w:w="1361" w:type="dxa"/>
            <w:vAlign w:val="center"/>
          </w:tcPr>
          <w:p w:rsidR="00BC2A81" w:rsidRDefault="00AB6AFF">
            <w:pPr>
              <w:pStyle w:val="4"/>
            </w:pPr>
            <w:r>
              <w:t>50.00</w:t>
            </w:r>
          </w:p>
        </w:tc>
        <w:tc>
          <w:tcPr>
            <w:tcW w:w="1361" w:type="dxa"/>
            <w:vAlign w:val="center"/>
          </w:tcPr>
          <w:p w:rsidR="00BC2A81" w:rsidRDefault="00BC2A81">
            <w:pPr>
              <w:pStyle w:val="4"/>
            </w:pPr>
          </w:p>
        </w:tc>
        <w:tc>
          <w:tcPr>
            <w:tcW w:w="1361" w:type="dxa"/>
            <w:vAlign w:val="center"/>
          </w:tcPr>
          <w:p w:rsidR="00BC2A81" w:rsidRDefault="00AB6AFF">
            <w:pPr>
              <w:pStyle w:val="4"/>
            </w:pPr>
            <w:r>
              <w:t>50.00</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7</w:t>
            </w:r>
          </w:p>
        </w:tc>
        <w:tc>
          <w:tcPr>
            <w:tcW w:w="992" w:type="dxa"/>
            <w:vAlign w:val="center"/>
          </w:tcPr>
          <w:p w:rsidR="00BC2A81" w:rsidRDefault="00AB6AFF">
            <w:pPr>
              <w:pStyle w:val="2"/>
            </w:pPr>
            <w:r>
              <w:t>220</w:t>
            </w:r>
          </w:p>
        </w:tc>
        <w:tc>
          <w:tcPr>
            <w:tcW w:w="4535" w:type="dxa"/>
            <w:vAlign w:val="center"/>
          </w:tcPr>
          <w:p w:rsidR="00BC2A81" w:rsidRDefault="00AB6AFF">
            <w:pPr>
              <w:pStyle w:val="2"/>
            </w:pPr>
            <w:r>
              <w:t>自然资源海洋气象等支出</w:t>
            </w:r>
          </w:p>
        </w:tc>
        <w:tc>
          <w:tcPr>
            <w:tcW w:w="1361" w:type="dxa"/>
            <w:vAlign w:val="center"/>
          </w:tcPr>
          <w:p w:rsidR="00BC2A81" w:rsidRDefault="00AB6AFF">
            <w:pPr>
              <w:pStyle w:val="4"/>
            </w:pPr>
            <w:r>
              <w:t>1800.92</w:t>
            </w:r>
          </w:p>
        </w:tc>
        <w:tc>
          <w:tcPr>
            <w:tcW w:w="1361" w:type="dxa"/>
            <w:vAlign w:val="center"/>
          </w:tcPr>
          <w:p w:rsidR="00BC2A81" w:rsidRDefault="00BC2A81">
            <w:pPr>
              <w:pStyle w:val="4"/>
            </w:pPr>
          </w:p>
        </w:tc>
        <w:tc>
          <w:tcPr>
            <w:tcW w:w="1361" w:type="dxa"/>
            <w:vAlign w:val="center"/>
          </w:tcPr>
          <w:p w:rsidR="00BC2A81" w:rsidRDefault="00AB6AFF">
            <w:pPr>
              <w:pStyle w:val="4"/>
            </w:pPr>
            <w:r>
              <w:t>1800.92</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8</w:t>
            </w:r>
          </w:p>
        </w:tc>
        <w:tc>
          <w:tcPr>
            <w:tcW w:w="992" w:type="dxa"/>
            <w:vAlign w:val="center"/>
          </w:tcPr>
          <w:p w:rsidR="00BC2A81" w:rsidRDefault="00AB6AFF">
            <w:pPr>
              <w:pStyle w:val="2"/>
            </w:pPr>
            <w:r>
              <w:t>22001</w:t>
            </w:r>
          </w:p>
        </w:tc>
        <w:tc>
          <w:tcPr>
            <w:tcW w:w="4535" w:type="dxa"/>
            <w:vAlign w:val="center"/>
          </w:tcPr>
          <w:p w:rsidR="00BC2A81" w:rsidRDefault="00AB6AFF">
            <w:pPr>
              <w:pStyle w:val="2"/>
            </w:pPr>
            <w:r>
              <w:t>自然资源事务</w:t>
            </w:r>
          </w:p>
        </w:tc>
        <w:tc>
          <w:tcPr>
            <w:tcW w:w="1361" w:type="dxa"/>
            <w:vAlign w:val="center"/>
          </w:tcPr>
          <w:p w:rsidR="00BC2A81" w:rsidRDefault="00AB6AFF">
            <w:pPr>
              <w:pStyle w:val="4"/>
            </w:pPr>
            <w:r>
              <w:t>1800.92</w:t>
            </w:r>
          </w:p>
        </w:tc>
        <w:tc>
          <w:tcPr>
            <w:tcW w:w="1361" w:type="dxa"/>
            <w:vAlign w:val="center"/>
          </w:tcPr>
          <w:p w:rsidR="00BC2A81" w:rsidRDefault="00BC2A81">
            <w:pPr>
              <w:pStyle w:val="4"/>
            </w:pPr>
          </w:p>
        </w:tc>
        <w:tc>
          <w:tcPr>
            <w:tcW w:w="1361" w:type="dxa"/>
            <w:vAlign w:val="center"/>
          </w:tcPr>
          <w:p w:rsidR="00BC2A81" w:rsidRDefault="00AB6AFF">
            <w:pPr>
              <w:pStyle w:val="4"/>
            </w:pPr>
            <w:r>
              <w:t>1800.92</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9</w:t>
            </w:r>
          </w:p>
        </w:tc>
        <w:tc>
          <w:tcPr>
            <w:tcW w:w="992" w:type="dxa"/>
            <w:vAlign w:val="center"/>
          </w:tcPr>
          <w:p w:rsidR="00BC2A81" w:rsidRDefault="00AB6AFF">
            <w:pPr>
              <w:pStyle w:val="2"/>
            </w:pPr>
            <w:r>
              <w:t>2200101</w:t>
            </w:r>
          </w:p>
        </w:tc>
        <w:tc>
          <w:tcPr>
            <w:tcW w:w="4535" w:type="dxa"/>
            <w:vAlign w:val="center"/>
          </w:tcPr>
          <w:p w:rsidR="00BC2A81" w:rsidRDefault="00AB6AFF">
            <w:pPr>
              <w:pStyle w:val="2"/>
            </w:pPr>
            <w:r>
              <w:t>行政运行</w:t>
            </w:r>
          </w:p>
        </w:tc>
        <w:tc>
          <w:tcPr>
            <w:tcW w:w="1361" w:type="dxa"/>
            <w:vAlign w:val="center"/>
          </w:tcPr>
          <w:p w:rsidR="00BC2A81" w:rsidRDefault="00AB6AFF">
            <w:pPr>
              <w:pStyle w:val="4"/>
            </w:pPr>
            <w:r>
              <w:t>9.10</w:t>
            </w:r>
          </w:p>
        </w:tc>
        <w:tc>
          <w:tcPr>
            <w:tcW w:w="1361" w:type="dxa"/>
            <w:vAlign w:val="center"/>
          </w:tcPr>
          <w:p w:rsidR="00BC2A81" w:rsidRDefault="00BC2A81">
            <w:pPr>
              <w:pStyle w:val="4"/>
            </w:pPr>
          </w:p>
        </w:tc>
        <w:tc>
          <w:tcPr>
            <w:tcW w:w="1361" w:type="dxa"/>
            <w:vAlign w:val="center"/>
          </w:tcPr>
          <w:p w:rsidR="00BC2A81" w:rsidRDefault="00AB6AFF">
            <w:pPr>
              <w:pStyle w:val="4"/>
            </w:pPr>
            <w:r>
              <w:t>9.10</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10</w:t>
            </w:r>
          </w:p>
        </w:tc>
        <w:tc>
          <w:tcPr>
            <w:tcW w:w="992" w:type="dxa"/>
            <w:vAlign w:val="center"/>
          </w:tcPr>
          <w:p w:rsidR="00BC2A81" w:rsidRDefault="00AB6AFF">
            <w:pPr>
              <w:pStyle w:val="2"/>
            </w:pPr>
            <w:r>
              <w:t>2200102</w:t>
            </w:r>
          </w:p>
        </w:tc>
        <w:tc>
          <w:tcPr>
            <w:tcW w:w="4535" w:type="dxa"/>
            <w:vAlign w:val="center"/>
          </w:tcPr>
          <w:p w:rsidR="00BC2A81" w:rsidRDefault="00AB6AFF">
            <w:pPr>
              <w:pStyle w:val="2"/>
            </w:pPr>
            <w:r>
              <w:t>一般行政管理事务</w:t>
            </w:r>
          </w:p>
        </w:tc>
        <w:tc>
          <w:tcPr>
            <w:tcW w:w="1361" w:type="dxa"/>
            <w:vAlign w:val="center"/>
          </w:tcPr>
          <w:p w:rsidR="00BC2A81" w:rsidRDefault="00AB6AFF">
            <w:pPr>
              <w:pStyle w:val="4"/>
            </w:pPr>
            <w:r>
              <w:t>1744.22</w:t>
            </w:r>
          </w:p>
        </w:tc>
        <w:tc>
          <w:tcPr>
            <w:tcW w:w="1361" w:type="dxa"/>
            <w:vAlign w:val="center"/>
          </w:tcPr>
          <w:p w:rsidR="00BC2A81" w:rsidRDefault="00BC2A81">
            <w:pPr>
              <w:pStyle w:val="4"/>
            </w:pPr>
          </w:p>
        </w:tc>
        <w:tc>
          <w:tcPr>
            <w:tcW w:w="1361" w:type="dxa"/>
            <w:vAlign w:val="center"/>
          </w:tcPr>
          <w:p w:rsidR="00BC2A81" w:rsidRDefault="00AB6AFF">
            <w:pPr>
              <w:pStyle w:val="4"/>
            </w:pPr>
            <w:r>
              <w:t>1744.22</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11</w:t>
            </w:r>
          </w:p>
        </w:tc>
        <w:tc>
          <w:tcPr>
            <w:tcW w:w="992" w:type="dxa"/>
            <w:vAlign w:val="center"/>
          </w:tcPr>
          <w:p w:rsidR="00BC2A81" w:rsidRDefault="00AB6AFF">
            <w:pPr>
              <w:pStyle w:val="2"/>
            </w:pPr>
            <w:r>
              <w:t>2200109</w:t>
            </w:r>
          </w:p>
        </w:tc>
        <w:tc>
          <w:tcPr>
            <w:tcW w:w="4535" w:type="dxa"/>
            <w:vAlign w:val="center"/>
          </w:tcPr>
          <w:p w:rsidR="00BC2A81" w:rsidRDefault="00AB6AFF">
            <w:pPr>
              <w:pStyle w:val="2"/>
            </w:pPr>
            <w:r>
              <w:t>自然资源调查与确权登记</w:t>
            </w:r>
          </w:p>
        </w:tc>
        <w:tc>
          <w:tcPr>
            <w:tcW w:w="1361" w:type="dxa"/>
            <w:vAlign w:val="center"/>
          </w:tcPr>
          <w:p w:rsidR="00BC2A81" w:rsidRDefault="00AB6AFF">
            <w:pPr>
              <w:pStyle w:val="4"/>
            </w:pPr>
            <w:r>
              <w:t>47.60</w:t>
            </w:r>
          </w:p>
        </w:tc>
        <w:tc>
          <w:tcPr>
            <w:tcW w:w="1361" w:type="dxa"/>
            <w:vAlign w:val="center"/>
          </w:tcPr>
          <w:p w:rsidR="00BC2A81" w:rsidRDefault="00BC2A81">
            <w:pPr>
              <w:pStyle w:val="4"/>
            </w:pPr>
          </w:p>
        </w:tc>
        <w:tc>
          <w:tcPr>
            <w:tcW w:w="1361" w:type="dxa"/>
            <w:vAlign w:val="center"/>
          </w:tcPr>
          <w:p w:rsidR="00BC2A81" w:rsidRDefault="00AB6AFF">
            <w:pPr>
              <w:pStyle w:val="4"/>
            </w:pPr>
            <w:r>
              <w:t>47.60</w:t>
            </w:r>
          </w:p>
        </w:tc>
        <w:tc>
          <w:tcPr>
            <w:tcW w:w="1361" w:type="dxa"/>
            <w:vAlign w:val="center"/>
          </w:tcPr>
          <w:p w:rsidR="00BC2A81" w:rsidRDefault="00BC2A81">
            <w:pPr>
              <w:pStyle w:val="4"/>
            </w:pPr>
          </w:p>
        </w:tc>
        <w:tc>
          <w:tcPr>
            <w:tcW w:w="1361" w:type="dxa"/>
            <w:vAlign w:val="center"/>
          </w:tcPr>
          <w:p w:rsidR="00BC2A81" w:rsidRDefault="00BC2A81">
            <w:pPr>
              <w:pStyle w:val="4"/>
            </w:pPr>
          </w:p>
        </w:tc>
        <w:tc>
          <w:tcPr>
            <w:tcW w:w="1361" w:type="dxa"/>
            <w:vAlign w:val="center"/>
          </w:tcPr>
          <w:p w:rsidR="00BC2A81" w:rsidRDefault="00BC2A81">
            <w:pPr>
              <w:pStyle w:val="4"/>
            </w:pPr>
          </w:p>
        </w:tc>
      </w:tr>
    </w:tbl>
    <w:p w:rsidR="00BC2A81" w:rsidRDefault="00AB6AFF">
      <w:pPr>
        <w:ind w:firstLine="420"/>
        <w:sectPr w:rsidR="00BC2A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C2A81" w:rsidRDefault="00AB6AF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C2A8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3402"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4876" w:type="dxa"/>
            <w:gridSpan w:val="2"/>
            <w:vAlign w:val="center"/>
          </w:tcPr>
          <w:p w:rsidR="00BC2A81" w:rsidRDefault="00AB6AFF">
            <w:pPr>
              <w:pStyle w:val="1"/>
            </w:pPr>
            <w:r>
              <w:t>收入</w:t>
            </w:r>
          </w:p>
        </w:tc>
        <w:tc>
          <w:tcPr>
            <w:tcW w:w="9298" w:type="dxa"/>
            <w:gridSpan w:val="5"/>
            <w:vAlign w:val="center"/>
          </w:tcPr>
          <w:p w:rsidR="00BC2A81" w:rsidRDefault="00AB6AFF">
            <w:pPr>
              <w:pStyle w:val="1"/>
            </w:pPr>
            <w:r>
              <w:t>支出</w:t>
            </w:r>
          </w:p>
        </w:tc>
      </w:tr>
      <w:tr w:rsidR="00BC2A81">
        <w:trPr>
          <w:trHeight w:val="369"/>
          <w:tblHeader/>
          <w:jc w:val="center"/>
        </w:trPr>
        <w:tc>
          <w:tcPr>
            <w:tcW w:w="850" w:type="dxa"/>
            <w:vMerge/>
          </w:tcPr>
          <w:p w:rsidR="00BC2A81" w:rsidRDefault="00BC2A81"/>
        </w:tc>
        <w:tc>
          <w:tcPr>
            <w:tcW w:w="3402" w:type="dxa"/>
            <w:vAlign w:val="center"/>
          </w:tcPr>
          <w:p w:rsidR="00BC2A81" w:rsidRDefault="00AB6AFF">
            <w:pPr>
              <w:pStyle w:val="1"/>
            </w:pPr>
            <w:r>
              <w:t>项</w:t>
            </w:r>
            <w:r>
              <w:t xml:space="preserve">  </w:t>
            </w:r>
            <w:r>
              <w:t>目</w:t>
            </w:r>
          </w:p>
        </w:tc>
        <w:tc>
          <w:tcPr>
            <w:tcW w:w="1474" w:type="dxa"/>
            <w:vAlign w:val="center"/>
          </w:tcPr>
          <w:p w:rsidR="00BC2A81" w:rsidRDefault="00AB6AFF">
            <w:pPr>
              <w:pStyle w:val="1"/>
            </w:pPr>
            <w:r>
              <w:t>金额</w:t>
            </w:r>
          </w:p>
        </w:tc>
        <w:tc>
          <w:tcPr>
            <w:tcW w:w="3402" w:type="dxa"/>
            <w:vAlign w:val="center"/>
          </w:tcPr>
          <w:p w:rsidR="00BC2A81" w:rsidRDefault="00AB6AFF">
            <w:pPr>
              <w:pStyle w:val="1"/>
            </w:pPr>
            <w:r>
              <w:t>项</w:t>
            </w:r>
            <w:r>
              <w:t xml:space="preserve">  </w:t>
            </w:r>
            <w:r>
              <w:t>目</w:t>
            </w:r>
          </w:p>
        </w:tc>
        <w:tc>
          <w:tcPr>
            <w:tcW w:w="1474" w:type="dxa"/>
            <w:vAlign w:val="center"/>
          </w:tcPr>
          <w:p w:rsidR="00BC2A81" w:rsidRDefault="00AB6AFF">
            <w:pPr>
              <w:pStyle w:val="1"/>
            </w:pPr>
            <w:r>
              <w:t>合计</w:t>
            </w:r>
          </w:p>
        </w:tc>
        <w:tc>
          <w:tcPr>
            <w:tcW w:w="1474" w:type="dxa"/>
            <w:vAlign w:val="center"/>
          </w:tcPr>
          <w:p w:rsidR="00BC2A81" w:rsidRDefault="00AB6AFF">
            <w:pPr>
              <w:pStyle w:val="1"/>
            </w:pPr>
            <w:r>
              <w:t>一般公共预算财政拨款</w:t>
            </w:r>
          </w:p>
        </w:tc>
        <w:tc>
          <w:tcPr>
            <w:tcW w:w="1474" w:type="dxa"/>
            <w:vAlign w:val="center"/>
          </w:tcPr>
          <w:p w:rsidR="00BC2A81" w:rsidRDefault="00AB6AFF">
            <w:pPr>
              <w:pStyle w:val="1"/>
            </w:pPr>
            <w:r>
              <w:t>政府性基金预算财政</w:t>
            </w:r>
            <w:r>
              <w:t xml:space="preserve">    </w:t>
            </w:r>
            <w:r>
              <w:t>拨款</w:t>
            </w:r>
          </w:p>
        </w:tc>
        <w:tc>
          <w:tcPr>
            <w:tcW w:w="1474" w:type="dxa"/>
            <w:vAlign w:val="center"/>
          </w:tcPr>
          <w:p w:rsidR="00BC2A81" w:rsidRDefault="00AB6AFF">
            <w:pPr>
              <w:pStyle w:val="1"/>
            </w:pPr>
            <w:r>
              <w:t>国有资本经营预算财政拨款</w:t>
            </w:r>
          </w:p>
        </w:tc>
      </w:tr>
      <w:tr w:rsidR="00BC2A81">
        <w:trPr>
          <w:trHeight w:val="369"/>
          <w:tblHeader/>
          <w:jc w:val="center"/>
        </w:trPr>
        <w:tc>
          <w:tcPr>
            <w:tcW w:w="850" w:type="dxa"/>
            <w:vAlign w:val="center"/>
          </w:tcPr>
          <w:p w:rsidR="00BC2A81" w:rsidRDefault="00AB6AFF">
            <w:pPr>
              <w:pStyle w:val="1"/>
            </w:pPr>
            <w:r>
              <w:t>栏次</w:t>
            </w:r>
          </w:p>
        </w:tc>
        <w:tc>
          <w:tcPr>
            <w:tcW w:w="3402" w:type="dxa"/>
            <w:vAlign w:val="center"/>
          </w:tcPr>
          <w:p w:rsidR="00BC2A81" w:rsidRDefault="00AB6AFF">
            <w:pPr>
              <w:pStyle w:val="1"/>
            </w:pPr>
            <w:r>
              <w:t>1</w:t>
            </w:r>
          </w:p>
        </w:tc>
        <w:tc>
          <w:tcPr>
            <w:tcW w:w="1474" w:type="dxa"/>
            <w:vAlign w:val="center"/>
          </w:tcPr>
          <w:p w:rsidR="00BC2A81" w:rsidRDefault="00AB6AFF">
            <w:pPr>
              <w:pStyle w:val="1"/>
            </w:pPr>
            <w:r>
              <w:t>2</w:t>
            </w:r>
          </w:p>
        </w:tc>
        <w:tc>
          <w:tcPr>
            <w:tcW w:w="3402" w:type="dxa"/>
            <w:vAlign w:val="center"/>
          </w:tcPr>
          <w:p w:rsidR="00BC2A81" w:rsidRDefault="00AB6AFF">
            <w:pPr>
              <w:pStyle w:val="1"/>
            </w:pPr>
            <w:r>
              <w:t>3</w:t>
            </w:r>
          </w:p>
        </w:tc>
        <w:tc>
          <w:tcPr>
            <w:tcW w:w="1474" w:type="dxa"/>
            <w:vAlign w:val="center"/>
          </w:tcPr>
          <w:p w:rsidR="00BC2A81" w:rsidRDefault="00AB6AFF">
            <w:pPr>
              <w:pStyle w:val="1"/>
            </w:pPr>
            <w:r>
              <w:t>4</w:t>
            </w:r>
          </w:p>
        </w:tc>
        <w:tc>
          <w:tcPr>
            <w:tcW w:w="1474" w:type="dxa"/>
            <w:vAlign w:val="center"/>
          </w:tcPr>
          <w:p w:rsidR="00BC2A81" w:rsidRDefault="00AB6AFF">
            <w:pPr>
              <w:pStyle w:val="1"/>
            </w:pPr>
            <w:r>
              <w:t>5</w:t>
            </w:r>
          </w:p>
        </w:tc>
        <w:tc>
          <w:tcPr>
            <w:tcW w:w="1474" w:type="dxa"/>
            <w:vAlign w:val="center"/>
          </w:tcPr>
          <w:p w:rsidR="00BC2A81" w:rsidRDefault="00AB6AFF">
            <w:pPr>
              <w:pStyle w:val="1"/>
            </w:pPr>
            <w:r>
              <w:t>6</w:t>
            </w:r>
          </w:p>
        </w:tc>
        <w:tc>
          <w:tcPr>
            <w:tcW w:w="1474" w:type="dxa"/>
            <w:vAlign w:val="center"/>
          </w:tcPr>
          <w:p w:rsidR="00BC2A81" w:rsidRDefault="00AB6AFF">
            <w:pPr>
              <w:pStyle w:val="1"/>
            </w:pPr>
            <w:r>
              <w:t>7</w:t>
            </w:r>
          </w:p>
        </w:tc>
      </w:tr>
      <w:tr w:rsidR="00BC2A81">
        <w:trPr>
          <w:trHeight w:val="369"/>
          <w:jc w:val="center"/>
        </w:trPr>
        <w:tc>
          <w:tcPr>
            <w:tcW w:w="850" w:type="dxa"/>
            <w:vAlign w:val="center"/>
          </w:tcPr>
          <w:p w:rsidR="00BC2A81" w:rsidRDefault="00AB6AFF">
            <w:pPr>
              <w:pStyle w:val="3"/>
            </w:pPr>
            <w:r>
              <w:t>1</w:t>
            </w:r>
          </w:p>
        </w:tc>
        <w:tc>
          <w:tcPr>
            <w:tcW w:w="3402" w:type="dxa"/>
            <w:vAlign w:val="center"/>
          </w:tcPr>
          <w:p w:rsidR="00BC2A81" w:rsidRDefault="00AB6AFF">
            <w:pPr>
              <w:pStyle w:val="2"/>
            </w:pPr>
            <w:r>
              <w:t>一、一般公共预算拨款</w:t>
            </w:r>
          </w:p>
        </w:tc>
        <w:tc>
          <w:tcPr>
            <w:tcW w:w="1474" w:type="dxa"/>
            <w:vAlign w:val="center"/>
          </w:tcPr>
          <w:p w:rsidR="00BC2A81" w:rsidRDefault="00AB6AFF">
            <w:pPr>
              <w:pStyle w:val="4"/>
            </w:pPr>
            <w:r>
              <w:t>1800.92</w:t>
            </w:r>
          </w:p>
        </w:tc>
        <w:tc>
          <w:tcPr>
            <w:tcW w:w="3402" w:type="dxa"/>
            <w:vAlign w:val="center"/>
          </w:tcPr>
          <w:p w:rsidR="00BC2A81" w:rsidRDefault="00AB6AFF">
            <w:pPr>
              <w:pStyle w:val="2"/>
            </w:pPr>
            <w:r>
              <w:t>一、一般公共服务支出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w:t>
            </w:r>
          </w:p>
        </w:tc>
        <w:tc>
          <w:tcPr>
            <w:tcW w:w="3402" w:type="dxa"/>
            <w:vAlign w:val="center"/>
          </w:tcPr>
          <w:p w:rsidR="00BC2A81" w:rsidRDefault="00AB6AFF">
            <w:pPr>
              <w:pStyle w:val="2"/>
            </w:pPr>
            <w:r>
              <w:t>二、政府性基金预算拨款</w:t>
            </w:r>
          </w:p>
        </w:tc>
        <w:tc>
          <w:tcPr>
            <w:tcW w:w="1474" w:type="dxa"/>
            <w:vAlign w:val="center"/>
          </w:tcPr>
          <w:p w:rsidR="00BC2A81" w:rsidRDefault="00AB6AFF">
            <w:pPr>
              <w:pStyle w:val="4"/>
            </w:pPr>
            <w:r>
              <w:t>21499.08</w:t>
            </w:r>
          </w:p>
        </w:tc>
        <w:tc>
          <w:tcPr>
            <w:tcW w:w="3402" w:type="dxa"/>
            <w:vAlign w:val="center"/>
          </w:tcPr>
          <w:p w:rsidR="00BC2A81" w:rsidRDefault="00AB6AFF">
            <w:pPr>
              <w:pStyle w:val="2"/>
            </w:pPr>
            <w:r>
              <w:t>二、外交支出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w:t>
            </w:r>
          </w:p>
        </w:tc>
        <w:tc>
          <w:tcPr>
            <w:tcW w:w="3402" w:type="dxa"/>
            <w:vAlign w:val="center"/>
          </w:tcPr>
          <w:p w:rsidR="00BC2A81" w:rsidRDefault="00AB6AFF">
            <w:pPr>
              <w:pStyle w:val="2"/>
            </w:pPr>
            <w:r>
              <w:t>三、国有资本经营预算拨款</w:t>
            </w:r>
          </w:p>
        </w:tc>
        <w:tc>
          <w:tcPr>
            <w:tcW w:w="1474" w:type="dxa"/>
            <w:vAlign w:val="center"/>
          </w:tcPr>
          <w:p w:rsidR="00BC2A81" w:rsidRDefault="00BC2A81">
            <w:pPr>
              <w:pStyle w:val="4"/>
            </w:pPr>
          </w:p>
        </w:tc>
        <w:tc>
          <w:tcPr>
            <w:tcW w:w="3402" w:type="dxa"/>
            <w:vAlign w:val="center"/>
          </w:tcPr>
          <w:p w:rsidR="00BC2A81" w:rsidRDefault="00AB6AFF">
            <w:pPr>
              <w:pStyle w:val="2"/>
            </w:pPr>
            <w:r>
              <w:t>三、国防支出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4</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四、公共安全支出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5</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五、教育支出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6</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六、科学技术支出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7</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七、文化旅游体育与传媒支出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8</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八、社会保障和就业支出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9</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九、社会保险基金支出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10</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十、卫生健康支出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11</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十一、节能环保支出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12</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十二、城乡社区支出</w:t>
            </w:r>
          </w:p>
        </w:tc>
        <w:tc>
          <w:tcPr>
            <w:tcW w:w="1474" w:type="dxa"/>
            <w:vAlign w:val="center"/>
          </w:tcPr>
          <w:p w:rsidR="00BC2A81" w:rsidRDefault="00AB6AFF">
            <w:pPr>
              <w:pStyle w:val="4"/>
            </w:pPr>
            <w:r>
              <w:t>21499.08</w:t>
            </w:r>
          </w:p>
        </w:tc>
        <w:tc>
          <w:tcPr>
            <w:tcW w:w="1474" w:type="dxa"/>
            <w:vAlign w:val="center"/>
          </w:tcPr>
          <w:p w:rsidR="00BC2A81" w:rsidRDefault="00BC2A81">
            <w:pPr>
              <w:pStyle w:val="4"/>
            </w:pPr>
          </w:p>
        </w:tc>
        <w:tc>
          <w:tcPr>
            <w:tcW w:w="1474" w:type="dxa"/>
            <w:vAlign w:val="center"/>
          </w:tcPr>
          <w:p w:rsidR="00BC2A81" w:rsidRDefault="00AB6AFF">
            <w:pPr>
              <w:pStyle w:val="4"/>
            </w:pPr>
            <w:r>
              <w:t>21499.08</w:t>
            </w: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13</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十三、农林水支出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14</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十四、交通运输支出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15</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十五、资源勘探工业信息等支出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16</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十六、商业服务业等支出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17</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十七、金融支出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18</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十八、援助其他地区支出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lastRenderedPageBreak/>
              <w:t>19</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十九、自然资源海洋气象等支出</w:t>
            </w:r>
          </w:p>
        </w:tc>
        <w:tc>
          <w:tcPr>
            <w:tcW w:w="1474" w:type="dxa"/>
            <w:vAlign w:val="center"/>
          </w:tcPr>
          <w:p w:rsidR="00BC2A81" w:rsidRDefault="00AB6AFF">
            <w:pPr>
              <w:pStyle w:val="4"/>
            </w:pPr>
            <w:r>
              <w:t>1800.92</w:t>
            </w:r>
          </w:p>
        </w:tc>
        <w:tc>
          <w:tcPr>
            <w:tcW w:w="1474" w:type="dxa"/>
            <w:vAlign w:val="center"/>
          </w:tcPr>
          <w:p w:rsidR="00BC2A81" w:rsidRDefault="00AB6AFF">
            <w:pPr>
              <w:pStyle w:val="4"/>
            </w:pPr>
            <w:r>
              <w:t>1800.92</w:t>
            </w: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20</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二十、住房保障支出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21</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二十一、粮油物资储备支出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22</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二十二、国有资本经营预算支出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23</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二十三、灾害防治及应急管理支出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24</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二十四、预备费</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25</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二十五、其他支出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26</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二十六、转移性支出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27</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二十七、债务还本支出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28</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二十八、债务付息支出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29</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二十九、债务发行费用支出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30</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三十、抗</w:t>
            </w:r>
            <w:proofErr w:type="gramStart"/>
            <w:r>
              <w:t>疫</w:t>
            </w:r>
            <w:proofErr w:type="gramEnd"/>
            <w:r>
              <w:t>特别国债安排的支出</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31</w:t>
            </w: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3402" w:type="dxa"/>
            <w:vAlign w:val="center"/>
          </w:tcPr>
          <w:p w:rsidR="00BC2A81" w:rsidRDefault="00AB6AFF">
            <w:pPr>
              <w:pStyle w:val="2"/>
            </w:pPr>
            <w:r>
              <w:t>三十一、人行科目</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32</w:t>
            </w:r>
          </w:p>
        </w:tc>
        <w:tc>
          <w:tcPr>
            <w:tcW w:w="3402" w:type="dxa"/>
            <w:vAlign w:val="center"/>
          </w:tcPr>
          <w:p w:rsidR="00BC2A81" w:rsidRDefault="00AB6AFF">
            <w:pPr>
              <w:pStyle w:val="6"/>
            </w:pPr>
            <w:r>
              <w:t>本年收入合计</w:t>
            </w:r>
          </w:p>
        </w:tc>
        <w:tc>
          <w:tcPr>
            <w:tcW w:w="1474" w:type="dxa"/>
            <w:vAlign w:val="center"/>
          </w:tcPr>
          <w:p w:rsidR="00BC2A81" w:rsidRDefault="00AB6AFF">
            <w:pPr>
              <w:pStyle w:val="7"/>
            </w:pPr>
            <w:r>
              <w:t>23300.00</w:t>
            </w:r>
          </w:p>
        </w:tc>
        <w:tc>
          <w:tcPr>
            <w:tcW w:w="3402" w:type="dxa"/>
            <w:vAlign w:val="center"/>
          </w:tcPr>
          <w:p w:rsidR="00BC2A81" w:rsidRDefault="00AB6AFF">
            <w:pPr>
              <w:pStyle w:val="6"/>
            </w:pPr>
            <w:r>
              <w:t>本年支出合计</w:t>
            </w:r>
          </w:p>
        </w:tc>
        <w:tc>
          <w:tcPr>
            <w:tcW w:w="1474" w:type="dxa"/>
            <w:vAlign w:val="center"/>
          </w:tcPr>
          <w:p w:rsidR="00BC2A81" w:rsidRDefault="00AB6AFF">
            <w:pPr>
              <w:pStyle w:val="7"/>
            </w:pPr>
            <w:r>
              <w:t>23300.00</w:t>
            </w:r>
          </w:p>
        </w:tc>
        <w:tc>
          <w:tcPr>
            <w:tcW w:w="1474" w:type="dxa"/>
            <w:vAlign w:val="center"/>
          </w:tcPr>
          <w:p w:rsidR="00BC2A81" w:rsidRDefault="00AB6AFF">
            <w:pPr>
              <w:pStyle w:val="7"/>
            </w:pPr>
            <w:r>
              <w:t>1800.92</w:t>
            </w:r>
          </w:p>
        </w:tc>
        <w:tc>
          <w:tcPr>
            <w:tcW w:w="1474" w:type="dxa"/>
            <w:vAlign w:val="center"/>
          </w:tcPr>
          <w:p w:rsidR="00BC2A81" w:rsidRDefault="00AB6AFF">
            <w:pPr>
              <w:pStyle w:val="7"/>
            </w:pPr>
            <w:r>
              <w:t>21499.08</w:t>
            </w:r>
          </w:p>
        </w:tc>
        <w:tc>
          <w:tcPr>
            <w:tcW w:w="1474" w:type="dxa"/>
            <w:vAlign w:val="center"/>
          </w:tcPr>
          <w:p w:rsidR="00BC2A81" w:rsidRDefault="00BC2A81">
            <w:pPr>
              <w:pStyle w:val="7"/>
            </w:pPr>
          </w:p>
        </w:tc>
      </w:tr>
      <w:tr w:rsidR="00BC2A81">
        <w:trPr>
          <w:trHeight w:val="369"/>
          <w:jc w:val="center"/>
        </w:trPr>
        <w:tc>
          <w:tcPr>
            <w:tcW w:w="850" w:type="dxa"/>
            <w:vAlign w:val="center"/>
          </w:tcPr>
          <w:p w:rsidR="00BC2A81" w:rsidRDefault="00AB6AFF">
            <w:pPr>
              <w:pStyle w:val="3"/>
            </w:pPr>
            <w:r>
              <w:t>33</w:t>
            </w:r>
          </w:p>
        </w:tc>
        <w:tc>
          <w:tcPr>
            <w:tcW w:w="3402" w:type="dxa"/>
            <w:vAlign w:val="center"/>
          </w:tcPr>
          <w:p w:rsidR="00BC2A81" w:rsidRDefault="00AB6AFF">
            <w:pPr>
              <w:pStyle w:val="2"/>
            </w:pPr>
            <w:r>
              <w:t>年初财政拨款结转和结余</w:t>
            </w:r>
          </w:p>
        </w:tc>
        <w:tc>
          <w:tcPr>
            <w:tcW w:w="1474" w:type="dxa"/>
            <w:vAlign w:val="center"/>
          </w:tcPr>
          <w:p w:rsidR="00BC2A81" w:rsidRDefault="00BC2A81">
            <w:pPr>
              <w:pStyle w:val="4"/>
            </w:pPr>
          </w:p>
        </w:tc>
        <w:tc>
          <w:tcPr>
            <w:tcW w:w="3402" w:type="dxa"/>
            <w:vAlign w:val="center"/>
          </w:tcPr>
          <w:p w:rsidR="00BC2A81" w:rsidRDefault="00AB6AFF">
            <w:pPr>
              <w:pStyle w:val="2"/>
            </w:pPr>
            <w:r>
              <w:t>年末财政拨款结转和结余</w:t>
            </w: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34</w:t>
            </w:r>
          </w:p>
        </w:tc>
        <w:tc>
          <w:tcPr>
            <w:tcW w:w="3402" w:type="dxa"/>
            <w:vAlign w:val="center"/>
          </w:tcPr>
          <w:p w:rsidR="00BC2A81" w:rsidRDefault="00AB6AFF">
            <w:pPr>
              <w:pStyle w:val="2"/>
            </w:pPr>
            <w:r>
              <w:t>一、一般公共预算拨款</w:t>
            </w:r>
          </w:p>
        </w:tc>
        <w:tc>
          <w:tcPr>
            <w:tcW w:w="1474" w:type="dxa"/>
            <w:vAlign w:val="center"/>
          </w:tcPr>
          <w:p w:rsidR="00BC2A81" w:rsidRDefault="00BC2A81">
            <w:pPr>
              <w:pStyle w:val="4"/>
            </w:pP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35</w:t>
            </w:r>
          </w:p>
        </w:tc>
        <w:tc>
          <w:tcPr>
            <w:tcW w:w="3402" w:type="dxa"/>
            <w:vAlign w:val="center"/>
          </w:tcPr>
          <w:p w:rsidR="00BC2A81" w:rsidRDefault="00AB6AFF">
            <w:pPr>
              <w:pStyle w:val="2"/>
            </w:pPr>
            <w:r>
              <w:t>二、政府性基金预算拨款</w:t>
            </w:r>
          </w:p>
        </w:tc>
        <w:tc>
          <w:tcPr>
            <w:tcW w:w="1474" w:type="dxa"/>
            <w:vAlign w:val="center"/>
          </w:tcPr>
          <w:p w:rsidR="00BC2A81" w:rsidRDefault="00BC2A81">
            <w:pPr>
              <w:pStyle w:val="4"/>
            </w:pP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36</w:t>
            </w:r>
          </w:p>
        </w:tc>
        <w:tc>
          <w:tcPr>
            <w:tcW w:w="3402" w:type="dxa"/>
            <w:vAlign w:val="center"/>
          </w:tcPr>
          <w:p w:rsidR="00BC2A81" w:rsidRDefault="00AB6AFF">
            <w:pPr>
              <w:pStyle w:val="2"/>
            </w:pPr>
            <w:r>
              <w:t>三、国有资本经营预算拨款</w:t>
            </w:r>
          </w:p>
        </w:tc>
        <w:tc>
          <w:tcPr>
            <w:tcW w:w="1474" w:type="dxa"/>
            <w:vAlign w:val="center"/>
          </w:tcPr>
          <w:p w:rsidR="00BC2A81" w:rsidRDefault="00BC2A81">
            <w:pPr>
              <w:pStyle w:val="4"/>
            </w:pPr>
          </w:p>
        </w:tc>
        <w:tc>
          <w:tcPr>
            <w:tcW w:w="3402" w:type="dxa"/>
            <w:vAlign w:val="center"/>
          </w:tcPr>
          <w:p w:rsidR="00BC2A81" w:rsidRDefault="00BC2A81">
            <w:pPr>
              <w:pStyle w:val="2"/>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c>
          <w:tcPr>
            <w:tcW w:w="1474" w:type="dxa"/>
            <w:vAlign w:val="center"/>
          </w:tcPr>
          <w:p w:rsidR="00BC2A81" w:rsidRDefault="00BC2A81">
            <w:pPr>
              <w:pStyle w:val="4"/>
            </w:pPr>
          </w:p>
        </w:tc>
      </w:tr>
      <w:tr w:rsidR="00BC2A81">
        <w:trPr>
          <w:trHeight w:val="369"/>
          <w:jc w:val="center"/>
        </w:trPr>
        <w:tc>
          <w:tcPr>
            <w:tcW w:w="850" w:type="dxa"/>
            <w:vAlign w:val="center"/>
          </w:tcPr>
          <w:p w:rsidR="00BC2A81" w:rsidRDefault="00AB6AFF">
            <w:pPr>
              <w:pStyle w:val="3"/>
            </w:pPr>
            <w:r>
              <w:t>37</w:t>
            </w:r>
          </w:p>
        </w:tc>
        <w:tc>
          <w:tcPr>
            <w:tcW w:w="3402" w:type="dxa"/>
            <w:vAlign w:val="center"/>
          </w:tcPr>
          <w:p w:rsidR="00BC2A81" w:rsidRDefault="00AB6AFF">
            <w:pPr>
              <w:pStyle w:val="6"/>
            </w:pPr>
            <w:r>
              <w:t>收入总计</w:t>
            </w:r>
          </w:p>
        </w:tc>
        <w:tc>
          <w:tcPr>
            <w:tcW w:w="1474" w:type="dxa"/>
            <w:vAlign w:val="center"/>
          </w:tcPr>
          <w:p w:rsidR="00BC2A81" w:rsidRDefault="00AB6AFF">
            <w:pPr>
              <w:pStyle w:val="7"/>
            </w:pPr>
            <w:r>
              <w:t>23300.00</w:t>
            </w:r>
          </w:p>
        </w:tc>
        <w:tc>
          <w:tcPr>
            <w:tcW w:w="3402" w:type="dxa"/>
            <w:vAlign w:val="center"/>
          </w:tcPr>
          <w:p w:rsidR="00BC2A81" w:rsidRDefault="00AB6AFF">
            <w:pPr>
              <w:pStyle w:val="6"/>
            </w:pPr>
            <w:r>
              <w:t>支出总计</w:t>
            </w:r>
          </w:p>
        </w:tc>
        <w:tc>
          <w:tcPr>
            <w:tcW w:w="1474" w:type="dxa"/>
            <w:vAlign w:val="center"/>
          </w:tcPr>
          <w:p w:rsidR="00BC2A81" w:rsidRDefault="00AB6AFF">
            <w:pPr>
              <w:pStyle w:val="7"/>
            </w:pPr>
            <w:r>
              <w:t>23300.00</w:t>
            </w:r>
          </w:p>
        </w:tc>
        <w:tc>
          <w:tcPr>
            <w:tcW w:w="1474" w:type="dxa"/>
            <w:vAlign w:val="center"/>
          </w:tcPr>
          <w:p w:rsidR="00BC2A81" w:rsidRDefault="00AB6AFF">
            <w:pPr>
              <w:pStyle w:val="7"/>
            </w:pPr>
            <w:r>
              <w:t>1800.92</w:t>
            </w:r>
          </w:p>
        </w:tc>
        <w:tc>
          <w:tcPr>
            <w:tcW w:w="1474" w:type="dxa"/>
            <w:vAlign w:val="center"/>
          </w:tcPr>
          <w:p w:rsidR="00BC2A81" w:rsidRDefault="00AB6AFF">
            <w:pPr>
              <w:pStyle w:val="7"/>
            </w:pPr>
            <w:r>
              <w:t>21499.08</w:t>
            </w:r>
          </w:p>
        </w:tc>
        <w:tc>
          <w:tcPr>
            <w:tcW w:w="1474" w:type="dxa"/>
            <w:vAlign w:val="center"/>
          </w:tcPr>
          <w:p w:rsidR="00BC2A81" w:rsidRDefault="00BC2A81">
            <w:pPr>
              <w:pStyle w:val="7"/>
            </w:pP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C2A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551"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5726" w:type="dxa"/>
            <w:gridSpan w:val="2"/>
            <w:vAlign w:val="center"/>
          </w:tcPr>
          <w:p w:rsidR="00BC2A81" w:rsidRDefault="00AB6AFF">
            <w:pPr>
              <w:pStyle w:val="1"/>
            </w:pPr>
            <w:r>
              <w:t>功能分类科目</w:t>
            </w:r>
          </w:p>
        </w:tc>
        <w:tc>
          <w:tcPr>
            <w:tcW w:w="2551" w:type="dxa"/>
            <w:vMerge w:val="restart"/>
            <w:vAlign w:val="center"/>
          </w:tcPr>
          <w:p w:rsidR="00BC2A81" w:rsidRDefault="00AB6AFF">
            <w:pPr>
              <w:pStyle w:val="1"/>
            </w:pPr>
            <w:r>
              <w:t>合计</w:t>
            </w:r>
          </w:p>
        </w:tc>
        <w:tc>
          <w:tcPr>
            <w:tcW w:w="2551" w:type="dxa"/>
            <w:vMerge w:val="restart"/>
            <w:vAlign w:val="center"/>
          </w:tcPr>
          <w:p w:rsidR="00BC2A81" w:rsidRDefault="00AB6AFF">
            <w:pPr>
              <w:pStyle w:val="1"/>
            </w:pPr>
            <w:r>
              <w:t>基本支出</w:t>
            </w:r>
          </w:p>
        </w:tc>
        <w:tc>
          <w:tcPr>
            <w:tcW w:w="2551" w:type="dxa"/>
            <w:vMerge w:val="restart"/>
            <w:vAlign w:val="center"/>
          </w:tcPr>
          <w:p w:rsidR="00BC2A81" w:rsidRDefault="00AB6AFF">
            <w:pPr>
              <w:pStyle w:val="1"/>
            </w:pPr>
            <w:r>
              <w:t>项目支出</w:t>
            </w:r>
          </w:p>
        </w:tc>
      </w:tr>
      <w:tr w:rsidR="00BC2A81">
        <w:trPr>
          <w:trHeight w:val="369"/>
          <w:tblHeader/>
          <w:jc w:val="center"/>
        </w:trPr>
        <w:tc>
          <w:tcPr>
            <w:tcW w:w="850" w:type="dxa"/>
            <w:vMerge/>
          </w:tcPr>
          <w:p w:rsidR="00BC2A81" w:rsidRDefault="00BC2A81"/>
        </w:tc>
        <w:tc>
          <w:tcPr>
            <w:tcW w:w="1191" w:type="dxa"/>
            <w:vAlign w:val="center"/>
          </w:tcPr>
          <w:p w:rsidR="00BC2A81" w:rsidRDefault="00AB6AFF">
            <w:pPr>
              <w:pStyle w:val="1"/>
            </w:pPr>
            <w:r>
              <w:t>科目编码</w:t>
            </w:r>
          </w:p>
        </w:tc>
        <w:tc>
          <w:tcPr>
            <w:tcW w:w="4535" w:type="dxa"/>
            <w:vAlign w:val="center"/>
          </w:tcPr>
          <w:p w:rsidR="00BC2A81" w:rsidRDefault="00AB6AFF">
            <w:pPr>
              <w:pStyle w:val="1"/>
            </w:pPr>
            <w:r>
              <w:t>科目名称</w:t>
            </w:r>
          </w:p>
        </w:tc>
        <w:tc>
          <w:tcPr>
            <w:tcW w:w="2551" w:type="dxa"/>
            <w:vMerge/>
          </w:tcPr>
          <w:p w:rsidR="00BC2A81" w:rsidRDefault="00BC2A81"/>
        </w:tc>
        <w:tc>
          <w:tcPr>
            <w:tcW w:w="2551" w:type="dxa"/>
            <w:vMerge/>
          </w:tcPr>
          <w:p w:rsidR="00BC2A81" w:rsidRDefault="00BC2A81"/>
        </w:tc>
        <w:tc>
          <w:tcPr>
            <w:tcW w:w="2551" w:type="dxa"/>
            <w:vMerge/>
          </w:tcPr>
          <w:p w:rsidR="00BC2A81" w:rsidRDefault="00BC2A81"/>
        </w:tc>
      </w:tr>
      <w:tr w:rsidR="00BC2A81">
        <w:trPr>
          <w:trHeight w:val="369"/>
          <w:tblHeader/>
          <w:jc w:val="center"/>
        </w:trPr>
        <w:tc>
          <w:tcPr>
            <w:tcW w:w="850" w:type="dxa"/>
            <w:vAlign w:val="center"/>
          </w:tcPr>
          <w:p w:rsidR="00BC2A81" w:rsidRDefault="00AB6AFF">
            <w:pPr>
              <w:pStyle w:val="1"/>
            </w:pPr>
            <w:r>
              <w:t>栏次</w:t>
            </w:r>
          </w:p>
        </w:tc>
        <w:tc>
          <w:tcPr>
            <w:tcW w:w="1191" w:type="dxa"/>
            <w:vAlign w:val="center"/>
          </w:tcPr>
          <w:p w:rsidR="00BC2A81" w:rsidRDefault="00AB6AFF">
            <w:pPr>
              <w:pStyle w:val="1"/>
            </w:pPr>
            <w:r>
              <w:t>1</w:t>
            </w:r>
          </w:p>
        </w:tc>
        <w:tc>
          <w:tcPr>
            <w:tcW w:w="4535" w:type="dxa"/>
            <w:vAlign w:val="center"/>
          </w:tcPr>
          <w:p w:rsidR="00BC2A81" w:rsidRDefault="00AB6AFF">
            <w:pPr>
              <w:pStyle w:val="1"/>
            </w:pPr>
            <w:r>
              <w:t>2</w:t>
            </w:r>
          </w:p>
        </w:tc>
        <w:tc>
          <w:tcPr>
            <w:tcW w:w="2551" w:type="dxa"/>
            <w:vAlign w:val="center"/>
          </w:tcPr>
          <w:p w:rsidR="00BC2A81" w:rsidRDefault="00AB6AFF">
            <w:pPr>
              <w:pStyle w:val="1"/>
            </w:pPr>
            <w:r>
              <w:t>3</w:t>
            </w:r>
          </w:p>
        </w:tc>
        <w:tc>
          <w:tcPr>
            <w:tcW w:w="2551" w:type="dxa"/>
            <w:vAlign w:val="center"/>
          </w:tcPr>
          <w:p w:rsidR="00BC2A81" w:rsidRDefault="00AB6AFF">
            <w:pPr>
              <w:pStyle w:val="1"/>
            </w:pPr>
            <w:r>
              <w:t>4</w:t>
            </w:r>
          </w:p>
        </w:tc>
        <w:tc>
          <w:tcPr>
            <w:tcW w:w="2551" w:type="dxa"/>
            <w:vAlign w:val="center"/>
          </w:tcPr>
          <w:p w:rsidR="00BC2A81" w:rsidRDefault="00AB6AFF">
            <w:pPr>
              <w:pStyle w:val="1"/>
            </w:pPr>
            <w:r>
              <w:t>5</w:t>
            </w:r>
          </w:p>
        </w:tc>
      </w:tr>
      <w:tr w:rsidR="00BC2A81">
        <w:trPr>
          <w:trHeight w:val="369"/>
          <w:jc w:val="center"/>
        </w:trPr>
        <w:tc>
          <w:tcPr>
            <w:tcW w:w="850" w:type="dxa"/>
            <w:vAlign w:val="center"/>
          </w:tcPr>
          <w:p w:rsidR="00BC2A81" w:rsidRDefault="00AB6AFF">
            <w:pPr>
              <w:pStyle w:val="3"/>
            </w:pPr>
            <w:r>
              <w:t>1</w:t>
            </w:r>
          </w:p>
        </w:tc>
        <w:tc>
          <w:tcPr>
            <w:tcW w:w="1191" w:type="dxa"/>
            <w:vAlign w:val="center"/>
          </w:tcPr>
          <w:p w:rsidR="00BC2A81" w:rsidRDefault="00BC2A81">
            <w:pPr>
              <w:pStyle w:val="5"/>
            </w:pPr>
          </w:p>
        </w:tc>
        <w:tc>
          <w:tcPr>
            <w:tcW w:w="4535" w:type="dxa"/>
            <w:vAlign w:val="center"/>
          </w:tcPr>
          <w:p w:rsidR="00BC2A81" w:rsidRDefault="00AB6AFF">
            <w:pPr>
              <w:pStyle w:val="6"/>
            </w:pPr>
            <w:r>
              <w:t>合计</w:t>
            </w:r>
          </w:p>
        </w:tc>
        <w:tc>
          <w:tcPr>
            <w:tcW w:w="2551" w:type="dxa"/>
            <w:vAlign w:val="center"/>
          </w:tcPr>
          <w:p w:rsidR="00BC2A81" w:rsidRDefault="00AB6AFF">
            <w:pPr>
              <w:pStyle w:val="7"/>
            </w:pPr>
            <w:r>
              <w:t>1800.92</w:t>
            </w:r>
          </w:p>
        </w:tc>
        <w:tc>
          <w:tcPr>
            <w:tcW w:w="2551" w:type="dxa"/>
            <w:vAlign w:val="center"/>
          </w:tcPr>
          <w:p w:rsidR="00BC2A81" w:rsidRDefault="00BC2A81">
            <w:pPr>
              <w:pStyle w:val="7"/>
            </w:pPr>
          </w:p>
        </w:tc>
        <w:tc>
          <w:tcPr>
            <w:tcW w:w="2551" w:type="dxa"/>
            <w:vAlign w:val="center"/>
          </w:tcPr>
          <w:p w:rsidR="00BC2A81" w:rsidRDefault="00AB6AFF">
            <w:pPr>
              <w:pStyle w:val="7"/>
            </w:pPr>
            <w:r>
              <w:t>1800.92</w:t>
            </w:r>
          </w:p>
        </w:tc>
      </w:tr>
      <w:tr w:rsidR="00BC2A81">
        <w:trPr>
          <w:trHeight w:val="369"/>
          <w:jc w:val="center"/>
        </w:trPr>
        <w:tc>
          <w:tcPr>
            <w:tcW w:w="850" w:type="dxa"/>
            <w:vAlign w:val="center"/>
          </w:tcPr>
          <w:p w:rsidR="00BC2A81" w:rsidRDefault="00AB6AFF">
            <w:pPr>
              <w:pStyle w:val="3"/>
            </w:pPr>
            <w:r>
              <w:t>2</w:t>
            </w:r>
          </w:p>
        </w:tc>
        <w:tc>
          <w:tcPr>
            <w:tcW w:w="1191" w:type="dxa"/>
            <w:vAlign w:val="center"/>
          </w:tcPr>
          <w:p w:rsidR="00BC2A81" w:rsidRDefault="00AB6AFF">
            <w:pPr>
              <w:pStyle w:val="2"/>
            </w:pPr>
            <w:r>
              <w:t>220</w:t>
            </w:r>
          </w:p>
        </w:tc>
        <w:tc>
          <w:tcPr>
            <w:tcW w:w="4535" w:type="dxa"/>
            <w:vAlign w:val="center"/>
          </w:tcPr>
          <w:p w:rsidR="00BC2A81" w:rsidRDefault="00AB6AFF">
            <w:pPr>
              <w:pStyle w:val="2"/>
            </w:pPr>
            <w:r>
              <w:t>自然资源海洋气象等支出</w:t>
            </w:r>
          </w:p>
        </w:tc>
        <w:tc>
          <w:tcPr>
            <w:tcW w:w="2551" w:type="dxa"/>
            <w:vAlign w:val="center"/>
          </w:tcPr>
          <w:p w:rsidR="00BC2A81" w:rsidRDefault="00AB6AFF">
            <w:pPr>
              <w:pStyle w:val="4"/>
            </w:pPr>
            <w:r>
              <w:t>1800.92</w:t>
            </w:r>
          </w:p>
        </w:tc>
        <w:tc>
          <w:tcPr>
            <w:tcW w:w="2551" w:type="dxa"/>
            <w:vAlign w:val="center"/>
          </w:tcPr>
          <w:p w:rsidR="00BC2A81" w:rsidRDefault="00BC2A81">
            <w:pPr>
              <w:pStyle w:val="4"/>
            </w:pPr>
          </w:p>
        </w:tc>
        <w:tc>
          <w:tcPr>
            <w:tcW w:w="2551" w:type="dxa"/>
            <w:vAlign w:val="center"/>
          </w:tcPr>
          <w:p w:rsidR="00BC2A81" w:rsidRDefault="00AB6AFF">
            <w:pPr>
              <w:pStyle w:val="4"/>
            </w:pPr>
            <w:r>
              <w:t>1800.92</w:t>
            </w:r>
          </w:p>
        </w:tc>
      </w:tr>
      <w:tr w:rsidR="00BC2A81">
        <w:trPr>
          <w:trHeight w:val="369"/>
          <w:jc w:val="center"/>
        </w:trPr>
        <w:tc>
          <w:tcPr>
            <w:tcW w:w="850" w:type="dxa"/>
            <w:vAlign w:val="center"/>
          </w:tcPr>
          <w:p w:rsidR="00BC2A81" w:rsidRDefault="00AB6AFF">
            <w:pPr>
              <w:pStyle w:val="3"/>
            </w:pPr>
            <w:r>
              <w:t>3</w:t>
            </w:r>
          </w:p>
        </w:tc>
        <w:tc>
          <w:tcPr>
            <w:tcW w:w="1191" w:type="dxa"/>
            <w:vAlign w:val="center"/>
          </w:tcPr>
          <w:p w:rsidR="00BC2A81" w:rsidRDefault="00AB6AFF">
            <w:pPr>
              <w:pStyle w:val="2"/>
            </w:pPr>
            <w:r>
              <w:t>22001</w:t>
            </w:r>
          </w:p>
        </w:tc>
        <w:tc>
          <w:tcPr>
            <w:tcW w:w="4535" w:type="dxa"/>
            <w:vAlign w:val="center"/>
          </w:tcPr>
          <w:p w:rsidR="00BC2A81" w:rsidRDefault="00AB6AFF">
            <w:pPr>
              <w:pStyle w:val="2"/>
            </w:pPr>
            <w:r>
              <w:t>自然资源事务</w:t>
            </w:r>
          </w:p>
        </w:tc>
        <w:tc>
          <w:tcPr>
            <w:tcW w:w="2551" w:type="dxa"/>
            <w:vAlign w:val="center"/>
          </w:tcPr>
          <w:p w:rsidR="00BC2A81" w:rsidRDefault="00AB6AFF">
            <w:pPr>
              <w:pStyle w:val="4"/>
            </w:pPr>
            <w:r>
              <w:t>1800.92</w:t>
            </w:r>
          </w:p>
        </w:tc>
        <w:tc>
          <w:tcPr>
            <w:tcW w:w="2551" w:type="dxa"/>
            <w:vAlign w:val="center"/>
          </w:tcPr>
          <w:p w:rsidR="00BC2A81" w:rsidRDefault="00BC2A81">
            <w:pPr>
              <w:pStyle w:val="4"/>
            </w:pPr>
          </w:p>
        </w:tc>
        <w:tc>
          <w:tcPr>
            <w:tcW w:w="2551" w:type="dxa"/>
            <w:vAlign w:val="center"/>
          </w:tcPr>
          <w:p w:rsidR="00BC2A81" w:rsidRDefault="00AB6AFF">
            <w:pPr>
              <w:pStyle w:val="4"/>
            </w:pPr>
            <w:r>
              <w:t>1800.92</w:t>
            </w:r>
          </w:p>
        </w:tc>
      </w:tr>
      <w:tr w:rsidR="00BC2A81">
        <w:trPr>
          <w:trHeight w:val="369"/>
          <w:jc w:val="center"/>
        </w:trPr>
        <w:tc>
          <w:tcPr>
            <w:tcW w:w="850" w:type="dxa"/>
            <w:vAlign w:val="center"/>
          </w:tcPr>
          <w:p w:rsidR="00BC2A81" w:rsidRDefault="00AB6AFF">
            <w:pPr>
              <w:pStyle w:val="3"/>
            </w:pPr>
            <w:r>
              <w:t>4</w:t>
            </w:r>
          </w:p>
        </w:tc>
        <w:tc>
          <w:tcPr>
            <w:tcW w:w="1191" w:type="dxa"/>
            <w:vAlign w:val="center"/>
          </w:tcPr>
          <w:p w:rsidR="00BC2A81" w:rsidRDefault="00AB6AFF">
            <w:pPr>
              <w:pStyle w:val="2"/>
            </w:pPr>
            <w:r>
              <w:t>2200101</w:t>
            </w:r>
          </w:p>
        </w:tc>
        <w:tc>
          <w:tcPr>
            <w:tcW w:w="4535" w:type="dxa"/>
            <w:vAlign w:val="center"/>
          </w:tcPr>
          <w:p w:rsidR="00BC2A81" w:rsidRDefault="00AB6AFF">
            <w:pPr>
              <w:pStyle w:val="2"/>
            </w:pPr>
            <w:r>
              <w:t>行政运行</w:t>
            </w:r>
          </w:p>
        </w:tc>
        <w:tc>
          <w:tcPr>
            <w:tcW w:w="2551" w:type="dxa"/>
            <w:vAlign w:val="center"/>
          </w:tcPr>
          <w:p w:rsidR="00BC2A81" w:rsidRDefault="00AB6AFF">
            <w:pPr>
              <w:pStyle w:val="4"/>
            </w:pPr>
            <w:r>
              <w:t>9.10</w:t>
            </w:r>
          </w:p>
        </w:tc>
        <w:tc>
          <w:tcPr>
            <w:tcW w:w="2551" w:type="dxa"/>
            <w:vAlign w:val="center"/>
          </w:tcPr>
          <w:p w:rsidR="00BC2A81" w:rsidRDefault="00BC2A81">
            <w:pPr>
              <w:pStyle w:val="4"/>
            </w:pPr>
          </w:p>
        </w:tc>
        <w:tc>
          <w:tcPr>
            <w:tcW w:w="2551" w:type="dxa"/>
            <w:vAlign w:val="center"/>
          </w:tcPr>
          <w:p w:rsidR="00BC2A81" w:rsidRDefault="00AB6AFF">
            <w:pPr>
              <w:pStyle w:val="4"/>
            </w:pPr>
            <w:r>
              <w:t>9.10</w:t>
            </w:r>
          </w:p>
        </w:tc>
      </w:tr>
      <w:tr w:rsidR="00BC2A81">
        <w:trPr>
          <w:trHeight w:val="369"/>
          <w:jc w:val="center"/>
        </w:trPr>
        <w:tc>
          <w:tcPr>
            <w:tcW w:w="850" w:type="dxa"/>
            <w:vAlign w:val="center"/>
          </w:tcPr>
          <w:p w:rsidR="00BC2A81" w:rsidRDefault="00AB6AFF">
            <w:pPr>
              <w:pStyle w:val="3"/>
            </w:pPr>
            <w:r>
              <w:t>5</w:t>
            </w:r>
          </w:p>
        </w:tc>
        <w:tc>
          <w:tcPr>
            <w:tcW w:w="1191" w:type="dxa"/>
            <w:vAlign w:val="center"/>
          </w:tcPr>
          <w:p w:rsidR="00BC2A81" w:rsidRDefault="00AB6AFF">
            <w:pPr>
              <w:pStyle w:val="2"/>
            </w:pPr>
            <w:r>
              <w:t>2200102</w:t>
            </w:r>
          </w:p>
        </w:tc>
        <w:tc>
          <w:tcPr>
            <w:tcW w:w="4535" w:type="dxa"/>
            <w:vAlign w:val="center"/>
          </w:tcPr>
          <w:p w:rsidR="00BC2A81" w:rsidRDefault="00AB6AFF">
            <w:pPr>
              <w:pStyle w:val="2"/>
            </w:pPr>
            <w:r>
              <w:t>一般行政管理事务</w:t>
            </w:r>
          </w:p>
        </w:tc>
        <w:tc>
          <w:tcPr>
            <w:tcW w:w="2551" w:type="dxa"/>
            <w:vAlign w:val="center"/>
          </w:tcPr>
          <w:p w:rsidR="00BC2A81" w:rsidRDefault="00AB6AFF">
            <w:pPr>
              <w:pStyle w:val="4"/>
            </w:pPr>
            <w:r>
              <w:t>1744.22</w:t>
            </w:r>
          </w:p>
        </w:tc>
        <w:tc>
          <w:tcPr>
            <w:tcW w:w="2551" w:type="dxa"/>
            <w:vAlign w:val="center"/>
          </w:tcPr>
          <w:p w:rsidR="00BC2A81" w:rsidRDefault="00BC2A81">
            <w:pPr>
              <w:pStyle w:val="4"/>
            </w:pPr>
          </w:p>
        </w:tc>
        <w:tc>
          <w:tcPr>
            <w:tcW w:w="2551" w:type="dxa"/>
            <w:vAlign w:val="center"/>
          </w:tcPr>
          <w:p w:rsidR="00BC2A81" w:rsidRDefault="00AB6AFF">
            <w:pPr>
              <w:pStyle w:val="4"/>
            </w:pPr>
            <w:r>
              <w:t>1744.22</w:t>
            </w:r>
          </w:p>
        </w:tc>
      </w:tr>
      <w:tr w:rsidR="00BC2A81">
        <w:trPr>
          <w:trHeight w:val="369"/>
          <w:jc w:val="center"/>
        </w:trPr>
        <w:tc>
          <w:tcPr>
            <w:tcW w:w="850" w:type="dxa"/>
            <w:vAlign w:val="center"/>
          </w:tcPr>
          <w:p w:rsidR="00BC2A81" w:rsidRDefault="00AB6AFF">
            <w:pPr>
              <w:pStyle w:val="3"/>
            </w:pPr>
            <w:r>
              <w:t>6</w:t>
            </w:r>
          </w:p>
        </w:tc>
        <w:tc>
          <w:tcPr>
            <w:tcW w:w="1191" w:type="dxa"/>
            <w:vAlign w:val="center"/>
          </w:tcPr>
          <w:p w:rsidR="00BC2A81" w:rsidRDefault="00AB6AFF">
            <w:pPr>
              <w:pStyle w:val="2"/>
            </w:pPr>
            <w:r>
              <w:t>2200109</w:t>
            </w:r>
          </w:p>
        </w:tc>
        <w:tc>
          <w:tcPr>
            <w:tcW w:w="4535" w:type="dxa"/>
            <w:vAlign w:val="center"/>
          </w:tcPr>
          <w:p w:rsidR="00BC2A81" w:rsidRDefault="00AB6AFF">
            <w:pPr>
              <w:pStyle w:val="2"/>
            </w:pPr>
            <w:r>
              <w:t>自然资源调查与确权登记</w:t>
            </w:r>
          </w:p>
        </w:tc>
        <w:tc>
          <w:tcPr>
            <w:tcW w:w="2551" w:type="dxa"/>
            <w:vAlign w:val="center"/>
          </w:tcPr>
          <w:p w:rsidR="00BC2A81" w:rsidRDefault="00AB6AFF">
            <w:pPr>
              <w:pStyle w:val="4"/>
            </w:pPr>
            <w:r>
              <w:t>47.60</w:t>
            </w:r>
          </w:p>
        </w:tc>
        <w:tc>
          <w:tcPr>
            <w:tcW w:w="2551" w:type="dxa"/>
            <w:vAlign w:val="center"/>
          </w:tcPr>
          <w:p w:rsidR="00BC2A81" w:rsidRDefault="00BC2A81">
            <w:pPr>
              <w:pStyle w:val="4"/>
            </w:pPr>
          </w:p>
        </w:tc>
        <w:tc>
          <w:tcPr>
            <w:tcW w:w="2551" w:type="dxa"/>
            <w:vAlign w:val="center"/>
          </w:tcPr>
          <w:p w:rsidR="00BC2A81" w:rsidRDefault="00AB6AFF">
            <w:pPr>
              <w:pStyle w:val="4"/>
            </w:pPr>
            <w:r>
              <w:t>47.60</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C2A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551"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5726" w:type="dxa"/>
            <w:gridSpan w:val="2"/>
            <w:vAlign w:val="center"/>
          </w:tcPr>
          <w:p w:rsidR="00BC2A81" w:rsidRDefault="00AB6AFF">
            <w:pPr>
              <w:pStyle w:val="1"/>
            </w:pPr>
            <w:r>
              <w:t>支出部门经济分类科目</w:t>
            </w:r>
          </w:p>
        </w:tc>
        <w:tc>
          <w:tcPr>
            <w:tcW w:w="7653" w:type="dxa"/>
            <w:gridSpan w:val="3"/>
            <w:vAlign w:val="center"/>
          </w:tcPr>
          <w:p w:rsidR="00BC2A81" w:rsidRDefault="00AB6AFF">
            <w:pPr>
              <w:pStyle w:val="1"/>
            </w:pPr>
            <w:r>
              <w:t>一般公共预算基本支出</w:t>
            </w:r>
          </w:p>
        </w:tc>
      </w:tr>
      <w:tr w:rsidR="00BC2A81">
        <w:trPr>
          <w:trHeight w:val="369"/>
          <w:tblHeader/>
          <w:jc w:val="center"/>
        </w:trPr>
        <w:tc>
          <w:tcPr>
            <w:tcW w:w="850" w:type="dxa"/>
            <w:vMerge/>
          </w:tcPr>
          <w:p w:rsidR="00BC2A81" w:rsidRDefault="00BC2A81"/>
        </w:tc>
        <w:tc>
          <w:tcPr>
            <w:tcW w:w="1191" w:type="dxa"/>
            <w:vAlign w:val="center"/>
          </w:tcPr>
          <w:p w:rsidR="00BC2A81" w:rsidRDefault="00AB6AFF">
            <w:pPr>
              <w:pStyle w:val="1"/>
            </w:pPr>
            <w:r>
              <w:t>科目编码</w:t>
            </w:r>
          </w:p>
        </w:tc>
        <w:tc>
          <w:tcPr>
            <w:tcW w:w="4535" w:type="dxa"/>
            <w:vAlign w:val="center"/>
          </w:tcPr>
          <w:p w:rsidR="00BC2A81" w:rsidRDefault="00AB6AFF">
            <w:pPr>
              <w:pStyle w:val="1"/>
            </w:pPr>
            <w:r>
              <w:t>科目名称</w:t>
            </w:r>
          </w:p>
        </w:tc>
        <w:tc>
          <w:tcPr>
            <w:tcW w:w="2551" w:type="dxa"/>
            <w:vAlign w:val="center"/>
          </w:tcPr>
          <w:p w:rsidR="00BC2A81" w:rsidRDefault="00AB6AFF">
            <w:pPr>
              <w:pStyle w:val="1"/>
            </w:pPr>
            <w:r>
              <w:t>合计</w:t>
            </w:r>
          </w:p>
        </w:tc>
        <w:tc>
          <w:tcPr>
            <w:tcW w:w="2551" w:type="dxa"/>
            <w:vAlign w:val="center"/>
          </w:tcPr>
          <w:p w:rsidR="00BC2A81" w:rsidRDefault="00AB6AFF">
            <w:pPr>
              <w:pStyle w:val="1"/>
            </w:pPr>
            <w:r>
              <w:t>人员经费</w:t>
            </w:r>
          </w:p>
        </w:tc>
        <w:tc>
          <w:tcPr>
            <w:tcW w:w="2551" w:type="dxa"/>
            <w:vAlign w:val="center"/>
          </w:tcPr>
          <w:p w:rsidR="00BC2A81" w:rsidRDefault="00AB6AFF">
            <w:pPr>
              <w:pStyle w:val="1"/>
            </w:pPr>
            <w:r>
              <w:t>公用经费</w:t>
            </w:r>
          </w:p>
        </w:tc>
      </w:tr>
      <w:tr w:rsidR="00BC2A81">
        <w:trPr>
          <w:trHeight w:val="369"/>
          <w:tblHeader/>
          <w:jc w:val="center"/>
        </w:trPr>
        <w:tc>
          <w:tcPr>
            <w:tcW w:w="850" w:type="dxa"/>
            <w:vAlign w:val="center"/>
          </w:tcPr>
          <w:p w:rsidR="00BC2A81" w:rsidRDefault="00AB6AFF">
            <w:pPr>
              <w:pStyle w:val="1"/>
            </w:pPr>
            <w:r>
              <w:t>栏次</w:t>
            </w:r>
          </w:p>
        </w:tc>
        <w:tc>
          <w:tcPr>
            <w:tcW w:w="1191" w:type="dxa"/>
            <w:vAlign w:val="center"/>
          </w:tcPr>
          <w:p w:rsidR="00BC2A81" w:rsidRDefault="00AB6AFF">
            <w:pPr>
              <w:pStyle w:val="1"/>
            </w:pPr>
            <w:r>
              <w:t>1</w:t>
            </w:r>
          </w:p>
        </w:tc>
        <w:tc>
          <w:tcPr>
            <w:tcW w:w="4535" w:type="dxa"/>
            <w:vAlign w:val="center"/>
          </w:tcPr>
          <w:p w:rsidR="00BC2A81" w:rsidRDefault="00AB6AFF">
            <w:pPr>
              <w:pStyle w:val="1"/>
            </w:pPr>
            <w:r>
              <w:t>2</w:t>
            </w:r>
          </w:p>
        </w:tc>
        <w:tc>
          <w:tcPr>
            <w:tcW w:w="2551" w:type="dxa"/>
            <w:vAlign w:val="center"/>
          </w:tcPr>
          <w:p w:rsidR="00BC2A81" w:rsidRDefault="00AB6AFF">
            <w:pPr>
              <w:pStyle w:val="1"/>
            </w:pPr>
            <w:r>
              <w:t>3</w:t>
            </w:r>
          </w:p>
        </w:tc>
        <w:tc>
          <w:tcPr>
            <w:tcW w:w="2551" w:type="dxa"/>
            <w:vAlign w:val="center"/>
          </w:tcPr>
          <w:p w:rsidR="00BC2A81" w:rsidRDefault="00AB6AFF">
            <w:pPr>
              <w:pStyle w:val="1"/>
            </w:pPr>
            <w:r>
              <w:t>4</w:t>
            </w:r>
          </w:p>
        </w:tc>
        <w:tc>
          <w:tcPr>
            <w:tcW w:w="2551" w:type="dxa"/>
            <w:vAlign w:val="center"/>
          </w:tcPr>
          <w:p w:rsidR="00BC2A81" w:rsidRDefault="00AB6AFF">
            <w:pPr>
              <w:pStyle w:val="1"/>
            </w:pPr>
            <w:r>
              <w:t>5</w:t>
            </w:r>
          </w:p>
        </w:tc>
      </w:tr>
      <w:tr w:rsidR="00BC2A81">
        <w:trPr>
          <w:trHeight w:val="369"/>
          <w:jc w:val="center"/>
        </w:trPr>
        <w:tc>
          <w:tcPr>
            <w:tcW w:w="850" w:type="dxa"/>
            <w:vAlign w:val="center"/>
          </w:tcPr>
          <w:p w:rsidR="00BC2A81" w:rsidRDefault="00BC2A81">
            <w:pPr>
              <w:pStyle w:val="3"/>
            </w:pPr>
          </w:p>
        </w:tc>
        <w:tc>
          <w:tcPr>
            <w:tcW w:w="1191" w:type="dxa"/>
            <w:vAlign w:val="center"/>
          </w:tcPr>
          <w:p w:rsidR="00BC2A81" w:rsidRDefault="00BC2A81">
            <w:pPr>
              <w:pStyle w:val="2"/>
            </w:pPr>
          </w:p>
        </w:tc>
        <w:tc>
          <w:tcPr>
            <w:tcW w:w="4535" w:type="dxa"/>
            <w:vAlign w:val="center"/>
          </w:tcPr>
          <w:p w:rsidR="00BC2A81" w:rsidRDefault="00BC2A81">
            <w:pPr>
              <w:pStyle w:val="2"/>
            </w:pPr>
          </w:p>
        </w:tc>
        <w:tc>
          <w:tcPr>
            <w:tcW w:w="2551" w:type="dxa"/>
            <w:vAlign w:val="center"/>
          </w:tcPr>
          <w:p w:rsidR="00BC2A81" w:rsidRDefault="00BC2A81">
            <w:pPr>
              <w:pStyle w:val="4"/>
            </w:pPr>
          </w:p>
        </w:tc>
        <w:tc>
          <w:tcPr>
            <w:tcW w:w="2551" w:type="dxa"/>
            <w:vAlign w:val="center"/>
          </w:tcPr>
          <w:p w:rsidR="00BC2A81" w:rsidRDefault="00BC2A81">
            <w:pPr>
              <w:pStyle w:val="4"/>
            </w:pPr>
          </w:p>
        </w:tc>
        <w:tc>
          <w:tcPr>
            <w:tcW w:w="2551" w:type="dxa"/>
            <w:vAlign w:val="center"/>
          </w:tcPr>
          <w:p w:rsidR="00BC2A81" w:rsidRDefault="00BC2A81">
            <w:pPr>
              <w:pStyle w:val="4"/>
            </w:pPr>
          </w:p>
        </w:tc>
      </w:tr>
    </w:tbl>
    <w:p w:rsidR="00BC2A81" w:rsidRDefault="00AB6AFF">
      <w:pPr>
        <w:ind w:firstLine="420"/>
        <w:sectPr w:rsidR="00BC2A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BC2A81" w:rsidRDefault="00AB6AF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C2A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551"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5726" w:type="dxa"/>
            <w:gridSpan w:val="2"/>
            <w:vAlign w:val="center"/>
          </w:tcPr>
          <w:p w:rsidR="00BC2A81" w:rsidRDefault="00AB6AFF">
            <w:pPr>
              <w:pStyle w:val="1"/>
            </w:pPr>
            <w:r>
              <w:t>功能分类科目</w:t>
            </w:r>
          </w:p>
        </w:tc>
        <w:tc>
          <w:tcPr>
            <w:tcW w:w="2551" w:type="dxa"/>
            <w:vMerge w:val="restart"/>
            <w:vAlign w:val="center"/>
          </w:tcPr>
          <w:p w:rsidR="00BC2A81" w:rsidRDefault="00AB6AFF">
            <w:pPr>
              <w:pStyle w:val="1"/>
            </w:pPr>
            <w:r>
              <w:t>合计</w:t>
            </w:r>
          </w:p>
        </w:tc>
        <w:tc>
          <w:tcPr>
            <w:tcW w:w="2551" w:type="dxa"/>
            <w:vMerge w:val="restart"/>
            <w:vAlign w:val="center"/>
          </w:tcPr>
          <w:p w:rsidR="00BC2A81" w:rsidRDefault="00AB6AFF">
            <w:pPr>
              <w:pStyle w:val="1"/>
            </w:pPr>
            <w:r>
              <w:t>基本支出</w:t>
            </w:r>
          </w:p>
        </w:tc>
        <w:tc>
          <w:tcPr>
            <w:tcW w:w="2551" w:type="dxa"/>
            <w:vMerge w:val="restart"/>
            <w:vAlign w:val="center"/>
          </w:tcPr>
          <w:p w:rsidR="00BC2A81" w:rsidRDefault="00AB6AFF">
            <w:pPr>
              <w:pStyle w:val="1"/>
            </w:pPr>
            <w:r>
              <w:t>项目支出</w:t>
            </w:r>
          </w:p>
        </w:tc>
      </w:tr>
      <w:tr w:rsidR="00BC2A81">
        <w:trPr>
          <w:trHeight w:val="369"/>
          <w:tblHeader/>
          <w:jc w:val="center"/>
        </w:trPr>
        <w:tc>
          <w:tcPr>
            <w:tcW w:w="850" w:type="dxa"/>
            <w:vMerge/>
          </w:tcPr>
          <w:p w:rsidR="00BC2A81" w:rsidRDefault="00BC2A81"/>
        </w:tc>
        <w:tc>
          <w:tcPr>
            <w:tcW w:w="1191" w:type="dxa"/>
            <w:vAlign w:val="center"/>
          </w:tcPr>
          <w:p w:rsidR="00BC2A81" w:rsidRDefault="00AB6AFF">
            <w:pPr>
              <w:pStyle w:val="1"/>
            </w:pPr>
            <w:r>
              <w:t>科目编码</w:t>
            </w:r>
          </w:p>
        </w:tc>
        <w:tc>
          <w:tcPr>
            <w:tcW w:w="4535" w:type="dxa"/>
            <w:vAlign w:val="center"/>
          </w:tcPr>
          <w:p w:rsidR="00BC2A81" w:rsidRDefault="00AB6AFF">
            <w:pPr>
              <w:pStyle w:val="1"/>
            </w:pPr>
            <w:r>
              <w:t>科目名称</w:t>
            </w:r>
          </w:p>
        </w:tc>
        <w:tc>
          <w:tcPr>
            <w:tcW w:w="2551" w:type="dxa"/>
            <w:vMerge/>
          </w:tcPr>
          <w:p w:rsidR="00BC2A81" w:rsidRDefault="00BC2A81"/>
        </w:tc>
        <w:tc>
          <w:tcPr>
            <w:tcW w:w="2551" w:type="dxa"/>
            <w:vMerge/>
          </w:tcPr>
          <w:p w:rsidR="00BC2A81" w:rsidRDefault="00BC2A81"/>
        </w:tc>
        <w:tc>
          <w:tcPr>
            <w:tcW w:w="2551" w:type="dxa"/>
            <w:vMerge/>
          </w:tcPr>
          <w:p w:rsidR="00BC2A81" w:rsidRDefault="00BC2A81"/>
        </w:tc>
      </w:tr>
      <w:tr w:rsidR="00BC2A81">
        <w:trPr>
          <w:trHeight w:val="369"/>
          <w:tblHeader/>
          <w:jc w:val="center"/>
        </w:trPr>
        <w:tc>
          <w:tcPr>
            <w:tcW w:w="850" w:type="dxa"/>
            <w:vAlign w:val="center"/>
          </w:tcPr>
          <w:p w:rsidR="00BC2A81" w:rsidRDefault="00AB6AFF">
            <w:pPr>
              <w:pStyle w:val="1"/>
            </w:pPr>
            <w:r>
              <w:t>栏次</w:t>
            </w:r>
          </w:p>
        </w:tc>
        <w:tc>
          <w:tcPr>
            <w:tcW w:w="1191" w:type="dxa"/>
            <w:vAlign w:val="center"/>
          </w:tcPr>
          <w:p w:rsidR="00BC2A81" w:rsidRDefault="00AB6AFF">
            <w:pPr>
              <w:pStyle w:val="1"/>
            </w:pPr>
            <w:r>
              <w:t>1</w:t>
            </w:r>
          </w:p>
        </w:tc>
        <w:tc>
          <w:tcPr>
            <w:tcW w:w="4535" w:type="dxa"/>
            <w:vAlign w:val="center"/>
          </w:tcPr>
          <w:p w:rsidR="00BC2A81" w:rsidRDefault="00AB6AFF">
            <w:pPr>
              <w:pStyle w:val="1"/>
            </w:pPr>
            <w:r>
              <w:t>2</w:t>
            </w:r>
          </w:p>
        </w:tc>
        <w:tc>
          <w:tcPr>
            <w:tcW w:w="2551" w:type="dxa"/>
            <w:vAlign w:val="center"/>
          </w:tcPr>
          <w:p w:rsidR="00BC2A81" w:rsidRDefault="00AB6AFF">
            <w:pPr>
              <w:pStyle w:val="1"/>
            </w:pPr>
            <w:r>
              <w:t>3</w:t>
            </w:r>
          </w:p>
        </w:tc>
        <w:tc>
          <w:tcPr>
            <w:tcW w:w="2551" w:type="dxa"/>
            <w:vAlign w:val="center"/>
          </w:tcPr>
          <w:p w:rsidR="00BC2A81" w:rsidRDefault="00AB6AFF">
            <w:pPr>
              <w:pStyle w:val="1"/>
            </w:pPr>
            <w:r>
              <w:t>4</w:t>
            </w:r>
          </w:p>
        </w:tc>
        <w:tc>
          <w:tcPr>
            <w:tcW w:w="2551" w:type="dxa"/>
            <w:vAlign w:val="center"/>
          </w:tcPr>
          <w:p w:rsidR="00BC2A81" w:rsidRDefault="00AB6AFF">
            <w:pPr>
              <w:pStyle w:val="1"/>
            </w:pPr>
            <w:r>
              <w:t>5</w:t>
            </w:r>
          </w:p>
        </w:tc>
      </w:tr>
      <w:tr w:rsidR="00BC2A81">
        <w:trPr>
          <w:trHeight w:val="369"/>
          <w:jc w:val="center"/>
        </w:trPr>
        <w:tc>
          <w:tcPr>
            <w:tcW w:w="850" w:type="dxa"/>
            <w:vAlign w:val="center"/>
          </w:tcPr>
          <w:p w:rsidR="00BC2A81" w:rsidRDefault="00AB6AFF">
            <w:pPr>
              <w:pStyle w:val="3"/>
            </w:pPr>
            <w:r>
              <w:t>1</w:t>
            </w:r>
          </w:p>
        </w:tc>
        <w:tc>
          <w:tcPr>
            <w:tcW w:w="1191" w:type="dxa"/>
            <w:vAlign w:val="center"/>
          </w:tcPr>
          <w:p w:rsidR="00BC2A81" w:rsidRDefault="00BC2A81">
            <w:pPr>
              <w:pStyle w:val="5"/>
            </w:pPr>
          </w:p>
        </w:tc>
        <w:tc>
          <w:tcPr>
            <w:tcW w:w="4535" w:type="dxa"/>
            <w:vAlign w:val="center"/>
          </w:tcPr>
          <w:p w:rsidR="00BC2A81" w:rsidRDefault="00AB6AFF">
            <w:pPr>
              <w:pStyle w:val="6"/>
            </w:pPr>
            <w:r>
              <w:t>合计</w:t>
            </w:r>
          </w:p>
        </w:tc>
        <w:tc>
          <w:tcPr>
            <w:tcW w:w="2551" w:type="dxa"/>
            <w:vAlign w:val="center"/>
          </w:tcPr>
          <w:p w:rsidR="00BC2A81" w:rsidRDefault="00AB6AFF">
            <w:pPr>
              <w:pStyle w:val="7"/>
            </w:pPr>
            <w:r>
              <w:t>21499.08</w:t>
            </w:r>
          </w:p>
        </w:tc>
        <w:tc>
          <w:tcPr>
            <w:tcW w:w="2551" w:type="dxa"/>
            <w:vAlign w:val="center"/>
          </w:tcPr>
          <w:p w:rsidR="00BC2A81" w:rsidRDefault="00BC2A81">
            <w:pPr>
              <w:pStyle w:val="7"/>
            </w:pPr>
          </w:p>
        </w:tc>
        <w:tc>
          <w:tcPr>
            <w:tcW w:w="2551" w:type="dxa"/>
            <w:vAlign w:val="center"/>
          </w:tcPr>
          <w:p w:rsidR="00BC2A81" w:rsidRDefault="00AB6AFF">
            <w:pPr>
              <w:pStyle w:val="7"/>
            </w:pPr>
            <w:r>
              <w:t>21499.08</w:t>
            </w:r>
          </w:p>
        </w:tc>
      </w:tr>
      <w:tr w:rsidR="00BC2A81">
        <w:trPr>
          <w:trHeight w:val="369"/>
          <w:jc w:val="center"/>
        </w:trPr>
        <w:tc>
          <w:tcPr>
            <w:tcW w:w="850" w:type="dxa"/>
            <w:vAlign w:val="center"/>
          </w:tcPr>
          <w:p w:rsidR="00BC2A81" w:rsidRDefault="00AB6AFF">
            <w:pPr>
              <w:pStyle w:val="3"/>
            </w:pPr>
            <w:r>
              <w:t>2</w:t>
            </w:r>
          </w:p>
        </w:tc>
        <w:tc>
          <w:tcPr>
            <w:tcW w:w="1191" w:type="dxa"/>
            <w:vAlign w:val="center"/>
          </w:tcPr>
          <w:p w:rsidR="00BC2A81" w:rsidRDefault="00AB6AFF">
            <w:pPr>
              <w:pStyle w:val="2"/>
            </w:pPr>
            <w:r>
              <w:t>212</w:t>
            </w:r>
          </w:p>
        </w:tc>
        <w:tc>
          <w:tcPr>
            <w:tcW w:w="4535" w:type="dxa"/>
            <w:vAlign w:val="center"/>
          </w:tcPr>
          <w:p w:rsidR="00BC2A81" w:rsidRDefault="00AB6AFF">
            <w:pPr>
              <w:pStyle w:val="2"/>
            </w:pPr>
            <w:r>
              <w:t>城乡社区支出</w:t>
            </w:r>
          </w:p>
        </w:tc>
        <w:tc>
          <w:tcPr>
            <w:tcW w:w="2551" w:type="dxa"/>
            <w:vAlign w:val="center"/>
          </w:tcPr>
          <w:p w:rsidR="00BC2A81" w:rsidRDefault="00AB6AFF">
            <w:pPr>
              <w:pStyle w:val="4"/>
            </w:pPr>
            <w:r>
              <w:t>21499.08</w:t>
            </w:r>
          </w:p>
        </w:tc>
        <w:tc>
          <w:tcPr>
            <w:tcW w:w="2551" w:type="dxa"/>
            <w:vAlign w:val="center"/>
          </w:tcPr>
          <w:p w:rsidR="00BC2A81" w:rsidRDefault="00BC2A81">
            <w:pPr>
              <w:pStyle w:val="4"/>
            </w:pPr>
          </w:p>
        </w:tc>
        <w:tc>
          <w:tcPr>
            <w:tcW w:w="2551" w:type="dxa"/>
            <w:vAlign w:val="center"/>
          </w:tcPr>
          <w:p w:rsidR="00BC2A81" w:rsidRDefault="00AB6AFF">
            <w:pPr>
              <w:pStyle w:val="4"/>
            </w:pPr>
            <w:r>
              <w:t>21499.08</w:t>
            </w:r>
          </w:p>
        </w:tc>
      </w:tr>
      <w:tr w:rsidR="00BC2A81">
        <w:trPr>
          <w:trHeight w:val="369"/>
          <w:jc w:val="center"/>
        </w:trPr>
        <w:tc>
          <w:tcPr>
            <w:tcW w:w="850" w:type="dxa"/>
            <w:vAlign w:val="center"/>
          </w:tcPr>
          <w:p w:rsidR="00BC2A81" w:rsidRDefault="00AB6AFF">
            <w:pPr>
              <w:pStyle w:val="3"/>
            </w:pPr>
            <w:r>
              <w:t>3</w:t>
            </w:r>
          </w:p>
        </w:tc>
        <w:tc>
          <w:tcPr>
            <w:tcW w:w="1191" w:type="dxa"/>
            <w:vAlign w:val="center"/>
          </w:tcPr>
          <w:p w:rsidR="00BC2A81" w:rsidRDefault="00AB6AFF">
            <w:pPr>
              <w:pStyle w:val="2"/>
            </w:pPr>
            <w:r>
              <w:t>21208</w:t>
            </w:r>
          </w:p>
        </w:tc>
        <w:tc>
          <w:tcPr>
            <w:tcW w:w="4535" w:type="dxa"/>
            <w:vAlign w:val="center"/>
          </w:tcPr>
          <w:p w:rsidR="00BC2A81" w:rsidRDefault="00AB6AFF">
            <w:pPr>
              <w:pStyle w:val="2"/>
            </w:pPr>
            <w:r>
              <w:t>国有土地使用权出让收入安排的支出</w:t>
            </w:r>
          </w:p>
        </w:tc>
        <w:tc>
          <w:tcPr>
            <w:tcW w:w="2551" w:type="dxa"/>
            <w:vAlign w:val="center"/>
          </w:tcPr>
          <w:p w:rsidR="00BC2A81" w:rsidRDefault="00AB6AFF">
            <w:pPr>
              <w:pStyle w:val="4"/>
            </w:pPr>
            <w:r>
              <w:t>21499.08</w:t>
            </w:r>
          </w:p>
        </w:tc>
        <w:tc>
          <w:tcPr>
            <w:tcW w:w="2551" w:type="dxa"/>
            <w:vAlign w:val="center"/>
          </w:tcPr>
          <w:p w:rsidR="00BC2A81" w:rsidRDefault="00BC2A81">
            <w:pPr>
              <w:pStyle w:val="4"/>
            </w:pPr>
          </w:p>
        </w:tc>
        <w:tc>
          <w:tcPr>
            <w:tcW w:w="2551" w:type="dxa"/>
            <w:vAlign w:val="center"/>
          </w:tcPr>
          <w:p w:rsidR="00BC2A81" w:rsidRDefault="00AB6AFF">
            <w:pPr>
              <w:pStyle w:val="4"/>
            </w:pPr>
            <w:r>
              <w:t>21499.08</w:t>
            </w:r>
          </w:p>
        </w:tc>
      </w:tr>
      <w:tr w:rsidR="00BC2A81">
        <w:trPr>
          <w:trHeight w:val="369"/>
          <w:jc w:val="center"/>
        </w:trPr>
        <w:tc>
          <w:tcPr>
            <w:tcW w:w="850" w:type="dxa"/>
            <w:vAlign w:val="center"/>
          </w:tcPr>
          <w:p w:rsidR="00BC2A81" w:rsidRDefault="00AB6AFF">
            <w:pPr>
              <w:pStyle w:val="3"/>
            </w:pPr>
            <w:r>
              <w:t>4</w:t>
            </w:r>
          </w:p>
        </w:tc>
        <w:tc>
          <w:tcPr>
            <w:tcW w:w="1191" w:type="dxa"/>
            <w:vAlign w:val="center"/>
          </w:tcPr>
          <w:p w:rsidR="00BC2A81" w:rsidRDefault="00AB6AFF">
            <w:pPr>
              <w:pStyle w:val="2"/>
            </w:pPr>
            <w:r>
              <w:t>2120801</w:t>
            </w:r>
          </w:p>
        </w:tc>
        <w:tc>
          <w:tcPr>
            <w:tcW w:w="4535" w:type="dxa"/>
            <w:vAlign w:val="center"/>
          </w:tcPr>
          <w:p w:rsidR="00BC2A81" w:rsidRDefault="00AB6AFF">
            <w:pPr>
              <w:pStyle w:val="2"/>
            </w:pPr>
            <w:r>
              <w:t>征地和拆迁补偿支出</w:t>
            </w:r>
          </w:p>
        </w:tc>
        <w:tc>
          <w:tcPr>
            <w:tcW w:w="2551" w:type="dxa"/>
            <w:vAlign w:val="center"/>
          </w:tcPr>
          <w:p w:rsidR="00BC2A81" w:rsidRDefault="00AB6AFF">
            <w:pPr>
              <w:pStyle w:val="4"/>
            </w:pPr>
            <w:r>
              <w:t>21000.00</w:t>
            </w:r>
          </w:p>
        </w:tc>
        <w:tc>
          <w:tcPr>
            <w:tcW w:w="2551" w:type="dxa"/>
            <w:vAlign w:val="center"/>
          </w:tcPr>
          <w:p w:rsidR="00BC2A81" w:rsidRDefault="00BC2A81">
            <w:pPr>
              <w:pStyle w:val="4"/>
            </w:pPr>
          </w:p>
        </w:tc>
        <w:tc>
          <w:tcPr>
            <w:tcW w:w="2551" w:type="dxa"/>
            <w:vAlign w:val="center"/>
          </w:tcPr>
          <w:p w:rsidR="00BC2A81" w:rsidRDefault="00AB6AFF">
            <w:pPr>
              <w:pStyle w:val="4"/>
            </w:pPr>
            <w:r>
              <w:t>21000.00</w:t>
            </w:r>
          </w:p>
        </w:tc>
      </w:tr>
      <w:tr w:rsidR="00BC2A81">
        <w:trPr>
          <w:trHeight w:val="369"/>
          <w:jc w:val="center"/>
        </w:trPr>
        <w:tc>
          <w:tcPr>
            <w:tcW w:w="850" w:type="dxa"/>
            <w:vAlign w:val="center"/>
          </w:tcPr>
          <w:p w:rsidR="00BC2A81" w:rsidRDefault="00AB6AFF">
            <w:pPr>
              <w:pStyle w:val="3"/>
            </w:pPr>
            <w:r>
              <w:t>5</w:t>
            </w:r>
          </w:p>
        </w:tc>
        <w:tc>
          <w:tcPr>
            <w:tcW w:w="1191" w:type="dxa"/>
            <w:vAlign w:val="center"/>
          </w:tcPr>
          <w:p w:rsidR="00BC2A81" w:rsidRDefault="00AB6AFF">
            <w:pPr>
              <w:pStyle w:val="2"/>
            </w:pPr>
            <w:r>
              <w:t>2120802</w:t>
            </w:r>
          </w:p>
        </w:tc>
        <w:tc>
          <w:tcPr>
            <w:tcW w:w="4535" w:type="dxa"/>
            <w:vAlign w:val="center"/>
          </w:tcPr>
          <w:p w:rsidR="00BC2A81" w:rsidRDefault="00AB6AFF">
            <w:pPr>
              <w:pStyle w:val="2"/>
            </w:pPr>
            <w:r>
              <w:t>土地开发支出</w:t>
            </w:r>
          </w:p>
        </w:tc>
        <w:tc>
          <w:tcPr>
            <w:tcW w:w="2551" w:type="dxa"/>
            <w:vAlign w:val="center"/>
          </w:tcPr>
          <w:p w:rsidR="00BC2A81" w:rsidRDefault="00AB6AFF">
            <w:pPr>
              <w:pStyle w:val="4"/>
            </w:pPr>
            <w:r>
              <w:t>449.08</w:t>
            </w:r>
          </w:p>
        </w:tc>
        <w:tc>
          <w:tcPr>
            <w:tcW w:w="2551" w:type="dxa"/>
            <w:vAlign w:val="center"/>
          </w:tcPr>
          <w:p w:rsidR="00BC2A81" w:rsidRDefault="00BC2A81">
            <w:pPr>
              <w:pStyle w:val="4"/>
            </w:pPr>
          </w:p>
        </w:tc>
        <w:tc>
          <w:tcPr>
            <w:tcW w:w="2551" w:type="dxa"/>
            <w:vAlign w:val="center"/>
          </w:tcPr>
          <w:p w:rsidR="00BC2A81" w:rsidRDefault="00AB6AFF">
            <w:pPr>
              <w:pStyle w:val="4"/>
            </w:pPr>
            <w:r>
              <w:t>449.08</w:t>
            </w:r>
          </w:p>
        </w:tc>
      </w:tr>
      <w:tr w:rsidR="00BC2A81">
        <w:trPr>
          <w:trHeight w:val="369"/>
          <w:jc w:val="center"/>
        </w:trPr>
        <w:tc>
          <w:tcPr>
            <w:tcW w:w="850" w:type="dxa"/>
            <w:vAlign w:val="center"/>
          </w:tcPr>
          <w:p w:rsidR="00BC2A81" w:rsidRDefault="00AB6AFF">
            <w:pPr>
              <w:pStyle w:val="3"/>
            </w:pPr>
            <w:r>
              <w:t>6</w:t>
            </w:r>
          </w:p>
        </w:tc>
        <w:tc>
          <w:tcPr>
            <w:tcW w:w="1191" w:type="dxa"/>
            <w:vAlign w:val="center"/>
          </w:tcPr>
          <w:p w:rsidR="00BC2A81" w:rsidRDefault="00AB6AFF">
            <w:pPr>
              <w:pStyle w:val="2"/>
            </w:pPr>
            <w:r>
              <w:t>2120899</w:t>
            </w:r>
          </w:p>
        </w:tc>
        <w:tc>
          <w:tcPr>
            <w:tcW w:w="4535" w:type="dxa"/>
            <w:vAlign w:val="center"/>
          </w:tcPr>
          <w:p w:rsidR="00BC2A81" w:rsidRDefault="00AB6AFF">
            <w:pPr>
              <w:pStyle w:val="2"/>
            </w:pPr>
            <w:r>
              <w:t>其他国有土地使用权出让收入安排的支出</w:t>
            </w:r>
          </w:p>
        </w:tc>
        <w:tc>
          <w:tcPr>
            <w:tcW w:w="2551" w:type="dxa"/>
            <w:vAlign w:val="center"/>
          </w:tcPr>
          <w:p w:rsidR="00BC2A81" w:rsidRDefault="00AB6AFF">
            <w:pPr>
              <w:pStyle w:val="4"/>
            </w:pPr>
            <w:r>
              <w:t>50.00</w:t>
            </w:r>
          </w:p>
        </w:tc>
        <w:tc>
          <w:tcPr>
            <w:tcW w:w="2551" w:type="dxa"/>
            <w:vAlign w:val="center"/>
          </w:tcPr>
          <w:p w:rsidR="00BC2A81" w:rsidRDefault="00BC2A81">
            <w:pPr>
              <w:pStyle w:val="4"/>
            </w:pPr>
          </w:p>
        </w:tc>
        <w:tc>
          <w:tcPr>
            <w:tcW w:w="2551" w:type="dxa"/>
            <w:vAlign w:val="center"/>
          </w:tcPr>
          <w:p w:rsidR="00BC2A81" w:rsidRDefault="00AB6AFF">
            <w:pPr>
              <w:pStyle w:val="4"/>
            </w:pPr>
            <w:r>
              <w:t>50.00</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C2A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551"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5726" w:type="dxa"/>
            <w:gridSpan w:val="2"/>
            <w:vAlign w:val="center"/>
          </w:tcPr>
          <w:p w:rsidR="00BC2A81" w:rsidRDefault="00AB6AFF">
            <w:pPr>
              <w:pStyle w:val="1"/>
            </w:pPr>
            <w:r>
              <w:t>功能分类科目</w:t>
            </w:r>
          </w:p>
        </w:tc>
        <w:tc>
          <w:tcPr>
            <w:tcW w:w="2551" w:type="dxa"/>
            <w:vMerge w:val="restart"/>
            <w:vAlign w:val="center"/>
          </w:tcPr>
          <w:p w:rsidR="00BC2A81" w:rsidRDefault="00AB6AFF">
            <w:pPr>
              <w:pStyle w:val="1"/>
            </w:pPr>
            <w:r>
              <w:t>合计</w:t>
            </w:r>
          </w:p>
        </w:tc>
        <w:tc>
          <w:tcPr>
            <w:tcW w:w="2551" w:type="dxa"/>
            <w:vMerge w:val="restart"/>
            <w:vAlign w:val="center"/>
          </w:tcPr>
          <w:p w:rsidR="00BC2A81" w:rsidRDefault="00AB6AFF">
            <w:pPr>
              <w:pStyle w:val="1"/>
            </w:pPr>
            <w:r>
              <w:t>基本支出</w:t>
            </w:r>
          </w:p>
        </w:tc>
        <w:tc>
          <w:tcPr>
            <w:tcW w:w="2551" w:type="dxa"/>
            <w:vMerge w:val="restart"/>
            <w:vAlign w:val="center"/>
          </w:tcPr>
          <w:p w:rsidR="00BC2A81" w:rsidRDefault="00AB6AFF">
            <w:pPr>
              <w:pStyle w:val="1"/>
            </w:pPr>
            <w:r>
              <w:t>项目支出</w:t>
            </w:r>
          </w:p>
        </w:tc>
      </w:tr>
      <w:tr w:rsidR="00BC2A81">
        <w:trPr>
          <w:trHeight w:val="369"/>
          <w:tblHeader/>
          <w:jc w:val="center"/>
        </w:trPr>
        <w:tc>
          <w:tcPr>
            <w:tcW w:w="850" w:type="dxa"/>
            <w:vMerge/>
          </w:tcPr>
          <w:p w:rsidR="00BC2A81" w:rsidRDefault="00BC2A81"/>
        </w:tc>
        <w:tc>
          <w:tcPr>
            <w:tcW w:w="1191" w:type="dxa"/>
            <w:vAlign w:val="center"/>
          </w:tcPr>
          <w:p w:rsidR="00BC2A81" w:rsidRDefault="00AB6AFF">
            <w:pPr>
              <w:pStyle w:val="1"/>
            </w:pPr>
            <w:r>
              <w:t>科目编码</w:t>
            </w:r>
          </w:p>
        </w:tc>
        <w:tc>
          <w:tcPr>
            <w:tcW w:w="4535" w:type="dxa"/>
            <w:vAlign w:val="center"/>
          </w:tcPr>
          <w:p w:rsidR="00BC2A81" w:rsidRDefault="00AB6AFF">
            <w:pPr>
              <w:pStyle w:val="1"/>
            </w:pPr>
            <w:r>
              <w:t>科目名称</w:t>
            </w:r>
          </w:p>
        </w:tc>
        <w:tc>
          <w:tcPr>
            <w:tcW w:w="2551" w:type="dxa"/>
            <w:vMerge/>
          </w:tcPr>
          <w:p w:rsidR="00BC2A81" w:rsidRDefault="00BC2A81"/>
        </w:tc>
        <w:tc>
          <w:tcPr>
            <w:tcW w:w="2551" w:type="dxa"/>
            <w:vMerge/>
          </w:tcPr>
          <w:p w:rsidR="00BC2A81" w:rsidRDefault="00BC2A81"/>
        </w:tc>
        <w:tc>
          <w:tcPr>
            <w:tcW w:w="2551" w:type="dxa"/>
            <w:vMerge/>
          </w:tcPr>
          <w:p w:rsidR="00BC2A81" w:rsidRDefault="00BC2A81"/>
        </w:tc>
      </w:tr>
      <w:tr w:rsidR="00BC2A81">
        <w:trPr>
          <w:trHeight w:val="369"/>
          <w:tblHeader/>
          <w:jc w:val="center"/>
        </w:trPr>
        <w:tc>
          <w:tcPr>
            <w:tcW w:w="850" w:type="dxa"/>
            <w:vAlign w:val="center"/>
          </w:tcPr>
          <w:p w:rsidR="00BC2A81" w:rsidRDefault="00AB6AFF">
            <w:pPr>
              <w:pStyle w:val="1"/>
            </w:pPr>
            <w:r>
              <w:t>栏次</w:t>
            </w:r>
          </w:p>
        </w:tc>
        <w:tc>
          <w:tcPr>
            <w:tcW w:w="1191" w:type="dxa"/>
            <w:vAlign w:val="center"/>
          </w:tcPr>
          <w:p w:rsidR="00BC2A81" w:rsidRDefault="00AB6AFF">
            <w:pPr>
              <w:pStyle w:val="1"/>
            </w:pPr>
            <w:r>
              <w:t>1</w:t>
            </w:r>
          </w:p>
        </w:tc>
        <w:tc>
          <w:tcPr>
            <w:tcW w:w="4535" w:type="dxa"/>
            <w:vAlign w:val="center"/>
          </w:tcPr>
          <w:p w:rsidR="00BC2A81" w:rsidRDefault="00AB6AFF">
            <w:pPr>
              <w:pStyle w:val="1"/>
            </w:pPr>
            <w:r>
              <w:t>2</w:t>
            </w:r>
          </w:p>
        </w:tc>
        <w:tc>
          <w:tcPr>
            <w:tcW w:w="2551" w:type="dxa"/>
            <w:vAlign w:val="center"/>
          </w:tcPr>
          <w:p w:rsidR="00BC2A81" w:rsidRDefault="00AB6AFF">
            <w:pPr>
              <w:pStyle w:val="1"/>
            </w:pPr>
            <w:r>
              <w:t>3</w:t>
            </w:r>
          </w:p>
        </w:tc>
        <w:tc>
          <w:tcPr>
            <w:tcW w:w="2551" w:type="dxa"/>
            <w:vAlign w:val="center"/>
          </w:tcPr>
          <w:p w:rsidR="00BC2A81" w:rsidRDefault="00AB6AFF">
            <w:pPr>
              <w:pStyle w:val="1"/>
            </w:pPr>
            <w:r>
              <w:t>4</w:t>
            </w:r>
          </w:p>
        </w:tc>
        <w:tc>
          <w:tcPr>
            <w:tcW w:w="2551" w:type="dxa"/>
            <w:vAlign w:val="center"/>
          </w:tcPr>
          <w:p w:rsidR="00BC2A81" w:rsidRDefault="00AB6AFF">
            <w:pPr>
              <w:pStyle w:val="1"/>
            </w:pPr>
            <w:r>
              <w:t>5</w:t>
            </w:r>
          </w:p>
        </w:tc>
      </w:tr>
      <w:tr w:rsidR="00BC2A81">
        <w:trPr>
          <w:trHeight w:val="369"/>
          <w:jc w:val="center"/>
        </w:trPr>
        <w:tc>
          <w:tcPr>
            <w:tcW w:w="850" w:type="dxa"/>
            <w:vAlign w:val="center"/>
          </w:tcPr>
          <w:p w:rsidR="00BC2A81" w:rsidRDefault="00BC2A81">
            <w:pPr>
              <w:pStyle w:val="3"/>
            </w:pPr>
          </w:p>
        </w:tc>
        <w:tc>
          <w:tcPr>
            <w:tcW w:w="1191" w:type="dxa"/>
            <w:vAlign w:val="center"/>
          </w:tcPr>
          <w:p w:rsidR="00BC2A81" w:rsidRDefault="00BC2A81">
            <w:pPr>
              <w:pStyle w:val="2"/>
            </w:pPr>
          </w:p>
        </w:tc>
        <w:tc>
          <w:tcPr>
            <w:tcW w:w="4535" w:type="dxa"/>
            <w:vAlign w:val="center"/>
          </w:tcPr>
          <w:p w:rsidR="00BC2A81" w:rsidRDefault="00BC2A81">
            <w:pPr>
              <w:pStyle w:val="2"/>
            </w:pPr>
          </w:p>
        </w:tc>
        <w:tc>
          <w:tcPr>
            <w:tcW w:w="2551" w:type="dxa"/>
            <w:vAlign w:val="center"/>
          </w:tcPr>
          <w:p w:rsidR="00BC2A81" w:rsidRDefault="00BC2A81">
            <w:pPr>
              <w:pStyle w:val="4"/>
            </w:pPr>
          </w:p>
        </w:tc>
        <w:tc>
          <w:tcPr>
            <w:tcW w:w="2551" w:type="dxa"/>
            <w:vAlign w:val="center"/>
          </w:tcPr>
          <w:p w:rsidR="00BC2A81" w:rsidRDefault="00BC2A81">
            <w:pPr>
              <w:pStyle w:val="4"/>
            </w:pPr>
          </w:p>
        </w:tc>
        <w:tc>
          <w:tcPr>
            <w:tcW w:w="2551" w:type="dxa"/>
            <w:vAlign w:val="center"/>
          </w:tcPr>
          <w:p w:rsidR="00BC2A81" w:rsidRDefault="00BC2A81">
            <w:pPr>
              <w:pStyle w:val="4"/>
            </w:pPr>
          </w:p>
        </w:tc>
      </w:tr>
    </w:tbl>
    <w:p w:rsidR="00BC2A81" w:rsidRDefault="00AB6AFF">
      <w:pPr>
        <w:ind w:firstLine="420"/>
        <w:sectPr w:rsidR="00BC2A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C2A81" w:rsidRDefault="00AB6AFF">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C2A8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2381" w:type="dxa"/>
            <w:tcBorders>
              <w:top w:val="single" w:sz="6" w:space="0" w:color="FFFFFF"/>
              <w:left w:val="single" w:sz="6" w:space="0" w:color="FFFFFF"/>
              <w:right w:val="single" w:sz="6" w:space="0" w:color="FFFFFF"/>
            </w:tcBorders>
            <w:vAlign w:val="center"/>
          </w:tcPr>
          <w:p w:rsidR="00BC2A81" w:rsidRDefault="00AB6AFF">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BC2A81" w:rsidRDefault="00AB6AFF">
            <w:pPr>
              <w:pStyle w:val="22"/>
            </w:pPr>
            <w:r>
              <w:t>单位：万元</w:t>
            </w:r>
          </w:p>
        </w:tc>
      </w:tr>
      <w:tr w:rsidR="00BC2A81">
        <w:trPr>
          <w:trHeight w:val="369"/>
          <w:tblHeader/>
          <w:jc w:val="center"/>
        </w:trPr>
        <w:tc>
          <w:tcPr>
            <w:tcW w:w="850" w:type="dxa"/>
            <w:vMerge w:val="restart"/>
            <w:vAlign w:val="center"/>
          </w:tcPr>
          <w:p w:rsidR="00BC2A81" w:rsidRDefault="00AB6AFF">
            <w:pPr>
              <w:pStyle w:val="1"/>
            </w:pPr>
            <w:r>
              <w:t>序号</w:t>
            </w:r>
          </w:p>
        </w:tc>
        <w:tc>
          <w:tcPr>
            <w:tcW w:w="3798" w:type="dxa"/>
            <w:vMerge w:val="restart"/>
            <w:vAlign w:val="center"/>
          </w:tcPr>
          <w:p w:rsidR="00BC2A81" w:rsidRDefault="00AB6AFF">
            <w:pPr>
              <w:pStyle w:val="1"/>
            </w:pPr>
            <w:r>
              <w:t>项</w:t>
            </w:r>
            <w:r>
              <w:t xml:space="preserve">  </w:t>
            </w:r>
            <w:r>
              <w:t>目</w:t>
            </w:r>
          </w:p>
        </w:tc>
        <w:tc>
          <w:tcPr>
            <w:tcW w:w="9524" w:type="dxa"/>
            <w:gridSpan w:val="4"/>
            <w:vAlign w:val="center"/>
          </w:tcPr>
          <w:p w:rsidR="00BC2A81" w:rsidRDefault="00AB6AFF">
            <w:pPr>
              <w:pStyle w:val="1"/>
            </w:pPr>
            <w:r>
              <w:t>资</w:t>
            </w:r>
            <w:r>
              <w:t xml:space="preserve"> </w:t>
            </w:r>
            <w:r>
              <w:t>金</w:t>
            </w:r>
            <w:r>
              <w:t xml:space="preserve"> </w:t>
            </w:r>
            <w:r>
              <w:t>性</w:t>
            </w:r>
            <w:r>
              <w:t xml:space="preserve"> </w:t>
            </w:r>
            <w:r>
              <w:t>质</w:t>
            </w:r>
          </w:p>
        </w:tc>
      </w:tr>
      <w:tr w:rsidR="00BC2A81">
        <w:trPr>
          <w:trHeight w:val="567"/>
          <w:tblHeader/>
          <w:jc w:val="center"/>
        </w:trPr>
        <w:tc>
          <w:tcPr>
            <w:tcW w:w="850" w:type="dxa"/>
            <w:vMerge/>
          </w:tcPr>
          <w:p w:rsidR="00BC2A81" w:rsidRDefault="00BC2A81"/>
        </w:tc>
        <w:tc>
          <w:tcPr>
            <w:tcW w:w="3798" w:type="dxa"/>
            <w:vMerge/>
          </w:tcPr>
          <w:p w:rsidR="00BC2A81" w:rsidRDefault="00BC2A81"/>
        </w:tc>
        <w:tc>
          <w:tcPr>
            <w:tcW w:w="2381" w:type="dxa"/>
            <w:vAlign w:val="center"/>
          </w:tcPr>
          <w:p w:rsidR="00BC2A81" w:rsidRDefault="00AB6AFF">
            <w:pPr>
              <w:pStyle w:val="1"/>
            </w:pPr>
            <w:r>
              <w:t>合计</w:t>
            </w:r>
          </w:p>
        </w:tc>
        <w:tc>
          <w:tcPr>
            <w:tcW w:w="2381" w:type="dxa"/>
            <w:vAlign w:val="center"/>
          </w:tcPr>
          <w:p w:rsidR="00BC2A81" w:rsidRDefault="00AB6AFF">
            <w:pPr>
              <w:pStyle w:val="1"/>
            </w:pPr>
            <w:r>
              <w:t>一般公共预算</w:t>
            </w:r>
            <w:r>
              <w:t xml:space="preserve">              </w:t>
            </w:r>
            <w:r>
              <w:t>财政拨款</w:t>
            </w:r>
          </w:p>
        </w:tc>
        <w:tc>
          <w:tcPr>
            <w:tcW w:w="2381" w:type="dxa"/>
            <w:vAlign w:val="center"/>
          </w:tcPr>
          <w:p w:rsidR="00BC2A81" w:rsidRDefault="00AB6AFF">
            <w:pPr>
              <w:pStyle w:val="1"/>
            </w:pPr>
            <w:r>
              <w:t>政府性基金</w:t>
            </w:r>
            <w:r>
              <w:t xml:space="preserve">                  </w:t>
            </w:r>
            <w:r>
              <w:t>预算拨款</w:t>
            </w:r>
          </w:p>
        </w:tc>
        <w:tc>
          <w:tcPr>
            <w:tcW w:w="2381" w:type="dxa"/>
            <w:vAlign w:val="center"/>
          </w:tcPr>
          <w:p w:rsidR="00BC2A81" w:rsidRDefault="00AB6AFF">
            <w:pPr>
              <w:pStyle w:val="1"/>
            </w:pPr>
            <w:r>
              <w:t>国有资本经营</w:t>
            </w:r>
            <w:r>
              <w:t xml:space="preserve">              </w:t>
            </w:r>
            <w:r>
              <w:t>预算财政拨款</w:t>
            </w:r>
          </w:p>
        </w:tc>
      </w:tr>
      <w:tr w:rsidR="00BC2A81">
        <w:trPr>
          <w:trHeight w:val="567"/>
          <w:tblHeader/>
          <w:jc w:val="center"/>
        </w:trPr>
        <w:tc>
          <w:tcPr>
            <w:tcW w:w="850" w:type="dxa"/>
            <w:vAlign w:val="center"/>
          </w:tcPr>
          <w:p w:rsidR="00BC2A81" w:rsidRDefault="00AB6AFF">
            <w:pPr>
              <w:pStyle w:val="1"/>
            </w:pPr>
            <w:r>
              <w:t>栏次</w:t>
            </w:r>
          </w:p>
        </w:tc>
        <w:tc>
          <w:tcPr>
            <w:tcW w:w="3798" w:type="dxa"/>
            <w:vAlign w:val="center"/>
          </w:tcPr>
          <w:p w:rsidR="00BC2A81" w:rsidRDefault="00AB6AFF">
            <w:pPr>
              <w:pStyle w:val="1"/>
            </w:pPr>
            <w:r>
              <w:t>1</w:t>
            </w:r>
          </w:p>
        </w:tc>
        <w:tc>
          <w:tcPr>
            <w:tcW w:w="2381" w:type="dxa"/>
            <w:vAlign w:val="center"/>
          </w:tcPr>
          <w:p w:rsidR="00BC2A81" w:rsidRDefault="00AB6AFF">
            <w:pPr>
              <w:pStyle w:val="1"/>
            </w:pPr>
            <w:r>
              <w:t>2</w:t>
            </w:r>
          </w:p>
        </w:tc>
        <w:tc>
          <w:tcPr>
            <w:tcW w:w="2381" w:type="dxa"/>
            <w:vAlign w:val="center"/>
          </w:tcPr>
          <w:p w:rsidR="00BC2A81" w:rsidRDefault="00AB6AFF">
            <w:pPr>
              <w:pStyle w:val="1"/>
            </w:pPr>
            <w:r>
              <w:t>3</w:t>
            </w:r>
          </w:p>
        </w:tc>
        <w:tc>
          <w:tcPr>
            <w:tcW w:w="2381" w:type="dxa"/>
            <w:vAlign w:val="center"/>
          </w:tcPr>
          <w:p w:rsidR="00BC2A81" w:rsidRDefault="00AB6AFF">
            <w:pPr>
              <w:pStyle w:val="1"/>
            </w:pPr>
            <w:r>
              <w:t>4</w:t>
            </w:r>
          </w:p>
        </w:tc>
        <w:tc>
          <w:tcPr>
            <w:tcW w:w="2381" w:type="dxa"/>
            <w:vAlign w:val="center"/>
          </w:tcPr>
          <w:p w:rsidR="00BC2A81" w:rsidRDefault="00AB6AFF">
            <w:pPr>
              <w:pStyle w:val="1"/>
            </w:pPr>
            <w:r>
              <w:t>5</w:t>
            </w:r>
          </w:p>
        </w:tc>
      </w:tr>
      <w:tr w:rsidR="00BC2A81">
        <w:trPr>
          <w:trHeight w:val="567"/>
          <w:jc w:val="center"/>
        </w:trPr>
        <w:tc>
          <w:tcPr>
            <w:tcW w:w="850" w:type="dxa"/>
            <w:vAlign w:val="center"/>
          </w:tcPr>
          <w:p w:rsidR="00BC2A81" w:rsidRDefault="00BC2A81">
            <w:pPr>
              <w:pStyle w:val="3"/>
            </w:pPr>
          </w:p>
        </w:tc>
        <w:tc>
          <w:tcPr>
            <w:tcW w:w="3798" w:type="dxa"/>
            <w:vAlign w:val="center"/>
          </w:tcPr>
          <w:p w:rsidR="00BC2A81" w:rsidRDefault="00BC2A81">
            <w:pPr>
              <w:pStyle w:val="2"/>
            </w:pPr>
          </w:p>
        </w:tc>
        <w:tc>
          <w:tcPr>
            <w:tcW w:w="2381" w:type="dxa"/>
            <w:vAlign w:val="center"/>
          </w:tcPr>
          <w:p w:rsidR="00BC2A81" w:rsidRDefault="00BC2A81">
            <w:pPr>
              <w:pStyle w:val="4"/>
            </w:pPr>
          </w:p>
        </w:tc>
        <w:tc>
          <w:tcPr>
            <w:tcW w:w="2381" w:type="dxa"/>
            <w:vAlign w:val="center"/>
          </w:tcPr>
          <w:p w:rsidR="00BC2A81" w:rsidRDefault="00BC2A81">
            <w:pPr>
              <w:pStyle w:val="4"/>
            </w:pPr>
          </w:p>
        </w:tc>
        <w:tc>
          <w:tcPr>
            <w:tcW w:w="2381" w:type="dxa"/>
            <w:vAlign w:val="center"/>
          </w:tcPr>
          <w:p w:rsidR="00BC2A81" w:rsidRDefault="00BC2A81">
            <w:pPr>
              <w:pStyle w:val="4"/>
            </w:pPr>
          </w:p>
        </w:tc>
        <w:tc>
          <w:tcPr>
            <w:tcW w:w="2381" w:type="dxa"/>
            <w:vAlign w:val="center"/>
          </w:tcPr>
          <w:p w:rsidR="00BC2A81" w:rsidRDefault="00BC2A81">
            <w:pPr>
              <w:pStyle w:val="4"/>
            </w:pPr>
          </w:p>
        </w:tc>
      </w:tr>
    </w:tbl>
    <w:p w:rsidR="00BC2A81" w:rsidRDefault="00AB6AFF">
      <w:pPr>
        <w:ind w:firstLine="420"/>
        <w:sectPr w:rsidR="00BC2A8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BC2A81" w:rsidRDefault="00AB6AFF">
      <w:pPr>
        <w:jc w:val="center"/>
        <w:outlineLvl w:val="4"/>
      </w:pPr>
      <w:r>
        <w:rPr>
          <w:rFonts w:ascii="方正小标宋_GBK" w:eastAsia="方正小标宋_GBK" w:hAnsi="方正小标宋_GBK" w:cs="方正小标宋_GBK"/>
          <w:color w:val="000000"/>
          <w:sz w:val="44"/>
        </w:rPr>
        <w:lastRenderedPageBreak/>
        <w:t>资规分局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BC2A81" w:rsidRDefault="00AB6AF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按照《中华人民共和国预算法》、《地方预决算公开操作规程》和《关于进一步推进预算公开工作的实施意见》规定，现将资规分局</w:t>
      </w:r>
      <w:r>
        <w:rPr>
          <w:rFonts w:eastAsia="方正仿宋_GBK"/>
          <w:color w:val="000000"/>
          <w:sz w:val="28"/>
        </w:rPr>
        <w:t>2026</w:t>
      </w:r>
      <w:r>
        <w:rPr>
          <w:rFonts w:eastAsia="方正仿宋_GBK"/>
          <w:color w:val="000000"/>
          <w:sz w:val="28"/>
        </w:rPr>
        <w:t>年单位预算公开如下：</w:t>
      </w:r>
    </w:p>
    <w:p w:rsidR="00BC2A81" w:rsidRDefault="00AB6AFF">
      <w:pPr>
        <w:spacing w:before="10" w:after="10"/>
        <w:ind w:firstLine="640"/>
        <w:outlineLvl w:val="5"/>
      </w:pPr>
      <w:r>
        <w:rPr>
          <w:rFonts w:ascii="黑体" w:eastAsia="黑体" w:hAnsi="黑体" w:cs="黑体"/>
          <w:color w:val="000000"/>
          <w:sz w:val="32"/>
        </w:rPr>
        <w:t>一、单位职责及机构设置情况</w:t>
      </w:r>
    </w:p>
    <w:p w:rsidR="00BC2A81" w:rsidRDefault="00AB6AFF">
      <w:pPr>
        <w:ind w:firstLine="640"/>
      </w:pPr>
      <w:r>
        <w:rPr>
          <w:rFonts w:ascii="方正楷体_GBK" w:eastAsia="方正楷体_GBK" w:hAnsi="方正楷体_GBK" w:cs="方正楷体_GBK"/>
          <w:b/>
          <w:color w:val="000000"/>
          <w:sz w:val="32"/>
        </w:rPr>
        <w:t>单位职责：</w:t>
      </w:r>
    </w:p>
    <w:p w:rsidR="00BC2A81" w:rsidRDefault="00AB6AFF">
      <w:pPr>
        <w:pStyle w:val="-"/>
      </w:pPr>
      <w:r>
        <w:t>（一）履行全民所有土地、矿产、湿地、水等自然资源资产所有者职责和所有国土空间用途管制职责。贯彻执行自然资源和国土空间规划及测绘等地方规范性文件和自然资源保护、开发利用规划。</w:t>
      </w:r>
    </w:p>
    <w:p w:rsidR="00BC2A81" w:rsidRDefault="00AB6AFF">
      <w:pPr>
        <w:pStyle w:val="-"/>
      </w:pPr>
      <w:r>
        <w:t>（二）负责辖区自然资源统一确权登记工作。贯彻执行国家各类自然</w:t>
      </w:r>
      <w:r>
        <w:t>资源和不动产统一确权登记、权籍调查、不动产测绘、争议调处、成果应用的制度、标准、规范。负责自然资源和不动产登记资料收集、整理、共享、汇交管理等。</w:t>
      </w:r>
    </w:p>
    <w:p w:rsidR="00BC2A81" w:rsidRDefault="00AB6AFF">
      <w:pPr>
        <w:pStyle w:val="-"/>
      </w:pPr>
      <w:r>
        <w:t>（三）负责辖区自然资源资产有偿使用工作。参与拟订全民所有自然资源资产划拨、出让、租赁、作价出资和土地储备政策，合理配置全民所有自然资源资产。负责自然资源资产价值评估管理，依法收缴相关资产收益。</w:t>
      </w:r>
    </w:p>
    <w:p w:rsidR="00BC2A81" w:rsidRDefault="00AB6AFF">
      <w:pPr>
        <w:pStyle w:val="-"/>
      </w:pPr>
      <w:r>
        <w:t>（四）负责辖区自然资源的合理开发利用。参与拟订自然资源发展规划和战略，组织开展自然资源分等定级价格评估和自然资源利用评价，节约集约利用自然资源。负责自然资源市场监管。</w:t>
      </w:r>
    </w:p>
    <w:p w:rsidR="00BC2A81" w:rsidRDefault="00AB6AFF">
      <w:pPr>
        <w:pStyle w:val="-"/>
      </w:pPr>
      <w:r>
        <w:t>（五</w:t>
      </w:r>
      <w:r>
        <w:t>）负责建立辖区空间规划体系并监督实施。组织编制并监督实施分区域规划、区域城镇体系规划、详细规划等国土空间规划和相关专项规划。负责土地、海洋等自然资源年度利用计划管理工作。负责土地、海域、海岛等国土空间用途转用工作。负责土地征收征用管理。负责建设工程的规划审批管理，核发选址意见书、建设用地规划许可证、建设工程规划许可证及乡村建设规划许可证。</w:t>
      </w:r>
    </w:p>
    <w:p w:rsidR="00BC2A81" w:rsidRDefault="00AB6AFF">
      <w:pPr>
        <w:pStyle w:val="-"/>
      </w:pPr>
      <w:r>
        <w:lastRenderedPageBreak/>
        <w:t>（六）负责统筹辖区国土空间生态修复。牵头组织国土空间生态修复并实施有关生态修复工程。负责国土空间综合整治、土地整理复垦、矿山地质环境恢复治理、工矿废弃地复垦利用、海洋生态</w:t>
      </w:r>
      <w:r>
        <w:t>、海域海岸线修复等工作。</w:t>
      </w:r>
    </w:p>
    <w:p w:rsidR="00BC2A81" w:rsidRDefault="00AB6AFF">
      <w:pPr>
        <w:pStyle w:val="-"/>
      </w:pPr>
      <w:r>
        <w:t>（七）负责组织实施最严格的耕地保护制度。牵头落实耕地保护政策，负责耕地数量、质量、生态保护。组织实施耕地保护责任目标考核和永久基本农田特殊保护。落实耕地占补平衡制度。</w:t>
      </w:r>
    </w:p>
    <w:p w:rsidR="00BC2A81" w:rsidRDefault="00AB6AFF">
      <w:pPr>
        <w:pStyle w:val="-"/>
      </w:pPr>
      <w:r>
        <w:t>（八）负责辖区地质灾害预防和治理。负责落实综合防灾减灾规划相关要求，组织实施地质灾害防治规划和防护标准。</w:t>
      </w:r>
    </w:p>
    <w:p w:rsidR="00BC2A81" w:rsidRDefault="00AB6AFF">
      <w:pPr>
        <w:pStyle w:val="-"/>
      </w:pPr>
      <w:r>
        <w:t>（九）负责辖区矿产资源管理工作。负责矿产资源储量及压覆矿产资源管理。负责矿业权管理。</w:t>
      </w:r>
    </w:p>
    <w:p w:rsidR="00BC2A81" w:rsidRDefault="00AB6AFF">
      <w:pPr>
        <w:pStyle w:val="-"/>
      </w:pPr>
      <w:r>
        <w:t>（十）负责组织实施辖区海洋战略规划。参与拟订海洋发展战略并监督实施。参与拟订海岸带综合保护利用等规划和政策并监督实施。负责辖区</w:t>
      </w:r>
      <w:r>
        <w:t>海洋开发利用和保护的监督管理工作。负责海域使用和海岛保护利用管理。</w:t>
      </w:r>
    </w:p>
    <w:p w:rsidR="00BC2A81" w:rsidRDefault="00AB6AFF">
      <w:pPr>
        <w:pStyle w:val="-"/>
      </w:pPr>
      <w:r>
        <w:t>（十一）查处辖区自然资源开发利用和国土空间规划及测绘违法案件。负责有关行政执法工作。</w:t>
      </w:r>
    </w:p>
    <w:p w:rsidR="00BC2A81" w:rsidRDefault="00AB6AFF">
      <w:pPr>
        <w:ind w:firstLine="640"/>
      </w:pPr>
      <w:r>
        <w:rPr>
          <w:rFonts w:ascii="方正楷体_GBK" w:eastAsia="方正楷体_GBK" w:hAnsi="方正楷体_GBK" w:cs="方正楷体_GBK"/>
          <w:b/>
          <w:color w:val="000000"/>
          <w:sz w:val="32"/>
        </w:rPr>
        <w:t>机构设置：</w:t>
      </w:r>
    </w:p>
    <w:p w:rsidR="00BC2A81" w:rsidRDefault="00AB6AF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C2A81">
        <w:trPr>
          <w:trHeight w:val="567"/>
          <w:tblHeader/>
          <w:jc w:val="center"/>
        </w:trPr>
        <w:tc>
          <w:tcPr>
            <w:tcW w:w="5669" w:type="dxa"/>
            <w:vAlign w:val="center"/>
          </w:tcPr>
          <w:p w:rsidR="00BC2A81" w:rsidRDefault="00AB6AFF">
            <w:pPr>
              <w:pStyle w:val="1"/>
            </w:pPr>
            <w:r>
              <w:t>单位名称</w:t>
            </w:r>
          </w:p>
        </w:tc>
        <w:tc>
          <w:tcPr>
            <w:tcW w:w="1843" w:type="dxa"/>
            <w:vAlign w:val="center"/>
          </w:tcPr>
          <w:p w:rsidR="00BC2A81" w:rsidRDefault="00AB6AFF">
            <w:pPr>
              <w:pStyle w:val="1"/>
            </w:pPr>
            <w:r>
              <w:t>单位性质</w:t>
            </w:r>
          </w:p>
        </w:tc>
        <w:tc>
          <w:tcPr>
            <w:tcW w:w="2126" w:type="dxa"/>
            <w:vAlign w:val="center"/>
          </w:tcPr>
          <w:p w:rsidR="00BC2A81" w:rsidRDefault="00AB6AFF">
            <w:pPr>
              <w:pStyle w:val="1"/>
            </w:pPr>
            <w:r>
              <w:t>单位规格</w:t>
            </w:r>
          </w:p>
        </w:tc>
        <w:tc>
          <w:tcPr>
            <w:tcW w:w="3827" w:type="dxa"/>
            <w:vAlign w:val="center"/>
          </w:tcPr>
          <w:p w:rsidR="00BC2A81" w:rsidRDefault="00AB6AFF">
            <w:pPr>
              <w:pStyle w:val="1"/>
            </w:pPr>
            <w:r>
              <w:t>经费保障形式</w:t>
            </w:r>
          </w:p>
        </w:tc>
      </w:tr>
      <w:tr w:rsidR="00BC2A81">
        <w:trPr>
          <w:trHeight w:val="369"/>
          <w:jc w:val="center"/>
        </w:trPr>
        <w:tc>
          <w:tcPr>
            <w:tcW w:w="5669" w:type="dxa"/>
            <w:vAlign w:val="center"/>
          </w:tcPr>
          <w:p w:rsidR="00BC2A81" w:rsidRDefault="00AB6AFF">
            <w:pPr>
              <w:pStyle w:val="2"/>
            </w:pPr>
            <w:r>
              <w:t>资</w:t>
            </w:r>
            <w:proofErr w:type="gramStart"/>
            <w:r>
              <w:t>规</w:t>
            </w:r>
            <w:proofErr w:type="gramEnd"/>
            <w:r>
              <w:t>分局</w:t>
            </w:r>
          </w:p>
        </w:tc>
        <w:tc>
          <w:tcPr>
            <w:tcW w:w="1843" w:type="dxa"/>
            <w:vAlign w:val="center"/>
          </w:tcPr>
          <w:p w:rsidR="00BC2A81" w:rsidRDefault="00AB6AFF">
            <w:pPr>
              <w:pStyle w:val="3"/>
            </w:pPr>
            <w:r>
              <w:t>行政</w:t>
            </w:r>
          </w:p>
        </w:tc>
        <w:tc>
          <w:tcPr>
            <w:tcW w:w="2126" w:type="dxa"/>
            <w:vAlign w:val="center"/>
          </w:tcPr>
          <w:p w:rsidR="00BC2A81" w:rsidRDefault="00AB6AFF">
            <w:pPr>
              <w:pStyle w:val="3"/>
            </w:pPr>
            <w:r>
              <w:t>正科级</w:t>
            </w:r>
          </w:p>
        </w:tc>
        <w:tc>
          <w:tcPr>
            <w:tcW w:w="3827" w:type="dxa"/>
            <w:vAlign w:val="center"/>
          </w:tcPr>
          <w:p w:rsidR="00BC2A81" w:rsidRDefault="00AB6AFF">
            <w:pPr>
              <w:pStyle w:val="3"/>
            </w:pPr>
            <w:r>
              <w:t>财政拨款</w:t>
            </w:r>
          </w:p>
        </w:tc>
      </w:tr>
    </w:tbl>
    <w:p w:rsidR="00BC2A81" w:rsidRDefault="00AB6AFF">
      <w:pPr>
        <w:spacing w:before="10" w:after="10"/>
        <w:ind w:firstLine="640"/>
        <w:outlineLvl w:val="5"/>
      </w:pPr>
      <w:r>
        <w:rPr>
          <w:rFonts w:ascii="黑体" w:eastAsia="黑体" w:hAnsi="黑体" w:cs="黑体"/>
          <w:color w:val="000000"/>
          <w:sz w:val="32"/>
        </w:rPr>
        <w:t>二、单位预算安排的总体情况</w:t>
      </w:r>
    </w:p>
    <w:p w:rsidR="00BC2A81" w:rsidRDefault="00AB6AFF">
      <w:pPr>
        <w:pStyle w:val="-0"/>
      </w:pPr>
      <w:r>
        <w:t>（一）收入说明</w:t>
      </w:r>
    </w:p>
    <w:p w:rsidR="00BC2A81" w:rsidRDefault="00AB6AFF">
      <w:pPr>
        <w:pStyle w:val="-0"/>
      </w:pPr>
      <w:r>
        <w:t>本年收入</w:t>
      </w:r>
      <w:r w:rsidR="00535801">
        <w:rPr>
          <w:rFonts w:asciiTheme="minorEastAsia" w:eastAsiaTheme="minorEastAsia" w:hAnsiTheme="minorEastAsia" w:hint="eastAsia"/>
        </w:rPr>
        <w:t>23300</w:t>
      </w:r>
      <w:r>
        <w:t>万元，全部为</w:t>
      </w:r>
      <w:r w:rsidR="00535801">
        <w:rPr>
          <w:rFonts w:asciiTheme="minorEastAsia" w:eastAsiaTheme="minorEastAsia" w:hAnsiTheme="minorEastAsia" w:hint="eastAsia"/>
        </w:rPr>
        <w:t>财政拨款收入</w:t>
      </w:r>
      <w:bookmarkStart w:id="1" w:name="_GoBack"/>
      <w:bookmarkEnd w:id="1"/>
      <w:r>
        <w:t>。</w:t>
      </w:r>
    </w:p>
    <w:p w:rsidR="00BC2A81" w:rsidRDefault="00AB6AFF">
      <w:pPr>
        <w:pStyle w:val="-0"/>
      </w:pPr>
      <w:r>
        <w:t>（二）支出说明</w:t>
      </w:r>
    </w:p>
    <w:p w:rsidR="00BC2A81" w:rsidRDefault="00AB6AFF">
      <w:pPr>
        <w:pStyle w:val="-0"/>
      </w:pPr>
      <w:r>
        <w:lastRenderedPageBreak/>
        <w:t>本年支出</w:t>
      </w:r>
      <w:r>
        <w:t>23300</w:t>
      </w:r>
      <w:r>
        <w:t>万元，其中：专项公用经费支出</w:t>
      </w:r>
      <w:r>
        <w:t>128.90</w:t>
      </w:r>
      <w:r>
        <w:t>万元，专项项目支出</w:t>
      </w:r>
      <w:r>
        <w:t>1672.02</w:t>
      </w:r>
      <w:r>
        <w:t>万元，政府性基本项目</w:t>
      </w:r>
      <w:r>
        <w:t>21499.08</w:t>
      </w:r>
      <w:r>
        <w:t>万元。</w:t>
      </w:r>
    </w:p>
    <w:p w:rsidR="00BC2A81" w:rsidRDefault="00AB6AFF">
      <w:pPr>
        <w:pStyle w:val="-0"/>
      </w:pPr>
      <w:r>
        <w:t>（三）比上年增减情况</w:t>
      </w:r>
    </w:p>
    <w:p w:rsidR="00BC2A81" w:rsidRDefault="00AB6AFF">
      <w:pPr>
        <w:pStyle w:val="-0"/>
      </w:pPr>
      <w:r>
        <w:t>2026</w:t>
      </w:r>
      <w:r>
        <w:t>年部门预算较</w:t>
      </w:r>
      <w:r>
        <w:t>2025</w:t>
      </w:r>
      <w:r>
        <w:t>年增加</w:t>
      </w:r>
      <w:r>
        <w:t>22772.42</w:t>
      </w:r>
      <w:r>
        <w:t>万元，主要原因是</w:t>
      </w:r>
      <w:r>
        <w:t>2025</w:t>
      </w:r>
      <w:r>
        <w:t>年旅游</w:t>
      </w:r>
      <w:proofErr w:type="gramStart"/>
      <w:r>
        <w:t>岛财政</w:t>
      </w:r>
      <w:proofErr w:type="gramEnd"/>
      <w:r>
        <w:t>压缩资金，</w:t>
      </w:r>
      <w:r>
        <w:t>2026</w:t>
      </w:r>
      <w:r>
        <w:t>年增加了有偿收回闲置土地预算</w:t>
      </w:r>
      <w:r>
        <w:t>21000</w:t>
      </w:r>
      <w:r>
        <w:t>万元。</w:t>
      </w:r>
    </w:p>
    <w:p w:rsidR="00BC2A81" w:rsidRDefault="00AB6AFF">
      <w:pPr>
        <w:spacing w:before="10" w:after="10"/>
        <w:ind w:firstLine="640"/>
        <w:outlineLvl w:val="5"/>
      </w:pPr>
      <w:r>
        <w:rPr>
          <w:rFonts w:ascii="黑体" w:eastAsia="黑体" w:hAnsi="黑体" w:cs="黑体"/>
          <w:color w:val="000000"/>
          <w:sz w:val="32"/>
        </w:rPr>
        <w:t>三、机关运行经费安排情况</w:t>
      </w:r>
    </w:p>
    <w:p w:rsidR="00BC2A81" w:rsidRDefault="00AB6AFF">
      <w:pPr>
        <w:pStyle w:val="-1"/>
      </w:pPr>
      <w:r>
        <w:t>机关运行经费安排情况</w:t>
      </w:r>
    </w:p>
    <w:p w:rsidR="00BC2A81" w:rsidRDefault="00AB6AFF">
      <w:pPr>
        <w:pStyle w:val="-1"/>
      </w:pPr>
      <w:r>
        <w:t>机关运行经费</w:t>
      </w:r>
      <w:r>
        <w:t>8.10</w:t>
      </w:r>
      <w:r>
        <w:t>万元，主要是办公费、差旅费、维护费等日常运行支出。</w:t>
      </w:r>
    </w:p>
    <w:p w:rsidR="00BC2A81" w:rsidRDefault="00AB6AFF">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BC2A81" w:rsidRDefault="00AB6AFF">
      <w:pPr>
        <w:pStyle w:val="-2"/>
      </w:pPr>
      <w:r>
        <w:t>2026</w:t>
      </w:r>
      <w:r>
        <w:t>年我局一般公共预算安排的</w:t>
      </w:r>
      <w:r>
        <w:t>“</w:t>
      </w:r>
      <w:r>
        <w:t>三公</w:t>
      </w:r>
      <w:r>
        <w:t>”</w:t>
      </w:r>
      <w:r>
        <w:t>经费预算安排</w:t>
      </w:r>
      <w:r>
        <w:t>0</w:t>
      </w:r>
      <w:r>
        <w:t>万元。具体安排情况为：</w:t>
      </w:r>
    </w:p>
    <w:p w:rsidR="00BC2A81" w:rsidRDefault="00AB6AFF">
      <w:pPr>
        <w:pStyle w:val="-2"/>
      </w:pPr>
      <w:r>
        <w:t>1</w:t>
      </w:r>
      <w:r>
        <w:t>、公务用车购置及运行费均为</w:t>
      </w:r>
      <w:r>
        <w:t>0</w:t>
      </w:r>
      <w:r>
        <w:t>万元，与上年持平。</w:t>
      </w:r>
    </w:p>
    <w:p w:rsidR="00BC2A81" w:rsidRDefault="00AB6AFF">
      <w:pPr>
        <w:pStyle w:val="-2"/>
      </w:pPr>
      <w:r>
        <w:t>2</w:t>
      </w:r>
      <w:r>
        <w:t>、公务接待费（商务、招商）安排</w:t>
      </w:r>
      <w:r>
        <w:t>0</w:t>
      </w:r>
      <w:r>
        <w:t>万元，与上</w:t>
      </w:r>
      <w:r>
        <w:t>年持平。</w:t>
      </w:r>
    </w:p>
    <w:p w:rsidR="00BC2A81" w:rsidRDefault="00AB6AFF">
      <w:pPr>
        <w:pStyle w:val="-2"/>
      </w:pPr>
      <w:r>
        <w:t>3</w:t>
      </w:r>
      <w:r>
        <w:t>、因公出国（境）</w:t>
      </w:r>
      <w:proofErr w:type="gramStart"/>
      <w:r>
        <w:t>费安排</w:t>
      </w:r>
      <w:proofErr w:type="gramEnd"/>
      <w:r>
        <w:t>0</w:t>
      </w:r>
      <w:r>
        <w:t>万元，与上年持平。</w:t>
      </w:r>
      <w:proofErr w:type="gramStart"/>
      <w:r>
        <w:t>我部门</w:t>
      </w:r>
      <w:proofErr w:type="gramEnd"/>
      <w:r>
        <w:t>无政府型基金预算、国有资本经营预算和财政专户核拨资金安排的</w:t>
      </w:r>
      <w:r>
        <w:t>“</w:t>
      </w:r>
      <w:r>
        <w:t>三公</w:t>
      </w:r>
      <w:r>
        <w:t>”</w:t>
      </w:r>
      <w:r>
        <w:t>经费预算。</w:t>
      </w:r>
    </w:p>
    <w:p w:rsidR="00BC2A81" w:rsidRDefault="00AB6AFF">
      <w:pPr>
        <w:spacing w:before="10" w:after="10"/>
        <w:ind w:firstLine="640"/>
        <w:outlineLvl w:val="5"/>
        <w:sectPr w:rsidR="00BC2A81">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BC2A81" w:rsidRDefault="00AB6AFF">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、不动产登记保险绩效目标表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13021926P00013210002K</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不动产登记保险</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完善登记人员职业保障，营造良好登记环境。</w:t>
            </w:r>
            <w:r>
              <w:tab/>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完善登记人员职业保障，营造良好登记环境。</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依据业务数量缴纳保险</w:t>
            </w:r>
          </w:p>
        </w:tc>
        <w:tc>
          <w:tcPr>
            <w:tcW w:w="5386" w:type="dxa"/>
            <w:vAlign w:val="center"/>
          </w:tcPr>
          <w:p w:rsidR="00BC2A81" w:rsidRDefault="00AB6AFF">
            <w:pPr>
              <w:pStyle w:val="2"/>
            </w:pPr>
            <w:r>
              <w:t>完善登记人员职业保障</w:t>
            </w:r>
          </w:p>
        </w:tc>
        <w:tc>
          <w:tcPr>
            <w:tcW w:w="2268" w:type="dxa"/>
            <w:vAlign w:val="center"/>
          </w:tcPr>
          <w:p w:rsidR="00BC2A81" w:rsidRDefault="00AB6AFF">
            <w:pPr>
              <w:pStyle w:val="2"/>
            </w:pPr>
            <w:r>
              <w:t>保量完成缴纳工作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深化登记队伍作风常态化建设</w:t>
            </w:r>
          </w:p>
        </w:tc>
        <w:tc>
          <w:tcPr>
            <w:tcW w:w="5386" w:type="dxa"/>
            <w:vAlign w:val="center"/>
          </w:tcPr>
          <w:p w:rsidR="00BC2A81" w:rsidRDefault="00AB6AFF">
            <w:pPr>
              <w:pStyle w:val="2"/>
            </w:pPr>
            <w:r>
              <w:t>营造良好登记环境</w:t>
            </w:r>
          </w:p>
        </w:tc>
        <w:tc>
          <w:tcPr>
            <w:tcW w:w="2268" w:type="dxa"/>
            <w:vAlign w:val="center"/>
          </w:tcPr>
          <w:p w:rsidR="00BC2A81" w:rsidRDefault="00AB6AFF">
            <w:pPr>
              <w:pStyle w:val="2"/>
            </w:pPr>
            <w:r>
              <w:t>保质完成登记工作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按省、</w:t>
            </w:r>
            <w:proofErr w:type="gramStart"/>
            <w:r>
              <w:t>市时间</w:t>
            </w:r>
            <w:proofErr w:type="gramEnd"/>
            <w:r>
              <w:t>节点完成采购</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项目费用</w:t>
            </w:r>
          </w:p>
        </w:tc>
        <w:tc>
          <w:tcPr>
            <w:tcW w:w="5386" w:type="dxa"/>
            <w:vAlign w:val="center"/>
          </w:tcPr>
          <w:p w:rsidR="00BC2A81" w:rsidRDefault="00AB6AFF">
            <w:pPr>
              <w:pStyle w:val="2"/>
            </w:pPr>
            <w:r>
              <w:t>不动产登记保险费用</w:t>
            </w:r>
          </w:p>
        </w:tc>
        <w:tc>
          <w:tcPr>
            <w:tcW w:w="2268" w:type="dxa"/>
            <w:vAlign w:val="center"/>
          </w:tcPr>
          <w:p w:rsidR="00BC2A81" w:rsidRDefault="00AB6AFF">
            <w:pPr>
              <w:pStyle w:val="2"/>
            </w:pPr>
            <w:r>
              <w:t>≤5</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购买不动产登记责任保险</w:t>
            </w:r>
          </w:p>
        </w:tc>
        <w:tc>
          <w:tcPr>
            <w:tcW w:w="5386" w:type="dxa"/>
            <w:vAlign w:val="center"/>
          </w:tcPr>
          <w:p w:rsidR="00BC2A81" w:rsidRDefault="00AB6AFF">
            <w:pPr>
              <w:pStyle w:val="2"/>
            </w:pPr>
            <w:r>
              <w:t>健全登记风险保障机制</w:t>
            </w:r>
          </w:p>
        </w:tc>
        <w:tc>
          <w:tcPr>
            <w:tcW w:w="2268" w:type="dxa"/>
            <w:vAlign w:val="center"/>
          </w:tcPr>
          <w:p w:rsidR="00BC2A81" w:rsidRDefault="00AB6AFF">
            <w:pPr>
              <w:pStyle w:val="2"/>
            </w:pPr>
            <w:r>
              <w:t>风险保障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优化不动产登记营商环境</w:t>
            </w:r>
          </w:p>
        </w:tc>
        <w:tc>
          <w:tcPr>
            <w:tcW w:w="5386" w:type="dxa"/>
            <w:vAlign w:val="center"/>
          </w:tcPr>
          <w:p w:rsidR="00BC2A81" w:rsidRDefault="00AB6AFF">
            <w:pPr>
              <w:pStyle w:val="2"/>
            </w:pPr>
            <w:r>
              <w:t>深化队伍作风建设</w:t>
            </w:r>
          </w:p>
        </w:tc>
        <w:tc>
          <w:tcPr>
            <w:tcW w:w="2268" w:type="dxa"/>
            <w:vAlign w:val="center"/>
          </w:tcPr>
          <w:p w:rsidR="00BC2A81" w:rsidRDefault="00AB6AFF">
            <w:pPr>
              <w:pStyle w:val="2"/>
            </w:pPr>
            <w:r>
              <w:t>优化不动产登记工作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健全工作机制</w:t>
            </w:r>
          </w:p>
        </w:tc>
        <w:tc>
          <w:tcPr>
            <w:tcW w:w="5386" w:type="dxa"/>
            <w:vAlign w:val="center"/>
          </w:tcPr>
          <w:p w:rsidR="00BC2A81" w:rsidRDefault="00AB6AFF">
            <w:pPr>
              <w:pStyle w:val="2"/>
            </w:pPr>
            <w:r>
              <w:t>切实保障登记机构和权利人的合法权益</w:t>
            </w:r>
          </w:p>
        </w:tc>
        <w:tc>
          <w:tcPr>
            <w:tcW w:w="2268" w:type="dxa"/>
            <w:vAlign w:val="center"/>
          </w:tcPr>
          <w:p w:rsidR="00BC2A81" w:rsidRDefault="00AB6AFF">
            <w:pPr>
              <w:pStyle w:val="2"/>
            </w:pPr>
            <w:r>
              <w:t>保证群众登记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筑牢不动产登记安全屏障</w:t>
            </w:r>
          </w:p>
        </w:tc>
        <w:tc>
          <w:tcPr>
            <w:tcW w:w="5386" w:type="dxa"/>
            <w:vAlign w:val="center"/>
          </w:tcPr>
          <w:p w:rsidR="00BC2A81" w:rsidRDefault="00AB6AFF">
            <w:pPr>
              <w:pStyle w:val="2"/>
            </w:pPr>
            <w:r>
              <w:t>提高不动产登记公信力</w:t>
            </w:r>
          </w:p>
        </w:tc>
        <w:tc>
          <w:tcPr>
            <w:tcW w:w="2268" w:type="dxa"/>
            <w:vAlign w:val="center"/>
          </w:tcPr>
          <w:p w:rsidR="00BC2A81" w:rsidRDefault="00AB6AFF">
            <w:pPr>
              <w:pStyle w:val="2"/>
            </w:pPr>
            <w:r>
              <w:t>保证登记工作持续进行</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、不动产登记证书费绩效目标表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13021926P000129100024</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不动产登记证书费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2.00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2.00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保障不动产登记顺利开展，维护产权人权益</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保障不动产登记顺利开展，维护产权人权益</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申购不动产证书、证明</w:t>
            </w:r>
          </w:p>
        </w:tc>
        <w:tc>
          <w:tcPr>
            <w:tcW w:w="5386" w:type="dxa"/>
            <w:vAlign w:val="center"/>
          </w:tcPr>
          <w:p w:rsidR="00BC2A81" w:rsidRDefault="00AB6AFF">
            <w:pPr>
              <w:pStyle w:val="2"/>
            </w:pPr>
            <w:r>
              <w:t>用于日常不动产登记及大宗房地产批量发证业务</w:t>
            </w:r>
          </w:p>
        </w:tc>
        <w:tc>
          <w:tcPr>
            <w:tcW w:w="2268" w:type="dxa"/>
            <w:vAlign w:val="center"/>
          </w:tcPr>
          <w:p w:rsidR="00BC2A81" w:rsidRDefault="00AB6AFF">
            <w:pPr>
              <w:pStyle w:val="2"/>
            </w:pPr>
            <w:r>
              <w:t>保量完成登记</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申购不动产证书、证明</w:t>
            </w:r>
          </w:p>
        </w:tc>
        <w:tc>
          <w:tcPr>
            <w:tcW w:w="5386" w:type="dxa"/>
            <w:vAlign w:val="center"/>
          </w:tcPr>
          <w:p w:rsidR="00BC2A81" w:rsidRDefault="00AB6AFF">
            <w:pPr>
              <w:pStyle w:val="2"/>
            </w:pPr>
            <w:r>
              <w:t>每年一次的申购证书计划</w:t>
            </w:r>
          </w:p>
        </w:tc>
        <w:tc>
          <w:tcPr>
            <w:tcW w:w="2268" w:type="dxa"/>
            <w:vAlign w:val="center"/>
          </w:tcPr>
          <w:p w:rsidR="00BC2A81" w:rsidRDefault="00AB6AFF">
            <w:pPr>
              <w:pStyle w:val="2"/>
            </w:pPr>
            <w:r>
              <w:t>保质完成登记</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计划推进</w:t>
            </w:r>
            <w:r>
              <w:t>2026.1.1</w:t>
            </w:r>
            <w:r>
              <w:t>至</w:t>
            </w:r>
            <w:r>
              <w:t>2026.12.31</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购买证书费用</w:t>
            </w:r>
          </w:p>
        </w:tc>
        <w:tc>
          <w:tcPr>
            <w:tcW w:w="5386" w:type="dxa"/>
            <w:vAlign w:val="center"/>
          </w:tcPr>
          <w:p w:rsidR="00BC2A81" w:rsidRDefault="00AB6AFF">
            <w:pPr>
              <w:pStyle w:val="2"/>
            </w:pPr>
            <w:r>
              <w:t>费用</w:t>
            </w:r>
            <w:r>
              <w:t>2</w:t>
            </w:r>
            <w:r>
              <w:t>万元</w:t>
            </w:r>
          </w:p>
        </w:tc>
        <w:tc>
          <w:tcPr>
            <w:tcW w:w="2268" w:type="dxa"/>
            <w:vAlign w:val="center"/>
          </w:tcPr>
          <w:p w:rsidR="00BC2A81" w:rsidRDefault="00AB6AFF">
            <w:pPr>
              <w:pStyle w:val="2"/>
            </w:pPr>
            <w:r>
              <w:t>≤2</w:t>
            </w:r>
            <w:r>
              <w:t>万元</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规范不动产登记办理要求</w:t>
            </w:r>
          </w:p>
        </w:tc>
        <w:tc>
          <w:tcPr>
            <w:tcW w:w="5386" w:type="dxa"/>
            <w:vAlign w:val="center"/>
          </w:tcPr>
          <w:p w:rsidR="00BC2A81" w:rsidRDefault="00AB6AFF">
            <w:pPr>
              <w:pStyle w:val="2"/>
            </w:pPr>
            <w:r>
              <w:t>保障日常不动产登记及大宗房地产批量发证业务，维护权利人权益</w:t>
            </w:r>
          </w:p>
        </w:tc>
        <w:tc>
          <w:tcPr>
            <w:tcW w:w="2268" w:type="dxa"/>
            <w:vAlign w:val="center"/>
          </w:tcPr>
          <w:p w:rsidR="00BC2A81" w:rsidRDefault="00AB6AFF">
            <w:pPr>
              <w:pStyle w:val="2"/>
            </w:pPr>
            <w:r>
              <w:t>保障完成日常登记</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主要满足社会公众对不动产统一登记的需要</w:t>
            </w:r>
          </w:p>
        </w:tc>
        <w:tc>
          <w:tcPr>
            <w:tcW w:w="5386" w:type="dxa"/>
            <w:vAlign w:val="center"/>
          </w:tcPr>
          <w:p w:rsidR="00BC2A81" w:rsidRDefault="00AB6AFF">
            <w:pPr>
              <w:pStyle w:val="2"/>
            </w:pPr>
            <w:r>
              <w:t>落实证书、证明经费才能稳步推动不动</w:t>
            </w:r>
            <w:proofErr w:type="gramStart"/>
            <w:r>
              <w:t>产登记</w:t>
            </w:r>
            <w:proofErr w:type="gramEnd"/>
            <w:r>
              <w:t>工作</w:t>
            </w:r>
          </w:p>
        </w:tc>
        <w:tc>
          <w:tcPr>
            <w:tcW w:w="2268" w:type="dxa"/>
            <w:vAlign w:val="center"/>
          </w:tcPr>
          <w:p w:rsidR="00BC2A81" w:rsidRDefault="00AB6AFF">
            <w:pPr>
              <w:pStyle w:val="2"/>
            </w:pPr>
            <w:r>
              <w:t>保证社会稳定</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提高登记质量</w:t>
            </w:r>
          </w:p>
        </w:tc>
        <w:tc>
          <w:tcPr>
            <w:tcW w:w="5386" w:type="dxa"/>
            <w:vAlign w:val="center"/>
          </w:tcPr>
          <w:p w:rsidR="00BC2A81" w:rsidRDefault="00AB6AFF">
            <w:pPr>
              <w:pStyle w:val="2"/>
            </w:pPr>
            <w:r>
              <w:t>保障日常不动产登记及大宗房地产批量发证业务，维护权利人权益</w:t>
            </w:r>
          </w:p>
        </w:tc>
        <w:tc>
          <w:tcPr>
            <w:tcW w:w="2268" w:type="dxa"/>
            <w:vAlign w:val="center"/>
          </w:tcPr>
          <w:p w:rsidR="00BC2A81" w:rsidRDefault="00AB6AFF">
            <w:pPr>
              <w:pStyle w:val="2"/>
            </w:pPr>
            <w:proofErr w:type="gramStart"/>
            <w:r>
              <w:t>保障按</w:t>
            </w:r>
            <w:proofErr w:type="gramEnd"/>
            <w:r>
              <w:t>完成大宗房登记工作</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规范不动产登记办理要求</w:t>
            </w:r>
          </w:p>
        </w:tc>
        <w:tc>
          <w:tcPr>
            <w:tcW w:w="5386" w:type="dxa"/>
            <w:vAlign w:val="center"/>
          </w:tcPr>
          <w:p w:rsidR="00BC2A81" w:rsidRDefault="00AB6AFF">
            <w:pPr>
              <w:pStyle w:val="2"/>
            </w:pPr>
            <w:r>
              <w:t>保障日常不动产登记及大宗房地产批量发证业务，维护权利人权益</w:t>
            </w:r>
          </w:p>
        </w:tc>
        <w:tc>
          <w:tcPr>
            <w:tcW w:w="2268" w:type="dxa"/>
            <w:vAlign w:val="center"/>
          </w:tcPr>
          <w:p w:rsidR="00BC2A81" w:rsidRDefault="00AB6AFF">
            <w:pPr>
              <w:pStyle w:val="2"/>
            </w:pPr>
            <w:r>
              <w:t>保障持续进行登记工作</w:t>
            </w:r>
          </w:p>
        </w:tc>
        <w:tc>
          <w:tcPr>
            <w:tcW w:w="1276" w:type="dxa"/>
            <w:vAlign w:val="center"/>
          </w:tcPr>
          <w:p w:rsidR="00BC2A81" w:rsidRDefault="00AB6AFF">
            <w:pPr>
              <w:pStyle w:val="2"/>
            </w:pPr>
            <w:r>
              <w:t>按照年初预算安排工作</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万元</w:t>
            </w:r>
          </w:p>
        </w:tc>
        <w:tc>
          <w:tcPr>
            <w:tcW w:w="1276" w:type="dxa"/>
            <w:vAlign w:val="center"/>
          </w:tcPr>
          <w:p w:rsidR="00BC2A81" w:rsidRDefault="00AB6AFF">
            <w:pPr>
              <w:pStyle w:val="2"/>
            </w:pPr>
            <w:r>
              <w:t>按照年初预算安排工作</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、不动产权数据整合绩效目标表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13021926P000126100023</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不动产权数据整合</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确保农村土地承包经营权登记发证，维护农民权益、促进农村社会和谐稳定。</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确保农村土地承包经营权登记发证，维护农民权益、促进农村社会和谐稳定。</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完成农村土地承包经营权登记资料清理整合</w:t>
            </w:r>
          </w:p>
        </w:tc>
        <w:tc>
          <w:tcPr>
            <w:tcW w:w="5386" w:type="dxa"/>
            <w:vAlign w:val="center"/>
          </w:tcPr>
          <w:p w:rsidR="00BC2A81" w:rsidRDefault="00AB6AFF">
            <w:pPr>
              <w:pStyle w:val="2"/>
            </w:pPr>
            <w:r>
              <w:t>成果汇交至不动产信息平台</w:t>
            </w:r>
          </w:p>
        </w:tc>
        <w:tc>
          <w:tcPr>
            <w:tcW w:w="2268" w:type="dxa"/>
            <w:vAlign w:val="center"/>
          </w:tcPr>
          <w:p w:rsidR="00BC2A81" w:rsidRDefault="00AB6AFF">
            <w:pPr>
              <w:pStyle w:val="2"/>
            </w:pPr>
            <w:r>
              <w:t>保量完成数据整合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确保农村土地承包经营权尽快发证</w:t>
            </w:r>
          </w:p>
        </w:tc>
        <w:tc>
          <w:tcPr>
            <w:tcW w:w="5386" w:type="dxa"/>
            <w:vAlign w:val="center"/>
          </w:tcPr>
          <w:p w:rsidR="00BC2A81" w:rsidRDefault="00AB6AFF">
            <w:pPr>
              <w:pStyle w:val="2"/>
            </w:pPr>
            <w:r>
              <w:t>农村土地承包经营调查数据全部纳入不动产登记信息管理基础平台统一管理</w:t>
            </w:r>
          </w:p>
        </w:tc>
        <w:tc>
          <w:tcPr>
            <w:tcW w:w="2268" w:type="dxa"/>
            <w:vAlign w:val="center"/>
          </w:tcPr>
          <w:p w:rsidR="00BC2A81" w:rsidRDefault="00AB6AFF">
            <w:pPr>
              <w:pStyle w:val="2"/>
            </w:pPr>
            <w:r>
              <w:t>保质完成数据整合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依法有序开展宅基地登记发证工作</w:t>
            </w:r>
          </w:p>
        </w:tc>
        <w:tc>
          <w:tcPr>
            <w:tcW w:w="5386" w:type="dxa"/>
            <w:vAlign w:val="center"/>
          </w:tcPr>
          <w:p w:rsidR="00BC2A81" w:rsidRDefault="00AB6AFF">
            <w:pPr>
              <w:pStyle w:val="2"/>
            </w:pPr>
            <w:r>
              <w:t>保证年底前完成发证任务</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工作</w:t>
            </w:r>
            <w:proofErr w:type="gramStart"/>
            <w:r>
              <w:t>需相关</w:t>
            </w:r>
            <w:proofErr w:type="gramEnd"/>
            <w:r>
              <w:t>技术单位提供技术支撑</w:t>
            </w:r>
          </w:p>
        </w:tc>
        <w:tc>
          <w:tcPr>
            <w:tcW w:w="5386" w:type="dxa"/>
            <w:vAlign w:val="center"/>
          </w:tcPr>
          <w:p w:rsidR="00BC2A81" w:rsidRDefault="00AB6AFF">
            <w:pPr>
              <w:pStyle w:val="2"/>
            </w:pPr>
            <w:r>
              <w:t>开展区域内承包经营权数据整合</w:t>
            </w:r>
          </w:p>
        </w:tc>
        <w:tc>
          <w:tcPr>
            <w:tcW w:w="2268" w:type="dxa"/>
            <w:vAlign w:val="center"/>
          </w:tcPr>
          <w:p w:rsidR="00BC2A81" w:rsidRDefault="00AB6AFF">
            <w:pPr>
              <w:pStyle w:val="2"/>
            </w:pPr>
            <w:r>
              <w:t>≤5</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维护农民权益</w:t>
            </w:r>
          </w:p>
        </w:tc>
        <w:tc>
          <w:tcPr>
            <w:tcW w:w="5386" w:type="dxa"/>
            <w:vAlign w:val="center"/>
          </w:tcPr>
          <w:p w:rsidR="00BC2A81" w:rsidRDefault="00AB6AFF">
            <w:pPr>
              <w:pStyle w:val="2"/>
            </w:pPr>
            <w:r>
              <w:t>农村集体土地确权发证工作对土地市场建设、促进经济社会发展发挥了重要作用</w:t>
            </w:r>
          </w:p>
        </w:tc>
        <w:tc>
          <w:tcPr>
            <w:tcW w:w="2268" w:type="dxa"/>
            <w:vAlign w:val="center"/>
          </w:tcPr>
          <w:p w:rsidR="00BC2A81" w:rsidRDefault="00AB6AFF">
            <w:pPr>
              <w:pStyle w:val="2"/>
            </w:pPr>
            <w:r>
              <w:t>维护农民权益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确保农村承包经营权登记发证</w:t>
            </w:r>
          </w:p>
        </w:tc>
        <w:tc>
          <w:tcPr>
            <w:tcW w:w="5386" w:type="dxa"/>
            <w:vAlign w:val="center"/>
          </w:tcPr>
          <w:p w:rsidR="00BC2A81" w:rsidRDefault="00AB6AFF">
            <w:pPr>
              <w:pStyle w:val="2"/>
            </w:pPr>
            <w:r>
              <w:t>维护农民权益、促进农村社会和谐稳定</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建立全覆盖的权籍调查数据库</w:t>
            </w:r>
          </w:p>
        </w:tc>
        <w:tc>
          <w:tcPr>
            <w:tcW w:w="5386" w:type="dxa"/>
            <w:vAlign w:val="center"/>
          </w:tcPr>
          <w:p w:rsidR="00BC2A81" w:rsidRDefault="00AB6AFF">
            <w:pPr>
              <w:pStyle w:val="2"/>
            </w:pPr>
            <w:r>
              <w:t>满足农村对不动产统一登记的需要，惠民利民</w:t>
            </w:r>
          </w:p>
        </w:tc>
        <w:tc>
          <w:tcPr>
            <w:tcW w:w="2268" w:type="dxa"/>
            <w:vAlign w:val="center"/>
          </w:tcPr>
          <w:p w:rsidR="00BC2A81" w:rsidRDefault="00AB6AFF">
            <w:pPr>
              <w:pStyle w:val="2"/>
            </w:pPr>
            <w:r>
              <w:t>满足不动产登记工作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及时开农村承包经营权日常登记</w:t>
            </w:r>
          </w:p>
        </w:tc>
        <w:tc>
          <w:tcPr>
            <w:tcW w:w="5386" w:type="dxa"/>
            <w:vAlign w:val="center"/>
          </w:tcPr>
          <w:p w:rsidR="00BC2A81" w:rsidRDefault="00AB6AFF">
            <w:pPr>
              <w:pStyle w:val="2"/>
            </w:pPr>
            <w:r>
              <w:t>确保登记工作不停顿、</w:t>
            </w:r>
            <w:proofErr w:type="gramStart"/>
            <w:r>
              <w:t>不</w:t>
            </w:r>
            <w:proofErr w:type="gramEnd"/>
            <w:r>
              <w:t>断档</w:t>
            </w:r>
          </w:p>
        </w:tc>
        <w:tc>
          <w:tcPr>
            <w:tcW w:w="2268" w:type="dxa"/>
            <w:vAlign w:val="center"/>
          </w:tcPr>
          <w:p w:rsidR="00BC2A81" w:rsidRDefault="00AB6AFF">
            <w:pPr>
              <w:pStyle w:val="2"/>
            </w:pPr>
            <w:r>
              <w:t>保证不动产登记工作持续进行</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≥95</w:t>
            </w:r>
            <w:r>
              <w:t>百分比</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、不动产网线租赁费绩效目标表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13021926P000162100029</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不动产网线租赁费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0.60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0.60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保障不动产登记系统正常运行，为企业和群众做好不动产登记服务</w:t>
            </w:r>
            <w:r>
              <w:tab/>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 xml:space="preserve"> </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保障不动产登记系统正常运行，为企业和群众做好不动产登记服务</w:t>
            </w:r>
            <w:r>
              <w:tab/>
            </w:r>
            <w:r>
              <w:tab/>
            </w:r>
            <w:r>
              <w:tab/>
            </w:r>
            <w:r>
              <w:tab/>
            </w:r>
            <w:r>
              <w:tab/>
            </w:r>
            <w:r>
              <w:tab/>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完成辖区内登记工作</w:t>
            </w:r>
          </w:p>
        </w:tc>
        <w:tc>
          <w:tcPr>
            <w:tcW w:w="5386" w:type="dxa"/>
            <w:vAlign w:val="center"/>
          </w:tcPr>
          <w:p w:rsidR="00BC2A81" w:rsidRDefault="00AB6AFF">
            <w:pPr>
              <w:pStyle w:val="2"/>
            </w:pPr>
            <w:r>
              <w:t>办结率</w:t>
            </w:r>
            <w:r>
              <w:t>95%</w:t>
            </w:r>
            <w:r>
              <w:t>以上</w:t>
            </w:r>
          </w:p>
        </w:tc>
        <w:tc>
          <w:tcPr>
            <w:tcW w:w="2268" w:type="dxa"/>
            <w:vAlign w:val="center"/>
          </w:tcPr>
          <w:p w:rsidR="00BC2A81" w:rsidRDefault="00AB6AFF">
            <w:pPr>
              <w:pStyle w:val="2"/>
            </w:pPr>
            <w:r>
              <w:t>≥95</w:t>
            </w:r>
            <w:r>
              <w:t>百分比</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为保障不动产登记系统正在运行</w:t>
            </w:r>
          </w:p>
        </w:tc>
        <w:tc>
          <w:tcPr>
            <w:tcW w:w="5386" w:type="dxa"/>
            <w:vAlign w:val="center"/>
          </w:tcPr>
          <w:p w:rsidR="00BC2A81" w:rsidRDefault="00AB6AFF">
            <w:pPr>
              <w:pStyle w:val="2"/>
            </w:pPr>
            <w:r>
              <w:t>只有系统正常运行才能保障企业和群众的正常发证，维护其权益</w:t>
            </w:r>
          </w:p>
        </w:tc>
        <w:tc>
          <w:tcPr>
            <w:tcW w:w="2268" w:type="dxa"/>
            <w:vAlign w:val="center"/>
          </w:tcPr>
          <w:p w:rsidR="00BC2A81" w:rsidRDefault="00AB6AFF">
            <w:pPr>
              <w:pStyle w:val="2"/>
            </w:pPr>
            <w:r>
              <w:t>保质完成工作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租赁时间</w:t>
            </w:r>
          </w:p>
        </w:tc>
        <w:tc>
          <w:tcPr>
            <w:tcW w:w="5386" w:type="dxa"/>
            <w:vAlign w:val="center"/>
          </w:tcPr>
          <w:p w:rsidR="00BC2A81" w:rsidRDefault="00AB6AFF">
            <w:pPr>
              <w:pStyle w:val="2"/>
            </w:pPr>
            <w:r>
              <w:t>租赁费有效期一年</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网线租赁费</w:t>
            </w:r>
          </w:p>
        </w:tc>
        <w:tc>
          <w:tcPr>
            <w:tcW w:w="5386" w:type="dxa"/>
            <w:vAlign w:val="center"/>
          </w:tcPr>
          <w:p w:rsidR="00BC2A81" w:rsidRDefault="00AB6AFF">
            <w:pPr>
              <w:pStyle w:val="2"/>
            </w:pPr>
            <w:r>
              <w:t>支付联通公司</w:t>
            </w:r>
            <w:proofErr w:type="gramStart"/>
            <w:r>
              <w:t>续网费用</w:t>
            </w:r>
            <w:proofErr w:type="gramEnd"/>
          </w:p>
        </w:tc>
        <w:tc>
          <w:tcPr>
            <w:tcW w:w="2268" w:type="dxa"/>
            <w:vAlign w:val="center"/>
          </w:tcPr>
          <w:p w:rsidR="00BC2A81" w:rsidRDefault="00AB6AFF">
            <w:pPr>
              <w:pStyle w:val="2"/>
            </w:pPr>
            <w:r>
              <w:t>≤0.6</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维护不动产登记系统</w:t>
            </w:r>
          </w:p>
        </w:tc>
        <w:tc>
          <w:tcPr>
            <w:tcW w:w="5386" w:type="dxa"/>
            <w:vAlign w:val="center"/>
          </w:tcPr>
          <w:p w:rsidR="00BC2A81" w:rsidRDefault="00AB6AFF">
            <w:pPr>
              <w:pStyle w:val="2"/>
            </w:pPr>
            <w:r>
              <w:t>满足社会公众对不动产统一登记的需要，惠民利民</w:t>
            </w:r>
          </w:p>
        </w:tc>
        <w:tc>
          <w:tcPr>
            <w:tcW w:w="2268" w:type="dxa"/>
            <w:vAlign w:val="center"/>
          </w:tcPr>
          <w:p w:rsidR="00BC2A81" w:rsidRDefault="00AB6AFF">
            <w:pPr>
              <w:pStyle w:val="2"/>
            </w:pPr>
            <w:r>
              <w:t>保证完成不动产登记工作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确保不动产登记工作正常开展</w:t>
            </w:r>
          </w:p>
        </w:tc>
        <w:tc>
          <w:tcPr>
            <w:tcW w:w="5386" w:type="dxa"/>
            <w:vAlign w:val="center"/>
          </w:tcPr>
          <w:p w:rsidR="00BC2A81" w:rsidRDefault="00AB6AFF">
            <w:pPr>
              <w:pStyle w:val="2"/>
            </w:pPr>
            <w:r>
              <w:t>通过确权发证业务，切实维护所有权人及利害关系人的合法权益</w:t>
            </w:r>
          </w:p>
        </w:tc>
        <w:tc>
          <w:tcPr>
            <w:tcW w:w="2268" w:type="dxa"/>
            <w:vAlign w:val="center"/>
          </w:tcPr>
          <w:p w:rsidR="00BC2A81" w:rsidRDefault="00AB6AFF">
            <w:pPr>
              <w:pStyle w:val="2"/>
            </w:pPr>
            <w:r>
              <w:t>满足群众不动产登记需求</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完善政府运行机制</w:t>
            </w:r>
          </w:p>
        </w:tc>
        <w:tc>
          <w:tcPr>
            <w:tcW w:w="5386" w:type="dxa"/>
            <w:vAlign w:val="center"/>
          </w:tcPr>
          <w:p w:rsidR="00BC2A81" w:rsidRDefault="00AB6AFF">
            <w:pPr>
              <w:pStyle w:val="2"/>
            </w:pPr>
            <w:r>
              <w:t>最大限度地整合资源，减少政府行政成本，进一步</w:t>
            </w:r>
            <w:proofErr w:type="gramStart"/>
            <w:r>
              <w:t>厘</w:t>
            </w:r>
            <w:proofErr w:type="gramEnd"/>
            <w:r>
              <w:t>清政府与市场关系</w:t>
            </w:r>
          </w:p>
        </w:tc>
        <w:tc>
          <w:tcPr>
            <w:tcW w:w="2268" w:type="dxa"/>
            <w:vAlign w:val="center"/>
          </w:tcPr>
          <w:p w:rsidR="00BC2A81" w:rsidRDefault="00AB6AFF">
            <w:pPr>
              <w:pStyle w:val="2"/>
            </w:pPr>
            <w:r>
              <w:t>整合资源</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维护不动产登记系统</w:t>
            </w:r>
          </w:p>
        </w:tc>
        <w:tc>
          <w:tcPr>
            <w:tcW w:w="5386" w:type="dxa"/>
            <w:vAlign w:val="center"/>
          </w:tcPr>
          <w:p w:rsidR="00BC2A81" w:rsidRDefault="00AB6AFF">
            <w:pPr>
              <w:pStyle w:val="2"/>
            </w:pPr>
            <w:r>
              <w:t>满足社会公众对不动产统一登记的需要，惠民利民</w:t>
            </w:r>
          </w:p>
        </w:tc>
        <w:tc>
          <w:tcPr>
            <w:tcW w:w="2268" w:type="dxa"/>
            <w:vAlign w:val="center"/>
          </w:tcPr>
          <w:p w:rsidR="00BC2A81" w:rsidRDefault="00AB6AFF">
            <w:pPr>
              <w:pStyle w:val="2"/>
            </w:pPr>
            <w:r>
              <w:t>保证不动产工作持续进行</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、出让土地使用权印花税绩效目标表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13021926P00018310002D</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出让土地使用权印花税</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按时缴纳出让土地使用权印花税</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40%</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60%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按时缴纳出让土地使用权印花税</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缴纳印花税</w:t>
            </w:r>
          </w:p>
        </w:tc>
        <w:tc>
          <w:tcPr>
            <w:tcW w:w="5386" w:type="dxa"/>
            <w:vAlign w:val="center"/>
          </w:tcPr>
          <w:p w:rsidR="00BC2A81" w:rsidRDefault="00AB6AFF">
            <w:pPr>
              <w:pStyle w:val="2"/>
            </w:pPr>
            <w:r>
              <w:t>缴纳印花税</w:t>
            </w:r>
          </w:p>
        </w:tc>
        <w:tc>
          <w:tcPr>
            <w:tcW w:w="2268" w:type="dxa"/>
            <w:vAlign w:val="center"/>
          </w:tcPr>
          <w:p w:rsidR="00BC2A81" w:rsidRDefault="00AB6AFF">
            <w:pPr>
              <w:pStyle w:val="2"/>
            </w:pPr>
            <w:r>
              <w:t>足额缴纳印花税</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缴纳印花税</w:t>
            </w:r>
          </w:p>
        </w:tc>
        <w:tc>
          <w:tcPr>
            <w:tcW w:w="5386" w:type="dxa"/>
            <w:vAlign w:val="center"/>
          </w:tcPr>
          <w:p w:rsidR="00BC2A81" w:rsidRDefault="00AB6AFF">
            <w:pPr>
              <w:pStyle w:val="2"/>
            </w:pPr>
            <w:r>
              <w:t>按时缴纳出让土地使用权印花税</w:t>
            </w:r>
          </w:p>
        </w:tc>
        <w:tc>
          <w:tcPr>
            <w:tcW w:w="2268" w:type="dxa"/>
            <w:vAlign w:val="center"/>
          </w:tcPr>
          <w:p w:rsidR="00BC2A81" w:rsidRDefault="00AB6AFF">
            <w:pPr>
              <w:pStyle w:val="2"/>
            </w:pPr>
            <w:r>
              <w:t>保质缴纳</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缴纳印花税金额</w:t>
            </w:r>
          </w:p>
        </w:tc>
        <w:tc>
          <w:tcPr>
            <w:tcW w:w="5386" w:type="dxa"/>
            <w:vAlign w:val="center"/>
          </w:tcPr>
          <w:p w:rsidR="00BC2A81" w:rsidRDefault="00AB6AFF">
            <w:pPr>
              <w:pStyle w:val="2"/>
            </w:pPr>
            <w:r>
              <w:t>缴纳印花税的金额</w:t>
            </w:r>
          </w:p>
        </w:tc>
        <w:tc>
          <w:tcPr>
            <w:tcW w:w="2268" w:type="dxa"/>
            <w:vAlign w:val="center"/>
          </w:tcPr>
          <w:p w:rsidR="00BC2A81" w:rsidRDefault="00AB6AFF">
            <w:pPr>
              <w:pStyle w:val="2"/>
            </w:pPr>
            <w:r>
              <w:t>≤50</w:t>
            </w:r>
            <w:r>
              <w:t>万元</w:t>
            </w:r>
          </w:p>
        </w:tc>
        <w:tc>
          <w:tcPr>
            <w:tcW w:w="1276" w:type="dxa"/>
            <w:vAlign w:val="center"/>
          </w:tcPr>
          <w:p w:rsidR="00BC2A81" w:rsidRDefault="00AB6AFF">
            <w:pPr>
              <w:pStyle w:val="2"/>
            </w:pPr>
            <w:r>
              <w:t>按时缴纳</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促进我区经济可持续发展</w:t>
            </w:r>
          </w:p>
        </w:tc>
        <w:tc>
          <w:tcPr>
            <w:tcW w:w="5386" w:type="dxa"/>
            <w:vAlign w:val="center"/>
          </w:tcPr>
          <w:p w:rsidR="00BC2A81" w:rsidRDefault="00AB6AFF">
            <w:pPr>
              <w:pStyle w:val="2"/>
            </w:pPr>
            <w:r>
              <w:t>促进我区经济可持续发展</w:t>
            </w:r>
          </w:p>
        </w:tc>
        <w:tc>
          <w:tcPr>
            <w:tcW w:w="2268" w:type="dxa"/>
            <w:vAlign w:val="center"/>
          </w:tcPr>
          <w:p w:rsidR="00BC2A81" w:rsidRDefault="00AB6AFF">
            <w:pPr>
              <w:pStyle w:val="2"/>
            </w:pPr>
            <w:r>
              <w:t>促进我区经济发展</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履行义务</w:t>
            </w:r>
          </w:p>
        </w:tc>
        <w:tc>
          <w:tcPr>
            <w:tcW w:w="5386" w:type="dxa"/>
            <w:vAlign w:val="center"/>
          </w:tcPr>
          <w:p w:rsidR="00BC2A81" w:rsidRDefault="00AB6AFF">
            <w:pPr>
              <w:pStyle w:val="2"/>
            </w:pPr>
            <w:r>
              <w:t>履行纳税义务</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保护生态屏障</w:t>
            </w:r>
          </w:p>
        </w:tc>
        <w:tc>
          <w:tcPr>
            <w:tcW w:w="5386" w:type="dxa"/>
            <w:vAlign w:val="center"/>
          </w:tcPr>
          <w:p w:rsidR="00BC2A81" w:rsidRDefault="00AB6AFF">
            <w:pPr>
              <w:pStyle w:val="2"/>
            </w:pPr>
            <w:r>
              <w:t>保护生态屏障，推进生态系统修复</w:t>
            </w:r>
          </w:p>
        </w:tc>
        <w:tc>
          <w:tcPr>
            <w:tcW w:w="2268" w:type="dxa"/>
            <w:vAlign w:val="center"/>
          </w:tcPr>
          <w:p w:rsidR="00BC2A81" w:rsidRDefault="00AB6AFF">
            <w:pPr>
              <w:pStyle w:val="2"/>
            </w:pPr>
            <w:r>
              <w:t>保护生态环境</w:t>
            </w:r>
          </w:p>
        </w:tc>
        <w:tc>
          <w:tcPr>
            <w:tcW w:w="1276" w:type="dxa"/>
            <w:vAlign w:val="center"/>
          </w:tcPr>
          <w:p w:rsidR="00BC2A81" w:rsidRDefault="00AB6AFF">
            <w:pPr>
              <w:pStyle w:val="2"/>
            </w:pPr>
            <w:r>
              <w:t>按时缴纳</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促进可持续发展</w:t>
            </w:r>
          </w:p>
        </w:tc>
        <w:tc>
          <w:tcPr>
            <w:tcW w:w="5386" w:type="dxa"/>
            <w:vAlign w:val="center"/>
          </w:tcPr>
          <w:p w:rsidR="00BC2A81" w:rsidRDefault="00AB6AFF">
            <w:pPr>
              <w:pStyle w:val="2"/>
            </w:pPr>
            <w:r>
              <w:t>促进旅游岛可持续发展</w:t>
            </w:r>
          </w:p>
        </w:tc>
        <w:tc>
          <w:tcPr>
            <w:tcW w:w="2268" w:type="dxa"/>
            <w:vAlign w:val="center"/>
          </w:tcPr>
          <w:p w:rsidR="00BC2A81" w:rsidRDefault="00AB6AFF">
            <w:pPr>
              <w:pStyle w:val="2"/>
            </w:pPr>
            <w:r>
              <w:t>促进我区可持续发展</w:t>
            </w:r>
          </w:p>
        </w:tc>
        <w:tc>
          <w:tcPr>
            <w:tcW w:w="1276" w:type="dxa"/>
            <w:vAlign w:val="center"/>
          </w:tcPr>
          <w:p w:rsidR="00BC2A81" w:rsidRDefault="00AB6AFF">
            <w:pPr>
              <w:pStyle w:val="2"/>
            </w:pPr>
            <w:r>
              <w:t>按时缴纳</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p>
        </w:tc>
        <w:tc>
          <w:tcPr>
            <w:tcW w:w="1276" w:type="dxa"/>
            <w:vAlign w:val="center"/>
          </w:tcPr>
          <w:p w:rsidR="00BC2A81" w:rsidRDefault="00AB6AFF">
            <w:pPr>
              <w:pStyle w:val="2"/>
            </w:pPr>
            <w:r>
              <w:t>按时缴纳</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、低效用地再开发技术服务项目绩效目标表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13021926P00015310002P</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低效用地再开发技术服务项目</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低效用地摸底调查</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完成低效用地摸底调查。低效用</w:t>
            </w:r>
            <w:proofErr w:type="gramStart"/>
            <w:r>
              <w:t>地上图</w:t>
            </w:r>
            <w:proofErr w:type="gramEnd"/>
            <w:r>
              <w:t>入库并通过验收。</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工作完成情况</w:t>
            </w:r>
          </w:p>
        </w:tc>
        <w:tc>
          <w:tcPr>
            <w:tcW w:w="5386" w:type="dxa"/>
            <w:vAlign w:val="center"/>
          </w:tcPr>
          <w:p w:rsidR="00BC2A81" w:rsidRDefault="00AB6AFF">
            <w:pPr>
              <w:pStyle w:val="2"/>
            </w:pPr>
            <w:r>
              <w:t>建立数据库</w:t>
            </w:r>
          </w:p>
        </w:tc>
        <w:tc>
          <w:tcPr>
            <w:tcW w:w="2268" w:type="dxa"/>
            <w:vAlign w:val="center"/>
          </w:tcPr>
          <w:p w:rsidR="00BC2A81" w:rsidRDefault="00AB6AFF">
            <w:pPr>
              <w:pStyle w:val="2"/>
            </w:pPr>
            <w:r>
              <w:t>1</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成功通过验收</w:t>
            </w:r>
          </w:p>
        </w:tc>
        <w:tc>
          <w:tcPr>
            <w:tcW w:w="5386" w:type="dxa"/>
            <w:vAlign w:val="center"/>
          </w:tcPr>
          <w:p w:rsidR="00BC2A81" w:rsidRDefault="00AB6AFF">
            <w:pPr>
              <w:pStyle w:val="2"/>
            </w:pPr>
            <w:r>
              <w:t>成果通过验收</w:t>
            </w:r>
          </w:p>
        </w:tc>
        <w:tc>
          <w:tcPr>
            <w:tcW w:w="2268" w:type="dxa"/>
            <w:vAlign w:val="center"/>
          </w:tcPr>
          <w:p w:rsidR="00BC2A81" w:rsidRDefault="00AB6AFF">
            <w:pPr>
              <w:pStyle w:val="2"/>
            </w:pPr>
            <w:r>
              <w:t>成果通过验收</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按计划推进</w:t>
            </w:r>
          </w:p>
        </w:tc>
        <w:tc>
          <w:tcPr>
            <w:tcW w:w="5386" w:type="dxa"/>
            <w:vAlign w:val="center"/>
          </w:tcPr>
          <w:p w:rsidR="00BC2A81" w:rsidRDefault="00AB6AFF">
            <w:pPr>
              <w:pStyle w:val="2"/>
            </w:pPr>
            <w:r>
              <w:t>月份</w:t>
            </w:r>
          </w:p>
        </w:tc>
        <w:tc>
          <w:tcPr>
            <w:tcW w:w="2268" w:type="dxa"/>
            <w:vAlign w:val="center"/>
          </w:tcPr>
          <w:p w:rsidR="00BC2A81" w:rsidRDefault="00AB6AFF">
            <w:pPr>
              <w:pStyle w:val="2"/>
            </w:pPr>
            <w:r>
              <w:t>成果完成验收</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项目预算控制数</w:t>
            </w:r>
          </w:p>
        </w:tc>
        <w:tc>
          <w:tcPr>
            <w:tcW w:w="5386" w:type="dxa"/>
            <w:vAlign w:val="center"/>
          </w:tcPr>
          <w:p w:rsidR="00BC2A81" w:rsidRDefault="00AB6AFF">
            <w:pPr>
              <w:pStyle w:val="2"/>
            </w:pPr>
            <w:r>
              <w:t>100000</w:t>
            </w:r>
            <w:r>
              <w:t>元</w:t>
            </w:r>
          </w:p>
        </w:tc>
        <w:tc>
          <w:tcPr>
            <w:tcW w:w="2268" w:type="dxa"/>
            <w:vAlign w:val="center"/>
          </w:tcPr>
          <w:p w:rsidR="00BC2A81" w:rsidRDefault="00AB6AFF">
            <w:pPr>
              <w:pStyle w:val="2"/>
            </w:pPr>
            <w:r>
              <w:t>≤6</w:t>
            </w:r>
            <w:r>
              <w:t>万元</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全面掌握辖区低效用地情况</w:t>
            </w:r>
          </w:p>
        </w:tc>
        <w:tc>
          <w:tcPr>
            <w:tcW w:w="5386" w:type="dxa"/>
            <w:vAlign w:val="center"/>
          </w:tcPr>
          <w:p w:rsidR="00BC2A81" w:rsidRDefault="00AB6AFF">
            <w:pPr>
              <w:pStyle w:val="2"/>
            </w:pPr>
            <w:r>
              <w:t>全面掌握辖区低效用地情况</w:t>
            </w:r>
          </w:p>
        </w:tc>
        <w:tc>
          <w:tcPr>
            <w:tcW w:w="2268" w:type="dxa"/>
            <w:vAlign w:val="center"/>
          </w:tcPr>
          <w:p w:rsidR="00BC2A81" w:rsidRDefault="00AB6AFF">
            <w:pPr>
              <w:pStyle w:val="2"/>
            </w:pPr>
            <w:r>
              <w:t>达到预期</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增加辖区建设用地有效供给。</w:t>
            </w:r>
          </w:p>
        </w:tc>
        <w:tc>
          <w:tcPr>
            <w:tcW w:w="5386" w:type="dxa"/>
            <w:vAlign w:val="center"/>
          </w:tcPr>
          <w:p w:rsidR="00BC2A81" w:rsidRDefault="00AB6AFF">
            <w:pPr>
              <w:pStyle w:val="2"/>
            </w:pPr>
            <w:r>
              <w:t>增加辖区建设用地有效供给。</w:t>
            </w:r>
          </w:p>
        </w:tc>
        <w:tc>
          <w:tcPr>
            <w:tcW w:w="2268" w:type="dxa"/>
            <w:vAlign w:val="center"/>
          </w:tcPr>
          <w:p w:rsidR="00BC2A81" w:rsidRDefault="00AB6AFF">
            <w:pPr>
              <w:pStyle w:val="2"/>
            </w:pPr>
            <w:r>
              <w:t>达到预期</w:t>
            </w:r>
          </w:p>
        </w:tc>
        <w:tc>
          <w:tcPr>
            <w:tcW w:w="1276" w:type="dxa"/>
            <w:vAlign w:val="center"/>
          </w:tcPr>
          <w:p w:rsidR="00BC2A81" w:rsidRDefault="00AB6AFF">
            <w:pPr>
              <w:pStyle w:val="2"/>
            </w:pPr>
            <w:r>
              <w:t>唐山市人民政府关于印</w:t>
            </w:r>
            <w:r>
              <w:lastRenderedPageBreak/>
              <w:t>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提高低效用地利用效率。</w:t>
            </w:r>
          </w:p>
        </w:tc>
        <w:tc>
          <w:tcPr>
            <w:tcW w:w="5386" w:type="dxa"/>
            <w:vAlign w:val="center"/>
          </w:tcPr>
          <w:p w:rsidR="00BC2A81" w:rsidRDefault="00AB6AFF">
            <w:pPr>
              <w:pStyle w:val="2"/>
            </w:pPr>
            <w:r>
              <w:t>提高低效用地利用效率。</w:t>
            </w:r>
          </w:p>
        </w:tc>
        <w:tc>
          <w:tcPr>
            <w:tcW w:w="2268" w:type="dxa"/>
            <w:vAlign w:val="center"/>
          </w:tcPr>
          <w:p w:rsidR="00BC2A81" w:rsidRDefault="00AB6AFF">
            <w:pPr>
              <w:pStyle w:val="2"/>
            </w:pPr>
            <w:r>
              <w:t>达到预期</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有利辖区低效用地开发。</w:t>
            </w:r>
          </w:p>
        </w:tc>
        <w:tc>
          <w:tcPr>
            <w:tcW w:w="5386" w:type="dxa"/>
            <w:vAlign w:val="center"/>
          </w:tcPr>
          <w:p w:rsidR="00BC2A81" w:rsidRDefault="00AB6AFF">
            <w:pPr>
              <w:pStyle w:val="2"/>
            </w:pPr>
            <w:r>
              <w:t>有利辖区低效用地开发。</w:t>
            </w:r>
          </w:p>
        </w:tc>
        <w:tc>
          <w:tcPr>
            <w:tcW w:w="2268" w:type="dxa"/>
            <w:vAlign w:val="center"/>
          </w:tcPr>
          <w:p w:rsidR="00BC2A81" w:rsidRDefault="00AB6AFF">
            <w:pPr>
              <w:pStyle w:val="2"/>
            </w:pPr>
            <w:r>
              <w:t>达到预期效益</w:t>
            </w:r>
          </w:p>
        </w:tc>
        <w:tc>
          <w:tcPr>
            <w:tcW w:w="1276" w:type="dxa"/>
            <w:vAlign w:val="center"/>
          </w:tcPr>
          <w:p w:rsidR="00BC2A81" w:rsidRDefault="00AB6AFF">
            <w:pPr>
              <w:pStyle w:val="2"/>
            </w:pPr>
            <w:r>
              <w:t>唐山市人民政府关于印发《唐山市低效用地再开发试点工作实施方案》的通知（唐政字〔</w:t>
            </w:r>
            <w:r>
              <w:t>2024</w:t>
            </w:r>
            <w:r>
              <w:t>〕</w:t>
            </w:r>
            <w:r>
              <w:t>7</w:t>
            </w:r>
            <w:r>
              <w:t>号）</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唐山市人民政府关于印发《唐山市低效用地再</w:t>
            </w:r>
            <w:r>
              <w:lastRenderedPageBreak/>
              <w:t>开发试点工作实施方案》的通知（唐政字〔</w:t>
            </w:r>
            <w:r>
              <w:t>2024</w:t>
            </w:r>
            <w:r>
              <w:t>〕</w:t>
            </w:r>
            <w:r>
              <w:t>7</w:t>
            </w:r>
            <w:r>
              <w:t>号）</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、地籍图编制工作绩效目标表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13021926P000018100033</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地籍图编制工作</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加快地籍调查成果整理汇交、因地制宜分类推进地籍调查，加强地籍数据库建设、编制辖区地籍图。</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加快地籍调查成果整理汇交、因地制宜分类推进地籍调查，加强地籍数据库建设、编制辖区地籍图。</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完成各类自然资源地籍调查</w:t>
            </w:r>
          </w:p>
        </w:tc>
        <w:tc>
          <w:tcPr>
            <w:tcW w:w="5386" w:type="dxa"/>
            <w:vAlign w:val="center"/>
          </w:tcPr>
          <w:p w:rsidR="00BC2A81" w:rsidRDefault="00AB6AFF">
            <w:pPr>
              <w:pStyle w:val="2"/>
            </w:pPr>
            <w:r>
              <w:t>成果清查整理、入库汇交</w:t>
            </w:r>
          </w:p>
        </w:tc>
        <w:tc>
          <w:tcPr>
            <w:tcW w:w="2268" w:type="dxa"/>
            <w:vAlign w:val="center"/>
          </w:tcPr>
          <w:p w:rsidR="00BC2A81" w:rsidRDefault="00AB6AFF">
            <w:pPr>
              <w:pStyle w:val="2"/>
            </w:pPr>
            <w:r>
              <w:t>保量完成入库</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提升不动产数据质量</w:t>
            </w:r>
          </w:p>
        </w:tc>
        <w:tc>
          <w:tcPr>
            <w:tcW w:w="5386" w:type="dxa"/>
            <w:vAlign w:val="center"/>
          </w:tcPr>
          <w:p w:rsidR="00BC2A81" w:rsidRDefault="00AB6AFF">
            <w:pPr>
              <w:pStyle w:val="2"/>
            </w:pPr>
            <w:r>
              <w:t>全面、准确、规范录入不动产登记信息</w:t>
            </w:r>
          </w:p>
        </w:tc>
        <w:tc>
          <w:tcPr>
            <w:tcW w:w="2268" w:type="dxa"/>
            <w:vAlign w:val="center"/>
          </w:tcPr>
          <w:p w:rsidR="00BC2A81" w:rsidRDefault="00AB6AFF">
            <w:pPr>
              <w:pStyle w:val="2"/>
            </w:pPr>
            <w:r>
              <w:t>保质完成入库</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保证年底前完成编制任务</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项目费用</w:t>
            </w:r>
          </w:p>
        </w:tc>
        <w:tc>
          <w:tcPr>
            <w:tcW w:w="5386" w:type="dxa"/>
            <w:vAlign w:val="center"/>
          </w:tcPr>
          <w:p w:rsidR="00BC2A81" w:rsidRDefault="00AB6AFF">
            <w:pPr>
              <w:pStyle w:val="2"/>
            </w:pPr>
            <w:r>
              <w:t>工作</w:t>
            </w:r>
            <w:proofErr w:type="gramStart"/>
            <w:r>
              <w:t>需相关</w:t>
            </w:r>
            <w:proofErr w:type="gramEnd"/>
            <w:r>
              <w:t>技术单位提供技术支撑</w:t>
            </w:r>
          </w:p>
        </w:tc>
        <w:tc>
          <w:tcPr>
            <w:tcW w:w="2268" w:type="dxa"/>
            <w:vAlign w:val="center"/>
          </w:tcPr>
          <w:p w:rsidR="00BC2A81" w:rsidRDefault="00AB6AFF">
            <w:pPr>
              <w:pStyle w:val="2"/>
            </w:pPr>
            <w:r>
              <w:t>≤10</w:t>
            </w:r>
            <w:r>
              <w:t>万元</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充分发挥产权底板的基础作用</w:t>
            </w:r>
          </w:p>
        </w:tc>
        <w:tc>
          <w:tcPr>
            <w:tcW w:w="5386" w:type="dxa"/>
            <w:vAlign w:val="center"/>
          </w:tcPr>
          <w:p w:rsidR="00BC2A81" w:rsidRDefault="00AB6AFF">
            <w:pPr>
              <w:pStyle w:val="2"/>
            </w:pPr>
            <w:r>
              <w:t>更好支撑服务规划编制、用地用海审批、土地供应登自然资源管理工作</w:t>
            </w:r>
          </w:p>
        </w:tc>
        <w:tc>
          <w:tcPr>
            <w:tcW w:w="2268" w:type="dxa"/>
            <w:vAlign w:val="center"/>
          </w:tcPr>
          <w:p w:rsidR="00BC2A81" w:rsidRDefault="00AB6AFF">
            <w:pPr>
              <w:pStyle w:val="2"/>
            </w:pPr>
            <w:r>
              <w:t>服务规划、用地工作</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提高不动产登记管理水平</w:t>
            </w:r>
          </w:p>
        </w:tc>
        <w:tc>
          <w:tcPr>
            <w:tcW w:w="5386" w:type="dxa"/>
            <w:vAlign w:val="center"/>
          </w:tcPr>
          <w:p w:rsidR="00BC2A81" w:rsidRDefault="00AB6AFF">
            <w:pPr>
              <w:pStyle w:val="2"/>
            </w:pPr>
            <w:r>
              <w:t>更好服务企业及群众</w:t>
            </w:r>
          </w:p>
        </w:tc>
        <w:tc>
          <w:tcPr>
            <w:tcW w:w="2268" w:type="dxa"/>
            <w:vAlign w:val="center"/>
          </w:tcPr>
          <w:p w:rsidR="00BC2A81" w:rsidRDefault="00AB6AFF">
            <w:pPr>
              <w:pStyle w:val="2"/>
            </w:pPr>
            <w:r>
              <w:t>服务企业和群众</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健全工作机制</w:t>
            </w:r>
          </w:p>
        </w:tc>
        <w:tc>
          <w:tcPr>
            <w:tcW w:w="5386" w:type="dxa"/>
            <w:vAlign w:val="center"/>
          </w:tcPr>
          <w:p w:rsidR="00BC2A81" w:rsidRDefault="00AB6AFF">
            <w:pPr>
              <w:pStyle w:val="2"/>
            </w:pPr>
            <w:r>
              <w:t>满足社会公众对不动产统一登记的需要，惠民利民</w:t>
            </w:r>
          </w:p>
        </w:tc>
        <w:tc>
          <w:tcPr>
            <w:tcW w:w="2268" w:type="dxa"/>
            <w:vAlign w:val="center"/>
          </w:tcPr>
          <w:p w:rsidR="00BC2A81" w:rsidRDefault="00AB6AFF">
            <w:pPr>
              <w:pStyle w:val="2"/>
            </w:pPr>
            <w:r>
              <w:t>满足社会</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建立高标准数据库</w:t>
            </w:r>
          </w:p>
        </w:tc>
        <w:tc>
          <w:tcPr>
            <w:tcW w:w="5386" w:type="dxa"/>
            <w:vAlign w:val="center"/>
          </w:tcPr>
          <w:p w:rsidR="00BC2A81" w:rsidRDefault="00AB6AFF">
            <w:pPr>
              <w:pStyle w:val="2"/>
            </w:pPr>
            <w:r>
              <w:t>为优化不动产登记领域营商环境提供基础支撑</w:t>
            </w:r>
          </w:p>
        </w:tc>
        <w:tc>
          <w:tcPr>
            <w:tcW w:w="2268" w:type="dxa"/>
            <w:vAlign w:val="center"/>
          </w:tcPr>
          <w:p w:rsidR="00BC2A81" w:rsidRDefault="00AB6AFF">
            <w:pPr>
              <w:pStyle w:val="2"/>
            </w:pPr>
            <w:r>
              <w:t>保证不动产工作的连续性</w:t>
            </w:r>
          </w:p>
        </w:tc>
        <w:tc>
          <w:tcPr>
            <w:tcW w:w="1276" w:type="dxa"/>
            <w:vAlign w:val="center"/>
          </w:tcPr>
          <w:p w:rsidR="00BC2A81" w:rsidRDefault="00AB6AFF">
            <w:pPr>
              <w:pStyle w:val="2"/>
            </w:pPr>
            <w:r>
              <w:t>按照年初预算安排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按照年初预算安排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、地质灾害危险性评估费绩效目标表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13021926P000167100039</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地质灾害危险性评估费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75.00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75.00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根据《地质灾害防治条例》及地质灾害防治相关规定，进一步提高我区地质灾害防治综合能力，顺利完成我区土地收储、出让工作。</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根据《地质灾害防治条例》及地质灾害防治相关规定，进一步提高我区地质灾害防治综合能力，顺利完成我区土地收储、出让工作。</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出具危险性评估报告</w:t>
            </w:r>
          </w:p>
        </w:tc>
        <w:tc>
          <w:tcPr>
            <w:tcW w:w="5386" w:type="dxa"/>
            <w:vAlign w:val="center"/>
          </w:tcPr>
          <w:p w:rsidR="00BC2A81" w:rsidRDefault="00AB6AFF">
            <w:pPr>
              <w:pStyle w:val="2"/>
            </w:pPr>
            <w:r>
              <w:t>每宗地块出具</w:t>
            </w:r>
            <w:r>
              <w:t>4</w:t>
            </w:r>
            <w:r>
              <w:t>套</w:t>
            </w:r>
          </w:p>
        </w:tc>
        <w:tc>
          <w:tcPr>
            <w:tcW w:w="2268" w:type="dxa"/>
            <w:vAlign w:val="center"/>
          </w:tcPr>
          <w:p w:rsidR="00BC2A81" w:rsidRDefault="00AB6AFF">
            <w:pPr>
              <w:pStyle w:val="2"/>
            </w:pPr>
            <w:r>
              <w:t>4</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资质管理制度</w:t>
            </w:r>
          </w:p>
        </w:tc>
        <w:tc>
          <w:tcPr>
            <w:tcW w:w="5386" w:type="dxa"/>
            <w:vAlign w:val="center"/>
          </w:tcPr>
          <w:p w:rsidR="00BC2A81" w:rsidRDefault="00AB6AFF">
            <w:pPr>
              <w:pStyle w:val="2"/>
            </w:pPr>
            <w:r>
              <w:t>地质灾害危险性评估单位应当具备经省级以上人民政府国土资源主管单位资质审查合格，取得国土资源主管单位颁发的相应等级的资质证书后，方可在资质等级许可的范围内从事地质灾害危险性评估业务。</w:t>
            </w:r>
          </w:p>
        </w:tc>
        <w:tc>
          <w:tcPr>
            <w:tcW w:w="2268" w:type="dxa"/>
            <w:vAlign w:val="center"/>
          </w:tcPr>
          <w:p w:rsidR="00BC2A81" w:rsidRDefault="00AB6AFF">
            <w:pPr>
              <w:pStyle w:val="2"/>
            </w:pPr>
            <w:r>
              <w:t>保质完成地质灾害危险性评估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开展资料搜集、现场调查、</w:t>
            </w:r>
            <w:r>
              <w:t xml:space="preserve"> </w:t>
            </w:r>
            <w:r>
              <w:t>图件绘制、技术分析，以及评估报告的编制和评审、税金等</w:t>
            </w:r>
          </w:p>
        </w:tc>
        <w:tc>
          <w:tcPr>
            <w:tcW w:w="2268" w:type="dxa"/>
            <w:vAlign w:val="center"/>
          </w:tcPr>
          <w:p w:rsidR="00BC2A81" w:rsidRDefault="00AB6AFF">
            <w:pPr>
              <w:pStyle w:val="2"/>
            </w:pPr>
            <w:r>
              <w:t>≤75</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提高群众生命财产安全</w:t>
            </w:r>
          </w:p>
        </w:tc>
        <w:tc>
          <w:tcPr>
            <w:tcW w:w="5386" w:type="dxa"/>
            <w:vAlign w:val="center"/>
          </w:tcPr>
          <w:p w:rsidR="00BC2A81" w:rsidRDefault="00AB6AFF">
            <w:pPr>
              <w:pStyle w:val="2"/>
            </w:pPr>
            <w:r>
              <w:t>评估地质环境危险性，确保投资项目安全落地，促进我区经济可持续发展。全面排除地质灾害隐患，提高群众生命财产安全。</w:t>
            </w:r>
          </w:p>
        </w:tc>
        <w:tc>
          <w:tcPr>
            <w:tcW w:w="2268" w:type="dxa"/>
            <w:vAlign w:val="center"/>
          </w:tcPr>
          <w:p w:rsidR="00BC2A81" w:rsidRDefault="00AB6AFF">
            <w:pPr>
              <w:pStyle w:val="2"/>
            </w:pPr>
            <w:r>
              <w:t>保证经济效益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w:t>
            </w:r>
            <w:r>
              <w:t>2026</w:t>
            </w:r>
            <w:r>
              <w:t>年土地出让工作。</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节约集约土地</w:t>
            </w:r>
          </w:p>
        </w:tc>
        <w:tc>
          <w:tcPr>
            <w:tcW w:w="5386" w:type="dxa"/>
            <w:vAlign w:val="center"/>
          </w:tcPr>
          <w:p w:rsidR="00BC2A81" w:rsidRDefault="00AB6AFF">
            <w:pPr>
              <w:pStyle w:val="2"/>
            </w:pPr>
            <w:r>
              <w:t>加强土地管理，节约集约开发利用土地。</w:t>
            </w:r>
          </w:p>
        </w:tc>
        <w:tc>
          <w:tcPr>
            <w:tcW w:w="2268" w:type="dxa"/>
            <w:vAlign w:val="center"/>
          </w:tcPr>
          <w:p w:rsidR="00BC2A81" w:rsidRDefault="00AB6AFF">
            <w:pPr>
              <w:pStyle w:val="2"/>
            </w:pPr>
            <w:r>
              <w:t>节约用地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防治地质灾害</w:t>
            </w:r>
          </w:p>
        </w:tc>
        <w:tc>
          <w:tcPr>
            <w:tcW w:w="5386" w:type="dxa"/>
            <w:vAlign w:val="center"/>
          </w:tcPr>
          <w:p w:rsidR="00BC2A81" w:rsidRDefault="00AB6AFF">
            <w:pPr>
              <w:pStyle w:val="2"/>
            </w:pPr>
            <w:r>
              <w:t>避免和减轻地质灾害造成的损失，维护人民生命和财产安全，促进经济和社会的可持续发展。</w:t>
            </w:r>
          </w:p>
        </w:tc>
        <w:tc>
          <w:tcPr>
            <w:tcW w:w="2268" w:type="dxa"/>
            <w:vAlign w:val="center"/>
          </w:tcPr>
          <w:p w:rsidR="00BC2A81" w:rsidRDefault="00AB6AFF">
            <w:pPr>
              <w:pStyle w:val="2"/>
            </w:pPr>
            <w:r>
              <w:t>保证土地利用持续工作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根据年初工</w:t>
            </w:r>
            <w:r>
              <w:lastRenderedPageBreak/>
              <w:t>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、公告费绩效目标表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13021926P00017410002U</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公告费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1.10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1.10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招标、拍卖或者挂牌出让国有建设用地使用权</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100%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招标、拍卖或者挂牌出让国有建设用地使用权，应当遵循公开、公平、公正和诚信的原则</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按照工作计划刊登公告数量</w:t>
            </w:r>
          </w:p>
        </w:tc>
        <w:tc>
          <w:tcPr>
            <w:tcW w:w="5386" w:type="dxa"/>
            <w:vAlign w:val="center"/>
          </w:tcPr>
          <w:p w:rsidR="00BC2A81" w:rsidRDefault="00AB6AFF">
            <w:pPr>
              <w:pStyle w:val="2"/>
            </w:pPr>
            <w:r>
              <w:t>按照工作计划刊登公告数量</w:t>
            </w:r>
          </w:p>
        </w:tc>
        <w:tc>
          <w:tcPr>
            <w:tcW w:w="2268" w:type="dxa"/>
            <w:vAlign w:val="center"/>
          </w:tcPr>
          <w:p w:rsidR="00BC2A81" w:rsidRDefault="00AB6AFF">
            <w:pPr>
              <w:pStyle w:val="2"/>
            </w:pPr>
            <w:r>
              <w:t>根据工作安排</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信息公开</w:t>
            </w:r>
          </w:p>
        </w:tc>
        <w:tc>
          <w:tcPr>
            <w:tcW w:w="5386" w:type="dxa"/>
            <w:vAlign w:val="center"/>
          </w:tcPr>
          <w:p w:rsidR="00BC2A81" w:rsidRDefault="00AB6AFF">
            <w:pPr>
              <w:pStyle w:val="2"/>
            </w:pPr>
            <w:r>
              <w:t>招标、拍卖或者挂牌出让国有建设用地使用权、海域使用权，应当遵循公开、公平、公正和诚信的原则。</w:t>
            </w:r>
          </w:p>
        </w:tc>
        <w:tc>
          <w:tcPr>
            <w:tcW w:w="2268" w:type="dxa"/>
            <w:vAlign w:val="center"/>
          </w:tcPr>
          <w:p w:rsidR="00BC2A81" w:rsidRDefault="00AB6AFF">
            <w:pPr>
              <w:pStyle w:val="2"/>
            </w:pPr>
            <w:r>
              <w:t>完成质量</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版面</w:t>
            </w:r>
          </w:p>
        </w:tc>
        <w:tc>
          <w:tcPr>
            <w:tcW w:w="5386" w:type="dxa"/>
            <w:vAlign w:val="center"/>
          </w:tcPr>
          <w:p w:rsidR="00BC2A81" w:rsidRDefault="00AB6AFF">
            <w:pPr>
              <w:pStyle w:val="2"/>
            </w:pPr>
            <w:r>
              <w:t>按版面内容比重增长</w:t>
            </w:r>
          </w:p>
        </w:tc>
        <w:tc>
          <w:tcPr>
            <w:tcW w:w="2268" w:type="dxa"/>
            <w:vAlign w:val="center"/>
          </w:tcPr>
          <w:p w:rsidR="00BC2A81" w:rsidRDefault="00AB6AFF">
            <w:pPr>
              <w:pStyle w:val="2"/>
            </w:pPr>
            <w:r>
              <w:t>≤1.1</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土地收储、出让</w:t>
            </w:r>
          </w:p>
        </w:tc>
        <w:tc>
          <w:tcPr>
            <w:tcW w:w="5386" w:type="dxa"/>
            <w:vAlign w:val="center"/>
          </w:tcPr>
          <w:p w:rsidR="00BC2A81" w:rsidRDefault="00AB6AFF">
            <w:pPr>
              <w:pStyle w:val="2"/>
            </w:pPr>
            <w:r>
              <w:t>圆满完成</w:t>
            </w:r>
            <w:r>
              <w:t>2026</w:t>
            </w:r>
            <w:r>
              <w:t>年土地出让工作。</w:t>
            </w:r>
          </w:p>
        </w:tc>
        <w:tc>
          <w:tcPr>
            <w:tcW w:w="2268" w:type="dxa"/>
            <w:vAlign w:val="center"/>
          </w:tcPr>
          <w:p w:rsidR="00BC2A81" w:rsidRDefault="00AB6AFF">
            <w:pPr>
              <w:pStyle w:val="2"/>
            </w:pPr>
            <w:r>
              <w:t>经济效益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土地出让</w:t>
            </w:r>
          </w:p>
        </w:tc>
        <w:tc>
          <w:tcPr>
            <w:tcW w:w="5386" w:type="dxa"/>
            <w:vAlign w:val="center"/>
          </w:tcPr>
          <w:p w:rsidR="00BC2A81" w:rsidRDefault="00AB6AFF">
            <w:pPr>
              <w:pStyle w:val="2"/>
            </w:pPr>
            <w:r>
              <w:t>规范国有建设用地使用权、海域使用权出让行为，优化土地资源配置</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节约集约土地</w:t>
            </w:r>
          </w:p>
        </w:tc>
        <w:tc>
          <w:tcPr>
            <w:tcW w:w="5386" w:type="dxa"/>
            <w:vAlign w:val="center"/>
          </w:tcPr>
          <w:p w:rsidR="00BC2A81" w:rsidRDefault="00AB6AFF">
            <w:pPr>
              <w:pStyle w:val="2"/>
            </w:pPr>
            <w:r>
              <w:t>加强土地管理，节约集约开发利用土地。</w:t>
            </w:r>
          </w:p>
        </w:tc>
        <w:tc>
          <w:tcPr>
            <w:tcW w:w="2268" w:type="dxa"/>
            <w:vAlign w:val="center"/>
          </w:tcPr>
          <w:p w:rsidR="00BC2A81" w:rsidRDefault="00AB6AFF">
            <w:pPr>
              <w:pStyle w:val="2"/>
            </w:pPr>
            <w:r>
              <w:t>生态效益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可持续性服务</w:t>
            </w:r>
          </w:p>
        </w:tc>
        <w:tc>
          <w:tcPr>
            <w:tcW w:w="5386" w:type="dxa"/>
            <w:vAlign w:val="center"/>
          </w:tcPr>
          <w:p w:rsidR="00BC2A81" w:rsidRDefault="00AB6AFF">
            <w:pPr>
              <w:pStyle w:val="2"/>
            </w:pPr>
            <w:r>
              <w:t>可持续性服务</w:t>
            </w:r>
          </w:p>
        </w:tc>
        <w:tc>
          <w:tcPr>
            <w:tcW w:w="2268" w:type="dxa"/>
            <w:vAlign w:val="center"/>
          </w:tcPr>
          <w:p w:rsidR="00BC2A81" w:rsidRDefault="00AB6AFF">
            <w:pPr>
              <w:pStyle w:val="2"/>
            </w:pPr>
            <w:r>
              <w:t>可持续</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、规划编制费绩效目标表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13021926P000154100031</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规划编制费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1000.00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1000.00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编制完成各项规划，完成我区各项规划编制工作，为旅游岛的开发建设提供指导依据。</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20%</w:t>
            </w:r>
          </w:p>
        </w:tc>
        <w:tc>
          <w:tcPr>
            <w:tcW w:w="2835" w:type="dxa"/>
            <w:vAlign w:val="center"/>
          </w:tcPr>
          <w:p w:rsidR="00BC2A81" w:rsidRDefault="00AB6AFF">
            <w:pPr>
              <w:pStyle w:val="3"/>
            </w:pPr>
            <w:r>
              <w:t>20%</w:t>
            </w:r>
          </w:p>
        </w:tc>
        <w:tc>
          <w:tcPr>
            <w:tcW w:w="2551" w:type="dxa"/>
            <w:vAlign w:val="center"/>
          </w:tcPr>
          <w:p w:rsidR="00BC2A81" w:rsidRDefault="00AB6AFF">
            <w:pPr>
              <w:pStyle w:val="3"/>
            </w:pPr>
            <w:r>
              <w:t>30%</w:t>
            </w:r>
          </w:p>
        </w:tc>
        <w:tc>
          <w:tcPr>
            <w:tcW w:w="3544" w:type="dxa"/>
            <w:gridSpan w:val="2"/>
            <w:vAlign w:val="center"/>
          </w:tcPr>
          <w:p w:rsidR="00BC2A81" w:rsidRDefault="00AB6AFF">
            <w:pPr>
              <w:pStyle w:val="3"/>
            </w:pPr>
            <w:r>
              <w:t>30%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编制完成各项规划，完成我区各项规划编制工作，为旅游岛的开发建设提供指导依据。</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规划编制成果</w:t>
            </w:r>
          </w:p>
        </w:tc>
        <w:tc>
          <w:tcPr>
            <w:tcW w:w="5386" w:type="dxa"/>
            <w:vAlign w:val="center"/>
          </w:tcPr>
          <w:p w:rsidR="00BC2A81" w:rsidRDefault="00AB6AFF">
            <w:pPr>
              <w:pStyle w:val="2"/>
            </w:pPr>
            <w:r>
              <w:t>出具规划成果套数</w:t>
            </w:r>
          </w:p>
        </w:tc>
        <w:tc>
          <w:tcPr>
            <w:tcW w:w="2268" w:type="dxa"/>
            <w:vAlign w:val="center"/>
          </w:tcPr>
          <w:p w:rsidR="00BC2A81" w:rsidRDefault="00AB6AFF">
            <w:pPr>
              <w:pStyle w:val="2"/>
            </w:pPr>
            <w:r>
              <w:t>≥8</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国家对规划编制单位实行资质管理制度</w:t>
            </w:r>
          </w:p>
        </w:tc>
        <w:tc>
          <w:tcPr>
            <w:tcW w:w="5386" w:type="dxa"/>
            <w:vAlign w:val="center"/>
          </w:tcPr>
          <w:p w:rsidR="00BC2A81" w:rsidRDefault="00AB6AFF">
            <w:pPr>
              <w:pStyle w:val="2"/>
            </w:pPr>
            <w:r>
              <w:t>采购具有相应资质的规划编制单位</w:t>
            </w:r>
          </w:p>
        </w:tc>
        <w:tc>
          <w:tcPr>
            <w:tcW w:w="2268" w:type="dxa"/>
            <w:vAlign w:val="center"/>
          </w:tcPr>
          <w:p w:rsidR="00BC2A81" w:rsidRDefault="00AB6AFF">
            <w:pPr>
              <w:pStyle w:val="2"/>
            </w:pPr>
            <w:r>
              <w:t>完成质量</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规划编制费</w:t>
            </w:r>
          </w:p>
        </w:tc>
        <w:tc>
          <w:tcPr>
            <w:tcW w:w="5386" w:type="dxa"/>
            <w:vAlign w:val="center"/>
          </w:tcPr>
          <w:p w:rsidR="00BC2A81" w:rsidRDefault="00AB6AFF">
            <w:pPr>
              <w:pStyle w:val="2"/>
            </w:pPr>
            <w:r>
              <w:t>陆岛空间详细规划、市政公用设施专项规划、海域保护与开发利用规划、国土空间规划评估专题研究、绿地系统规划、国土空间生态修复规划、防洪防潮排涝专项规划、城市体检评估、</w:t>
            </w:r>
            <w:r>
              <w:t>“</w:t>
            </w:r>
            <w:r>
              <w:t>一张图</w:t>
            </w:r>
            <w:r>
              <w:t>”</w:t>
            </w:r>
            <w:r>
              <w:t>系统等。</w:t>
            </w:r>
          </w:p>
        </w:tc>
        <w:tc>
          <w:tcPr>
            <w:tcW w:w="2268" w:type="dxa"/>
            <w:vAlign w:val="center"/>
          </w:tcPr>
          <w:p w:rsidR="00BC2A81" w:rsidRDefault="00AB6AFF">
            <w:pPr>
              <w:pStyle w:val="2"/>
            </w:pPr>
            <w:r>
              <w:t>≤1000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促进我区经济可持续发展</w:t>
            </w:r>
          </w:p>
        </w:tc>
        <w:tc>
          <w:tcPr>
            <w:tcW w:w="5386" w:type="dxa"/>
            <w:vAlign w:val="center"/>
          </w:tcPr>
          <w:p w:rsidR="00BC2A81" w:rsidRDefault="00AB6AFF">
            <w:pPr>
              <w:pStyle w:val="2"/>
            </w:pPr>
            <w:r>
              <w:t>进一步确定空间布局、功能定位，促进协同发展。</w:t>
            </w:r>
          </w:p>
        </w:tc>
        <w:tc>
          <w:tcPr>
            <w:tcW w:w="2268" w:type="dxa"/>
            <w:vAlign w:val="center"/>
          </w:tcPr>
          <w:p w:rsidR="00BC2A81" w:rsidRDefault="00AB6AFF">
            <w:pPr>
              <w:pStyle w:val="2"/>
            </w:pPr>
            <w:r>
              <w:t>经济发展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促进旅游岛的发展</w:t>
            </w:r>
          </w:p>
        </w:tc>
        <w:tc>
          <w:tcPr>
            <w:tcW w:w="5386" w:type="dxa"/>
            <w:vAlign w:val="center"/>
          </w:tcPr>
          <w:p w:rsidR="00BC2A81" w:rsidRDefault="00AB6AFF">
            <w:pPr>
              <w:pStyle w:val="2"/>
            </w:pPr>
            <w:r>
              <w:t>促进旅游岛的发展</w:t>
            </w:r>
          </w:p>
        </w:tc>
        <w:tc>
          <w:tcPr>
            <w:tcW w:w="2268" w:type="dxa"/>
            <w:vAlign w:val="center"/>
          </w:tcPr>
          <w:p w:rsidR="00BC2A81" w:rsidRDefault="00AB6AFF">
            <w:pPr>
              <w:pStyle w:val="2"/>
            </w:pPr>
            <w:r>
              <w:t>促进发展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保护生态屏障</w:t>
            </w:r>
          </w:p>
        </w:tc>
        <w:tc>
          <w:tcPr>
            <w:tcW w:w="5386" w:type="dxa"/>
            <w:vAlign w:val="center"/>
          </w:tcPr>
          <w:p w:rsidR="00BC2A81" w:rsidRDefault="00AB6AFF">
            <w:pPr>
              <w:pStyle w:val="2"/>
            </w:pPr>
            <w:r>
              <w:t>保护生态屏障，构建生态廊道和生态网络</w:t>
            </w:r>
          </w:p>
        </w:tc>
        <w:tc>
          <w:tcPr>
            <w:tcW w:w="2268" w:type="dxa"/>
            <w:vAlign w:val="center"/>
          </w:tcPr>
          <w:p w:rsidR="00BC2A81" w:rsidRDefault="00AB6AFF">
            <w:pPr>
              <w:pStyle w:val="2"/>
            </w:pPr>
            <w:r>
              <w:t>保护生态</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，推进生态系统保护和修复。</w:t>
            </w:r>
          </w:p>
        </w:tc>
        <w:tc>
          <w:tcPr>
            <w:tcW w:w="5386" w:type="dxa"/>
            <w:vAlign w:val="center"/>
          </w:tcPr>
          <w:p w:rsidR="00BC2A81" w:rsidRDefault="00AB6AFF">
            <w:pPr>
              <w:pStyle w:val="2"/>
            </w:pPr>
            <w:r>
              <w:t>保证旅游岛可持续发展</w:t>
            </w:r>
          </w:p>
        </w:tc>
        <w:tc>
          <w:tcPr>
            <w:tcW w:w="2268" w:type="dxa"/>
            <w:vAlign w:val="center"/>
          </w:tcPr>
          <w:p w:rsidR="00BC2A81" w:rsidRDefault="00AB6AFF">
            <w:pPr>
              <w:pStyle w:val="2"/>
            </w:pPr>
            <w:r>
              <w:t>可持续</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、海域出让前期费用绩效目标表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13021926P00017810002J</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海域出让前期费用</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采购《海域价格评估报告》、宗海图编制单位，其成果用于编制海域出让方案和出让公示。</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 xml:space="preserve"> </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完善海域价格体系，有效促进周边海域价值提升</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报告数量</w:t>
            </w:r>
          </w:p>
        </w:tc>
        <w:tc>
          <w:tcPr>
            <w:tcW w:w="5386" w:type="dxa"/>
            <w:vAlign w:val="center"/>
          </w:tcPr>
          <w:p w:rsidR="00BC2A81" w:rsidRDefault="00AB6AFF">
            <w:pPr>
              <w:pStyle w:val="2"/>
            </w:pPr>
            <w:r>
              <w:t>根据工作实际情况确定</w:t>
            </w:r>
          </w:p>
        </w:tc>
        <w:tc>
          <w:tcPr>
            <w:tcW w:w="2268" w:type="dxa"/>
            <w:vAlign w:val="center"/>
          </w:tcPr>
          <w:p w:rsidR="00BC2A81" w:rsidRDefault="00AB6AFF">
            <w:pPr>
              <w:pStyle w:val="2"/>
            </w:pPr>
            <w:r>
              <w:t>根据工作实际情况确定</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完成时限</w:t>
            </w:r>
          </w:p>
        </w:tc>
        <w:tc>
          <w:tcPr>
            <w:tcW w:w="5386" w:type="dxa"/>
            <w:vAlign w:val="center"/>
          </w:tcPr>
          <w:p w:rsidR="00BC2A81" w:rsidRDefault="00AB6AFF">
            <w:pPr>
              <w:pStyle w:val="2"/>
            </w:pPr>
            <w:r>
              <w:t>2026</w:t>
            </w:r>
            <w:r>
              <w:t>年全年</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成果规范</w:t>
            </w:r>
          </w:p>
        </w:tc>
        <w:tc>
          <w:tcPr>
            <w:tcW w:w="5386" w:type="dxa"/>
            <w:vAlign w:val="center"/>
          </w:tcPr>
          <w:p w:rsidR="00BC2A81" w:rsidRDefault="00AB6AFF">
            <w:pPr>
              <w:pStyle w:val="2"/>
            </w:pPr>
            <w:r>
              <w:t>成果可作为海域使用权出让的依据</w:t>
            </w:r>
          </w:p>
        </w:tc>
        <w:tc>
          <w:tcPr>
            <w:tcW w:w="2268" w:type="dxa"/>
            <w:vAlign w:val="center"/>
          </w:tcPr>
          <w:p w:rsidR="00BC2A81" w:rsidRDefault="00AB6AFF">
            <w:pPr>
              <w:pStyle w:val="2"/>
            </w:pPr>
            <w:r>
              <w:t>依据相关规范</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编制费用</w:t>
            </w:r>
          </w:p>
        </w:tc>
        <w:tc>
          <w:tcPr>
            <w:tcW w:w="5386" w:type="dxa"/>
            <w:vAlign w:val="center"/>
          </w:tcPr>
          <w:p w:rsidR="00BC2A81" w:rsidRDefault="00AB6AFF">
            <w:pPr>
              <w:pStyle w:val="2"/>
            </w:pPr>
            <w:r>
              <w:t>用于支付评估报告、宗海图</w:t>
            </w:r>
          </w:p>
        </w:tc>
        <w:tc>
          <w:tcPr>
            <w:tcW w:w="2268" w:type="dxa"/>
            <w:vAlign w:val="center"/>
          </w:tcPr>
          <w:p w:rsidR="00BC2A81" w:rsidRDefault="00AB6AFF">
            <w:pPr>
              <w:pStyle w:val="2"/>
            </w:pPr>
            <w:r>
              <w:t>≤15</w:t>
            </w:r>
            <w:r>
              <w:t>万元</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评估海域价值</w:t>
            </w:r>
          </w:p>
        </w:tc>
        <w:tc>
          <w:tcPr>
            <w:tcW w:w="5386" w:type="dxa"/>
            <w:vAlign w:val="center"/>
          </w:tcPr>
          <w:p w:rsidR="00BC2A81" w:rsidRDefault="00AB6AFF">
            <w:pPr>
              <w:pStyle w:val="2"/>
            </w:pPr>
            <w:r>
              <w:t>确保海域出让价格不低于海域评估价格，增加财政收入，促进经济发展。</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保障重点项目</w:t>
            </w:r>
          </w:p>
        </w:tc>
        <w:tc>
          <w:tcPr>
            <w:tcW w:w="5386" w:type="dxa"/>
            <w:vAlign w:val="center"/>
          </w:tcPr>
          <w:p w:rsidR="00BC2A81" w:rsidRDefault="00AB6AFF">
            <w:pPr>
              <w:pStyle w:val="2"/>
            </w:pPr>
            <w:r>
              <w:t>满足群众生产生活需求和重点项目及时落地促进周边就业人数，保障民众生产生活。</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保护海洋生态环境</w:t>
            </w:r>
          </w:p>
        </w:tc>
        <w:tc>
          <w:tcPr>
            <w:tcW w:w="5386" w:type="dxa"/>
            <w:vAlign w:val="center"/>
          </w:tcPr>
          <w:p w:rsidR="00BC2A81" w:rsidRDefault="00AB6AFF">
            <w:pPr>
              <w:pStyle w:val="2"/>
            </w:pPr>
            <w:r>
              <w:t>严格控制评估海域对自然保护区产生的不力影响。</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按照年初计划安排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提升公共服务水平和质量</w:t>
            </w:r>
          </w:p>
        </w:tc>
        <w:tc>
          <w:tcPr>
            <w:tcW w:w="5386" w:type="dxa"/>
            <w:vAlign w:val="center"/>
          </w:tcPr>
          <w:p w:rsidR="00BC2A81" w:rsidRDefault="00AB6AFF">
            <w:pPr>
              <w:pStyle w:val="2"/>
            </w:pPr>
            <w:r>
              <w:t>提升公共服务水平和质量</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按照年初计划安排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r>
              <w:t>%</w:t>
            </w:r>
            <w:r>
              <w:t>）</w:t>
            </w:r>
          </w:p>
        </w:tc>
        <w:tc>
          <w:tcPr>
            <w:tcW w:w="5386" w:type="dxa"/>
            <w:vAlign w:val="center"/>
          </w:tcPr>
          <w:p w:rsidR="00BC2A81" w:rsidRDefault="00AB6AFF">
            <w:pPr>
              <w:pStyle w:val="2"/>
            </w:pPr>
            <w:r>
              <w:t>群众满意度（</w:t>
            </w:r>
            <w:r>
              <w:t>%</w:t>
            </w:r>
            <w:r>
              <w:t>）</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按照年初计划安排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、海域海岛综合治理修复项目编制费绩效目标表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13021926P000464100018</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海域海岛综合治理修复项目编制费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委托相关资质单位编制《唐山国际旅游岛海岸线生态保护规划》报告书。</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加强旅游岛海岸线生态保护力度，加快旅游岛经济发展。</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采购数量</w:t>
            </w:r>
          </w:p>
        </w:tc>
        <w:tc>
          <w:tcPr>
            <w:tcW w:w="5386" w:type="dxa"/>
            <w:vAlign w:val="center"/>
          </w:tcPr>
          <w:p w:rsidR="00BC2A81" w:rsidRDefault="00AB6AFF">
            <w:pPr>
              <w:pStyle w:val="2"/>
            </w:pPr>
            <w:r>
              <w:t>开展至少两项岸线类整治修复项目</w:t>
            </w:r>
          </w:p>
        </w:tc>
        <w:tc>
          <w:tcPr>
            <w:tcW w:w="2268" w:type="dxa"/>
            <w:vAlign w:val="center"/>
          </w:tcPr>
          <w:p w:rsidR="00BC2A81" w:rsidRDefault="00AB6AFF">
            <w:pPr>
              <w:pStyle w:val="2"/>
            </w:pPr>
            <w:r>
              <w:t>≥2</w:t>
            </w:r>
            <w:r>
              <w:t>项</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专款专用率</w:t>
            </w:r>
          </w:p>
        </w:tc>
        <w:tc>
          <w:tcPr>
            <w:tcW w:w="5386" w:type="dxa"/>
            <w:vAlign w:val="center"/>
          </w:tcPr>
          <w:p w:rsidR="00BC2A81" w:rsidRDefault="00AB6AFF">
            <w:pPr>
              <w:pStyle w:val="2"/>
            </w:pPr>
            <w:r>
              <w:t>专款专用率</w:t>
            </w:r>
          </w:p>
        </w:tc>
        <w:tc>
          <w:tcPr>
            <w:tcW w:w="2268" w:type="dxa"/>
            <w:vAlign w:val="center"/>
          </w:tcPr>
          <w:p w:rsidR="00BC2A81" w:rsidRDefault="00AB6AFF">
            <w:pPr>
              <w:pStyle w:val="2"/>
            </w:pPr>
            <w:r>
              <w:t>100%</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时间</w:t>
            </w:r>
          </w:p>
        </w:tc>
        <w:tc>
          <w:tcPr>
            <w:tcW w:w="5386" w:type="dxa"/>
            <w:vAlign w:val="center"/>
          </w:tcPr>
          <w:p w:rsidR="00BC2A81" w:rsidRDefault="00AB6AFF">
            <w:pPr>
              <w:pStyle w:val="2"/>
            </w:pPr>
            <w:r>
              <w:t>时间</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预算数</w:t>
            </w:r>
          </w:p>
        </w:tc>
        <w:tc>
          <w:tcPr>
            <w:tcW w:w="5386" w:type="dxa"/>
            <w:vAlign w:val="center"/>
          </w:tcPr>
          <w:p w:rsidR="00BC2A81" w:rsidRDefault="00AB6AFF">
            <w:pPr>
              <w:pStyle w:val="2"/>
            </w:pPr>
            <w:r>
              <w:t>预算数</w:t>
            </w:r>
          </w:p>
        </w:tc>
        <w:tc>
          <w:tcPr>
            <w:tcW w:w="2268" w:type="dxa"/>
            <w:vAlign w:val="center"/>
          </w:tcPr>
          <w:p w:rsidR="00BC2A81" w:rsidRDefault="00AB6AFF">
            <w:pPr>
              <w:pStyle w:val="2"/>
            </w:pPr>
            <w:r>
              <w:t>≤50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经济效益指标</w:t>
            </w:r>
          </w:p>
        </w:tc>
        <w:tc>
          <w:tcPr>
            <w:tcW w:w="5386" w:type="dxa"/>
            <w:vAlign w:val="center"/>
          </w:tcPr>
          <w:p w:rsidR="00BC2A81" w:rsidRDefault="00AB6AFF">
            <w:pPr>
              <w:pStyle w:val="2"/>
            </w:pPr>
            <w:r>
              <w:t>经济效益指标</w:t>
            </w:r>
          </w:p>
        </w:tc>
        <w:tc>
          <w:tcPr>
            <w:tcW w:w="2268" w:type="dxa"/>
            <w:vAlign w:val="center"/>
          </w:tcPr>
          <w:p w:rsidR="00BC2A81" w:rsidRDefault="00AB6AFF">
            <w:pPr>
              <w:pStyle w:val="2"/>
            </w:pPr>
            <w:r>
              <w:t>促进发展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社会影响度</w:t>
            </w:r>
          </w:p>
        </w:tc>
        <w:tc>
          <w:tcPr>
            <w:tcW w:w="5386" w:type="dxa"/>
            <w:vAlign w:val="center"/>
          </w:tcPr>
          <w:p w:rsidR="00BC2A81" w:rsidRDefault="00AB6AFF">
            <w:pPr>
              <w:pStyle w:val="2"/>
            </w:pPr>
            <w:r>
              <w:t>社会影响度</w:t>
            </w:r>
          </w:p>
        </w:tc>
        <w:tc>
          <w:tcPr>
            <w:tcW w:w="2268" w:type="dxa"/>
            <w:vAlign w:val="center"/>
          </w:tcPr>
          <w:p w:rsidR="00BC2A81" w:rsidRDefault="00AB6AFF">
            <w:pPr>
              <w:pStyle w:val="2"/>
            </w:pPr>
            <w:r>
              <w:t>加快旅游岛发展进程</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生态效益指标</w:t>
            </w:r>
          </w:p>
        </w:tc>
        <w:tc>
          <w:tcPr>
            <w:tcW w:w="5386" w:type="dxa"/>
            <w:vAlign w:val="center"/>
          </w:tcPr>
          <w:p w:rsidR="00BC2A81" w:rsidRDefault="00AB6AFF">
            <w:pPr>
              <w:pStyle w:val="2"/>
            </w:pPr>
            <w:r>
              <w:t>生态效益指标</w:t>
            </w:r>
          </w:p>
        </w:tc>
        <w:tc>
          <w:tcPr>
            <w:tcW w:w="2268" w:type="dxa"/>
            <w:vAlign w:val="center"/>
          </w:tcPr>
          <w:p w:rsidR="00BC2A81" w:rsidRDefault="00AB6AFF">
            <w:pPr>
              <w:pStyle w:val="2"/>
            </w:pPr>
            <w:r>
              <w:t>保护海洋生态环境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项目持续发挥作用</w:t>
            </w:r>
          </w:p>
        </w:tc>
        <w:tc>
          <w:tcPr>
            <w:tcW w:w="5386" w:type="dxa"/>
            <w:vAlign w:val="center"/>
          </w:tcPr>
          <w:p w:rsidR="00BC2A81" w:rsidRDefault="00AB6AFF">
            <w:pPr>
              <w:pStyle w:val="2"/>
            </w:pPr>
            <w:r>
              <w:t>项目持续发挥作用</w:t>
            </w:r>
          </w:p>
        </w:tc>
        <w:tc>
          <w:tcPr>
            <w:tcW w:w="2268" w:type="dxa"/>
            <w:vAlign w:val="center"/>
          </w:tcPr>
          <w:p w:rsidR="00BC2A81" w:rsidRDefault="00AB6AFF">
            <w:pPr>
              <w:pStyle w:val="2"/>
            </w:pPr>
            <w:r>
              <w:t>加快旅游岛发展进程</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服务对象满意度</w:t>
            </w:r>
          </w:p>
        </w:tc>
        <w:tc>
          <w:tcPr>
            <w:tcW w:w="5386" w:type="dxa"/>
            <w:vAlign w:val="center"/>
          </w:tcPr>
          <w:p w:rsidR="00BC2A81" w:rsidRDefault="00AB6AFF">
            <w:pPr>
              <w:pStyle w:val="2"/>
            </w:pPr>
            <w:r>
              <w:t>服务对象满意度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、海域使用论证报告编制费用</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13021926P00018010002C</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海域使用论证报告编制费用</w:t>
            </w:r>
            <w:r>
              <w:t xml:space="preserve"> </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67.98</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67.98</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保障旅游岛海域资源有效使用，加快旅游岛经济发展。</w:t>
            </w:r>
            <w:r>
              <w:tab/>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 xml:space="preserve"> </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保障旅游岛海域资源有效使用，加快旅游岛经济发展。</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完成海域使用论证报告编制</w:t>
            </w:r>
          </w:p>
        </w:tc>
        <w:tc>
          <w:tcPr>
            <w:tcW w:w="5386" w:type="dxa"/>
            <w:vAlign w:val="center"/>
          </w:tcPr>
          <w:p w:rsidR="00BC2A81" w:rsidRDefault="00AB6AFF">
            <w:pPr>
              <w:pStyle w:val="2"/>
            </w:pPr>
            <w:r>
              <w:t>完成不少于两宗用海海域使用论证报告书编制</w:t>
            </w:r>
          </w:p>
        </w:tc>
        <w:tc>
          <w:tcPr>
            <w:tcW w:w="2268" w:type="dxa"/>
            <w:vAlign w:val="center"/>
          </w:tcPr>
          <w:p w:rsidR="00BC2A81" w:rsidRDefault="00AB6AFF">
            <w:pPr>
              <w:pStyle w:val="2"/>
            </w:pPr>
            <w:r>
              <w:t>2</w:t>
            </w:r>
            <w:r>
              <w:t>本</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合理性、时效性</w:t>
            </w:r>
          </w:p>
        </w:tc>
        <w:tc>
          <w:tcPr>
            <w:tcW w:w="5386" w:type="dxa"/>
            <w:vAlign w:val="center"/>
          </w:tcPr>
          <w:p w:rsidR="00BC2A81" w:rsidRDefault="00AB6AFF">
            <w:pPr>
              <w:pStyle w:val="2"/>
            </w:pPr>
            <w:r>
              <w:t>委托具有相应资质的单位进行报告书编制，报告书的每一板块需持有专业上岗资质证书的技术人员进行编写，报告书的复核人员需具有正高级工程师以上资质。</w:t>
            </w:r>
          </w:p>
        </w:tc>
        <w:tc>
          <w:tcPr>
            <w:tcW w:w="2268" w:type="dxa"/>
            <w:vAlign w:val="center"/>
          </w:tcPr>
          <w:p w:rsidR="00BC2A81" w:rsidRDefault="00AB6AFF">
            <w:pPr>
              <w:pStyle w:val="2"/>
            </w:pPr>
            <w:r>
              <w:t>编制单位具有相应资质</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报批稿</w:t>
            </w:r>
          </w:p>
        </w:tc>
        <w:tc>
          <w:tcPr>
            <w:tcW w:w="5386" w:type="dxa"/>
            <w:vAlign w:val="center"/>
          </w:tcPr>
          <w:p w:rsidR="00BC2A81" w:rsidRDefault="00AB6AFF">
            <w:pPr>
              <w:pStyle w:val="2"/>
            </w:pPr>
            <w:r>
              <w:t>编制报告书前需进行本底调查、动态监测、水动力分析、海洋微生物数据分析、水质分析等工作，再通过专家评审形成《报批稿》。</w:t>
            </w:r>
          </w:p>
        </w:tc>
        <w:tc>
          <w:tcPr>
            <w:tcW w:w="2268" w:type="dxa"/>
            <w:vAlign w:val="center"/>
          </w:tcPr>
          <w:p w:rsidR="00BC2A81" w:rsidRDefault="00AB6AFF">
            <w:pPr>
              <w:pStyle w:val="2"/>
            </w:pPr>
            <w:r>
              <w:t>≤67.98</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2026.1-2026.12</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促进发展</w:t>
            </w:r>
          </w:p>
        </w:tc>
        <w:tc>
          <w:tcPr>
            <w:tcW w:w="5386" w:type="dxa"/>
            <w:vAlign w:val="center"/>
          </w:tcPr>
          <w:p w:rsidR="00BC2A81" w:rsidRDefault="00AB6AFF">
            <w:pPr>
              <w:pStyle w:val="2"/>
            </w:pPr>
            <w:r>
              <w:t>推动旅游岛发展，增加旅游岛财政收入</w:t>
            </w:r>
          </w:p>
        </w:tc>
        <w:tc>
          <w:tcPr>
            <w:tcW w:w="2268" w:type="dxa"/>
            <w:vAlign w:val="center"/>
          </w:tcPr>
          <w:p w:rsidR="00BC2A81" w:rsidRDefault="00AB6AFF">
            <w:pPr>
              <w:pStyle w:val="2"/>
            </w:pPr>
            <w:r>
              <w:t>增加旅游</w:t>
            </w:r>
            <w:proofErr w:type="gramStart"/>
            <w:r>
              <w:t>岛收入</w:t>
            </w:r>
            <w:proofErr w:type="gramEnd"/>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保护海洋生态环境</w:t>
            </w:r>
          </w:p>
        </w:tc>
        <w:tc>
          <w:tcPr>
            <w:tcW w:w="5386" w:type="dxa"/>
            <w:vAlign w:val="center"/>
          </w:tcPr>
          <w:p w:rsidR="00BC2A81" w:rsidRDefault="00AB6AFF">
            <w:pPr>
              <w:pStyle w:val="2"/>
            </w:pPr>
            <w:r>
              <w:t>促进人与自然和谐发展</w:t>
            </w:r>
          </w:p>
        </w:tc>
        <w:tc>
          <w:tcPr>
            <w:tcW w:w="2268" w:type="dxa"/>
            <w:vAlign w:val="center"/>
          </w:tcPr>
          <w:p w:rsidR="00BC2A81" w:rsidRDefault="00AB6AFF">
            <w:pPr>
              <w:pStyle w:val="2"/>
            </w:pPr>
            <w:r>
              <w:t>保护海洋生态环境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加快发展</w:t>
            </w:r>
          </w:p>
        </w:tc>
        <w:tc>
          <w:tcPr>
            <w:tcW w:w="5386" w:type="dxa"/>
            <w:vAlign w:val="center"/>
          </w:tcPr>
          <w:p w:rsidR="00BC2A81" w:rsidRDefault="00AB6AFF">
            <w:pPr>
              <w:pStyle w:val="2"/>
            </w:pPr>
            <w:r>
              <w:t>保障用</w:t>
            </w:r>
            <w:proofErr w:type="gramStart"/>
            <w:r>
              <w:t>海重点</w:t>
            </w:r>
            <w:proofErr w:type="gramEnd"/>
            <w:r>
              <w:t>项目及时落地，加快旅游岛发展进程</w:t>
            </w:r>
          </w:p>
        </w:tc>
        <w:tc>
          <w:tcPr>
            <w:tcW w:w="2268" w:type="dxa"/>
            <w:vAlign w:val="center"/>
          </w:tcPr>
          <w:p w:rsidR="00BC2A81" w:rsidRDefault="00AB6AFF">
            <w:pPr>
              <w:pStyle w:val="2"/>
            </w:pPr>
            <w:r>
              <w:t>保障持续用海工作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保证海域资源有效使用</w:t>
            </w:r>
          </w:p>
        </w:tc>
        <w:tc>
          <w:tcPr>
            <w:tcW w:w="5386" w:type="dxa"/>
            <w:vAlign w:val="center"/>
          </w:tcPr>
          <w:p w:rsidR="00BC2A81" w:rsidRDefault="00AB6AFF">
            <w:pPr>
              <w:pStyle w:val="2"/>
            </w:pPr>
            <w:r>
              <w:t>保证海域资源有效使用</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r>
              <w:t>%</w:t>
            </w:r>
            <w:r>
              <w:t>）</w:t>
            </w:r>
          </w:p>
        </w:tc>
        <w:tc>
          <w:tcPr>
            <w:tcW w:w="5386" w:type="dxa"/>
            <w:vAlign w:val="center"/>
          </w:tcPr>
          <w:p w:rsidR="00BC2A81" w:rsidRDefault="00AB6AFF">
            <w:pPr>
              <w:pStyle w:val="2"/>
            </w:pPr>
            <w:r>
              <w:t>群众满意度（</w:t>
            </w:r>
            <w:r>
              <w:t>%</w:t>
            </w:r>
            <w:r>
              <w:t>）</w:t>
            </w:r>
          </w:p>
        </w:tc>
        <w:tc>
          <w:tcPr>
            <w:tcW w:w="2268" w:type="dxa"/>
            <w:vAlign w:val="center"/>
          </w:tcPr>
          <w:p w:rsidR="00BC2A81" w:rsidRDefault="00AB6AFF">
            <w:pPr>
              <w:pStyle w:val="2"/>
            </w:pPr>
            <w:r>
              <w:t>≥85</w:t>
            </w:r>
            <w:r>
              <w:t>百分比</w:t>
            </w:r>
          </w:p>
        </w:tc>
        <w:tc>
          <w:tcPr>
            <w:tcW w:w="1276" w:type="dxa"/>
            <w:vAlign w:val="center"/>
          </w:tcPr>
          <w:p w:rsidR="00BC2A81" w:rsidRDefault="00AB6AFF">
            <w:pPr>
              <w:pStyle w:val="2"/>
            </w:pPr>
            <w:r>
              <w:t>根据年初工</w:t>
            </w:r>
            <w:r>
              <w:lastRenderedPageBreak/>
              <w:t>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、机房线路改造及绘制拓扑图绩效目标表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13021926P00002410001C</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机房线路改造及绘制拓扑图</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按要求完成拓扑图绘制</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100%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按要求完成拓扑图绘制</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拓扑图一张</w:t>
            </w:r>
          </w:p>
        </w:tc>
        <w:tc>
          <w:tcPr>
            <w:tcW w:w="5386" w:type="dxa"/>
            <w:vAlign w:val="center"/>
          </w:tcPr>
          <w:p w:rsidR="00BC2A81" w:rsidRDefault="00AB6AFF">
            <w:pPr>
              <w:pStyle w:val="2"/>
            </w:pPr>
            <w:r>
              <w:t>拓扑图一张</w:t>
            </w:r>
          </w:p>
        </w:tc>
        <w:tc>
          <w:tcPr>
            <w:tcW w:w="2268" w:type="dxa"/>
            <w:vAlign w:val="center"/>
          </w:tcPr>
          <w:p w:rsidR="00BC2A81" w:rsidRDefault="00AB6AFF">
            <w:pPr>
              <w:pStyle w:val="2"/>
            </w:pPr>
            <w:r>
              <w:t>张</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按要求绘制</w:t>
            </w:r>
          </w:p>
        </w:tc>
        <w:tc>
          <w:tcPr>
            <w:tcW w:w="5386" w:type="dxa"/>
            <w:vAlign w:val="center"/>
          </w:tcPr>
          <w:p w:rsidR="00BC2A81" w:rsidRDefault="00AB6AFF">
            <w:pPr>
              <w:pStyle w:val="2"/>
            </w:pPr>
            <w:r>
              <w:t>按要求绘制</w:t>
            </w:r>
          </w:p>
        </w:tc>
        <w:tc>
          <w:tcPr>
            <w:tcW w:w="2268" w:type="dxa"/>
            <w:vAlign w:val="center"/>
          </w:tcPr>
          <w:p w:rsidR="00BC2A81" w:rsidRDefault="00AB6AFF">
            <w:pPr>
              <w:pStyle w:val="2"/>
            </w:pPr>
            <w:r>
              <w:t>按要求绘制</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完成时间</w:t>
            </w:r>
          </w:p>
        </w:tc>
        <w:tc>
          <w:tcPr>
            <w:tcW w:w="2268" w:type="dxa"/>
            <w:vAlign w:val="center"/>
          </w:tcPr>
          <w:p w:rsidR="00BC2A81" w:rsidRDefault="00AB6AFF">
            <w:pPr>
              <w:pStyle w:val="2"/>
            </w:pPr>
            <w:r>
              <w:t>≤1</w:t>
            </w:r>
            <w:r>
              <w:t>月</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预算金额</w:t>
            </w:r>
          </w:p>
        </w:tc>
        <w:tc>
          <w:tcPr>
            <w:tcW w:w="5386" w:type="dxa"/>
            <w:vAlign w:val="center"/>
          </w:tcPr>
          <w:p w:rsidR="00BC2A81" w:rsidRDefault="00AB6AFF">
            <w:pPr>
              <w:pStyle w:val="2"/>
            </w:pPr>
            <w:r>
              <w:t>预算金额</w:t>
            </w:r>
          </w:p>
        </w:tc>
        <w:tc>
          <w:tcPr>
            <w:tcW w:w="2268" w:type="dxa"/>
            <w:vAlign w:val="center"/>
          </w:tcPr>
          <w:p w:rsidR="00BC2A81" w:rsidRDefault="00AB6AFF">
            <w:pPr>
              <w:pStyle w:val="2"/>
            </w:pPr>
            <w:r>
              <w:t>≤1</w:t>
            </w:r>
            <w:r>
              <w:t>万元</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提高工作效率</w:t>
            </w:r>
          </w:p>
        </w:tc>
        <w:tc>
          <w:tcPr>
            <w:tcW w:w="5386" w:type="dxa"/>
            <w:vAlign w:val="center"/>
          </w:tcPr>
          <w:p w:rsidR="00BC2A81" w:rsidRDefault="00AB6AFF">
            <w:pPr>
              <w:pStyle w:val="2"/>
            </w:pPr>
            <w:r>
              <w:t>提高工作效率</w:t>
            </w:r>
          </w:p>
        </w:tc>
        <w:tc>
          <w:tcPr>
            <w:tcW w:w="2268" w:type="dxa"/>
            <w:vAlign w:val="center"/>
          </w:tcPr>
          <w:p w:rsidR="00BC2A81" w:rsidRDefault="00AB6AFF">
            <w:pPr>
              <w:pStyle w:val="2"/>
            </w:pPr>
            <w:r>
              <w:t>经济效益</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安全性</w:t>
            </w:r>
          </w:p>
        </w:tc>
        <w:tc>
          <w:tcPr>
            <w:tcW w:w="5386" w:type="dxa"/>
            <w:vAlign w:val="center"/>
          </w:tcPr>
          <w:p w:rsidR="00BC2A81" w:rsidRDefault="00AB6AFF">
            <w:pPr>
              <w:pStyle w:val="2"/>
            </w:pPr>
            <w:r>
              <w:t>安全性</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生态效益指标</w:t>
            </w:r>
          </w:p>
        </w:tc>
        <w:tc>
          <w:tcPr>
            <w:tcW w:w="5386" w:type="dxa"/>
            <w:vAlign w:val="center"/>
          </w:tcPr>
          <w:p w:rsidR="00BC2A81" w:rsidRDefault="00AB6AFF">
            <w:pPr>
              <w:pStyle w:val="2"/>
            </w:pPr>
            <w:r>
              <w:t>生态效益指标</w:t>
            </w:r>
          </w:p>
        </w:tc>
        <w:tc>
          <w:tcPr>
            <w:tcW w:w="2268" w:type="dxa"/>
            <w:vAlign w:val="center"/>
          </w:tcPr>
          <w:p w:rsidR="00BC2A81" w:rsidRDefault="00AB6AFF">
            <w:pPr>
              <w:pStyle w:val="2"/>
            </w:pPr>
            <w:r>
              <w:t>生态效益</w:t>
            </w:r>
          </w:p>
        </w:tc>
        <w:tc>
          <w:tcPr>
            <w:tcW w:w="1276" w:type="dxa"/>
            <w:vAlign w:val="center"/>
          </w:tcPr>
          <w:p w:rsidR="00BC2A81" w:rsidRDefault="00AB6AFF">
            <w:pPr>
              <w:pStyle w:val="2"/>
            </w:pPr>
            <w:r>
              <w:t>根据省厅工作安排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项目持续发挥作用</w:t>
            </w:r>
          </w:p>
        </w:tc>
        <w:tc>
          <w:tcPr>
            <w:tcW w:w="5386" w:type="dxa"/>
            <w:vAlign w:val="center"/>
          </w:tcPr>
          <w:p w:rsidR="00BC2A81" w:rsidRDefault="00AB6AFF">
            <w:pPr>
              <w:pStyle w:val="2"/>
            </w:pPr>
            <w:r>
              <w:t>项目持续发挥作用</w:t>
            </w:r>
          </w:p>
        </w:tc>
        <w:tc>
          <w:tcPr>
            <w:tcW w:w="2268" w:type="dxa"/>
            <w:vAlign w:val="center"/>
          </w:tcPr>
          <w:p w:rsidR="00BC2A81" w:rsidRDefault="00AB6AFF">
            <w:pPr>
              <w:pStyle w:val="2"/>
            </w:pPr>
            <w:r>
              <w:t>可持续</w:t>
            </w:r>
          </w:p>
        </w:tc>
        <w:tc>
          <w:tcPr>
            <w:tcW w:w="1276" w:type="dxa"/>
            <w:vAlign w:val="center"/>
          </w:tcPr>
          <w:p w:rsidR="00BC2A81" w:rsidRDefault="00AB6AFF">
            <w:pPr>
              <w:pStyle w:val="2"/>
            </w:pPr>
            <w:r>
              <w:t>根据省厅工作安排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根据省厅工作安排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、菩提岛、月岛保护利用规划编制费绩效目标表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13021926P00046810001Y</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菩提岛、</w:t>
            </w:r>
            <w:proofErr w:type="gramStart"/>
            <w:r>
              <w:t>月岛保护</w:t>
            </w:r>
            <w:proofErr w:type="gramEnd"/>
            <w:r>
              <w:t>利用规划编制费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256.45</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256.45</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规划成果能有效指导两岛生态保护工程、</w:t>
            </w:r>
            <w:proofErr w:type="gramStart"/>
            <w:r>
              <w:t>特色文旅项目</w:t>
            </w:r>
            <w:proofErr w:type="gramEnd"/>
            <w:r>
              <w:t>、基础设施建设等工作，助力提升两岛生态系统稳定性，增强海岛生态旅游吸引力，带动周边区域相关产业提质升级，同时提升公众海岛保护意识。</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40%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规划成果能有效指导两岛生态保护工程、</w:t>
            </w:r>
            <w:proofErr w:type="gramStart"/>
            <w:r>
              <w:t>特色文旅项目</w:t>
            </w:r>
            <w:proofErr w:type="gramEnd"/>
            <w:r>
              <w:t>、基础设施建设等工作，助力提升两岛生态系统稳定性，增强海岛生态旅游吸引力，带动周边区域相关产业提质升级，同时提升公众海岛保护意识。</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报告数量</w:t>
            </w:r>
          </w:p>
        </w:tc>
        <w:tc>
          <w:tcPr>
            <w:tcW w:w="5386" w:type="dxa"/>
            <w:vAlign w:val="center"/>
          </w:tcPr>
          <w:p w:rsidR="00BC2A81" w:rsidRDefault="00AB6AFF">
            <w:pPr>
              <w:pStyle w:val="2"/>
            </w:pPr>
            <w:r>
              <w:t>根据工作实际情况确定</w:t>
            </w:r>
          </w:p>
        </w:tc>
        <w:tc>
          <w:tcPr>
            <w:tcW w:w="2268" w:type="dxa"/>
            <w:vAlign w:val="center"/>
          </w:tcPr>
          <w:p w:rsidR="00BC2A81" w:rsidRDefault="00AB6AFF">
            <w:pPr>
              <w:pStyle w:val="2"/>
            </w:pPr>
            <w:r>
              <w:t>根据工作实际</w:t>
            </w:r>
          </w:p>
        </w:tc>
        <w:tc>
          <w:tcPr>
            <w:tcW w:w="1276" w:type="dxa"/>
            <w:vAlign w:val="center"/>
          </w:tcPr>
          <w:p w:rsidR="00BC2A81" w:rsidRDefault="00AB6AFF">
            <w:pPr>
              <w:pStyle w:val="2"/>
            </w:pPr>
            <w:r>
              <w:t>根据工作实际</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完成时限</w:t>
            </w:r>
          </w:p>
        </w:tc>
        <w:tc>
          <w:tcPr>
            <w:tcW w:w="5386" w:type="dxa"/>
            <w:vAlign w:val="center"/>
          </w:tcPr>
          <w:p w:rsidR="00BC2A81" w:rsidRDefault="00AB6AFF">
            <w:pPr>
              <w:pStyle w:val="2"/>
            </w:pPr>
            <w:r>
              <w:t>2026</w:t>
            </w:r>
            <w:r>
              <w:t>年全年</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中华人民共和国《海岛保护法》、《河北省海岛保护规划》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通过技术评审</w:t>
            </w:r>
          </w:p>
        </w:tc>
        <w:tc>
          <w:tcPr>
            <w:tcW w:w="5386" w:type="dxa"/>
            <w:vAlign w:val="center"/>
          </w:tcPr>
          <w:p w:rsidR="00BC2A81" w:rsidRDefault="00AB6AFF">
            <w:pPr>
              <w:pStyle w:val="2"/>
            </w:pPr>
            <w:r>
              <w:t>提供满足评审要求的《唐山国际旅游岛菩提岛保护利用规划》《唐山国际旅游岛月岛保护利用规划》送审稿，参加主管部门组织的专家评审会并完成汇报答疑，确保通过技术评审。</w:t>
            </w:r>
          </w:p>
        </w:tc>
        <w:tc>
          <w:tcPr>
            <w:tcW w:w="2268" w:type="dxa"/>
            <w:vAlign w:val="center"/>
          </w:tcPr>
          <w:p w:rsidR="00BC2A81" w:rsidRDefault="00AB6AFF">
            <w:pPr>
              <w:pStyle w:val="2"/>
            </w:pPr>
            <w:r>
              <w:t>根据相关规范</w:t>
            </w:r>
          </w:p>
        </w:tc>
        <w:tc>
          <w:tcPr>
            <w:tcW w:w="1276" w:type="dxa"/>
            <w:vAlign w:val="center"/>
          </w:tcPr>
          <w:p w:rsidR="00BC2A81" w:rsidRDefault="00AB6AFF">
            <w:pPr>
              <w:pStyle w:val="2"/>
            </w:pPr>
            <w:r>
              <w:t>中华人民共和国《海岛保护法》、《河北省海岛保护规划》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编制费用</w:t>
            </w:r>
          </w:p>
        </w:tc>
        <w:tc>
          <w:tcPr>
            <w:tcW w:w="5386" w:type="dxa"/>
            <w:vAlign w:val="center"/>
          </w:tcPr>
          <w:p w:rsidR="00BC2A81" w:rsidRDefault="00AB6AFF">
            <w:pPr>
              <w:pStyle w:val="2"/>
            </w:pPr>
            <w:r>
              <w:t>《唐山国际旅游岛菩提岛保护利用规划》《唐山国际旅游岛月岛保护利用规划》报批稿（含纸质版与电子版），同步呈交配套规划图件及矢量数据等。</w:t>
            </w:r>
          </w:p>
        </w:tc>
        <w:tc>
          <w:tcPr>
            <w:tcW w:w="2268" w:type="dxa"/>
            <w:vAlign w:val="center"/>
          </w:tcPr>
          <w:p w:rsidR="00BC2A81" w:rsidRDefault="00AB6AFF">
            <w:pPr>
              <w:pStyle w:val="2"/>
            </w:pPr>
            <w:r>
              <w:t>≤256.45</w:t>
            </w:r>
            <w:r>
              <w:t>万元</w:t>
            </w:r>
          </w:p>
        </w:tc>
        <w:tc>
          <w:tcPr>
            <w:tcW w:w="1276" w:type="dxa"/>
            <w:vAlign w:val="center"/>
          </w:tcPr>
          <w:p w:rsidR="00BC2A81" w:rsidRDefault="00AB6AFF">
            <w:pPr>
              <w:pStyle w:val="2"/>
            </w:pPr>
            <w:r>
              <w:t>中华人民共和国《海岛保护法》、《河北省海</w:t>
            </w:r>
            <w:r>
              <w:lastRenderedPageBreak/>
              <w:t>岛保护规划》</w:t>
            </w:r>
          </w:p>
        </w:tc>
      </w:tr>
      <w:tr w:rsidR="00BC2A81">
        <w:trPr>
          <w:trHeight w:val="397"/>
          <w:jc w:val="center"/>
        </w:trPr>
        <w:tc>
          <w:tcPr>
            <w:tcW w:w="1276" w:type="dxa"/>
            <w:vMerge w:val="restart"/>
            <w:vAlign w:val="center"/>
          </w:tcPr>
          <w:p w:rsidR="00BC2A81" w:rsidRDefault="00AB6AFF">
            <w:pPr>
              <w:pStyle w:val="3"/>
            </w:pPr>
            <w:r>
              <w:lastRenderedPageBreak/>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发展指引价值</w:t>
            </w:r>
          </w:p>
        </w:tc>
        <w:tc>
          <w:tcPr>
            <w:tcW w:w="5386" w:type="dxa"/>
            <w:vAlign w:val="center"/>
          </w:tcPr>
          <w:p w:rsidR="00BC2A81" w:rsidRDefault="00AB6AFF">
            <w:pPr>
              <w:pStyle w:val="2"/>
            </w:pPr>
            <w:r>
              <w:t>规划提出的特色文旅、生态农业等合理利用项目，能为后续招商引资、项目落地提供明确方向。</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符合相关法律法规要求</w:t>
            </w:r>
          </w:p>
        </w:tc>
        <w:tc>
          <w:tcPr>
            <w:tcW w:w="5386" w:type="dxa"/>
            <w:vAlign w:val="center"/>
          </w:tcPr>
          <w:p w:rsidR="00BC2A81" w:rsidRDefault="00AB6AFF">
            <w:pPr>
              <w:pStyle w:val="2"/>
            </w:pPr>
            <w:r>
              <w:t>规划内容应明确海岛主导用途，合理划定保护范围，提出切实可行的保护区保护措施以及海岛开发利用活动的具体要求等。</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保护区保护措施及海岛开发利用活动</w:t>
            </w:r>
          </w:p>
        </w:tc>
        <w:tc>
          <w:tcPr>
            <w:tcW w:w="5386" w:type="dxa"/>
            <w:vAlign w:val="center"/>
          </w:tcPr>
          <w:p w:rsidR="00BC2A81" w:rsidRDefault="00AB6AFF">
            <w:pPr>
              <w:pStyle w:val="2"/>
            </w:pPr>
            <w:r>
              <w:t>明确海岛主导用途，合理划定保护范围，提出切实可行的保护区保护措施以及海岛开发利用活动的具体要求等</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项目持续发挥作用</w:t>
            </w:r>
          </w:p>
        </w:tc>
        <w:tc>
          <w:tcPr>
            <w:tcW w:w="5386" w:type="dxa"/>
            <w:vAlign w:val="center"/>
          </w:tcPr>
          <w:p w:rsidR="00BC2A81" w:rsidRDefault="00AB6AFF">
            <w:pPr>
              <w:pStyle w:val="2"/>
            </w:pPr>
            <w:r>
              <w:t>项目持续发挥作用</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依据旅游岛发展工作安排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、深化全民所有自然资源资产清查试点项目绩效目标表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13021926P00014010002F</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深化全民所有自然资源资产清查试点项目</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9.80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9.80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组织指导本辖区内资产清查试点工作。对形成的资产清查成果进行自检，形成自检报告，上交市级自然资源主管部门。</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100%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组织指导本辖区内资产清查试点工作。对形成的资产清查成果进行自检，形成自检报告，上交市级自然资源主管部门。</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资质管理制度</w:t>
            </w:r>
          </w:p>
        </w:tc>
        <w:tc>
          <w:tcPr>
            <w:tcW w:w="5386" w:type="dxa"/>
            <w:vAlign w:val="center"/>
          </w:tcPr>
          <w:p w:rsidR="00BC2A81" w:rsidRDefault="00AB6AFF">
            <w:pPr>
              <w:pStyle w:val="2"/>
            </w:pPr>
            <w:r>
              <w:t>深化全民所有自然资源资产清查试点项目作业单位应当具备相对应的资质。</w:t>
            </w:r>
          </w:p>
        </w:tc>
        <w:tc>
          <w:tcPr>
            <w:tcW w:w="2268" w:type="dxa"/>
            <w:vAlign w:val="center"/>
          </w:tcPr>
          <w:p w:rsidR="00BC2A81" w:rsidRDefault="00AB6AFF">
            <w:pPr>
              <w:pStyle w:val="2"/>
            </w:pPr>
            <w:r>
              <w:t>高质量完成</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2025.1.1-2025.12.31</w:t>
            </w:r>
          </w:p>
        </w:tc>
        <w:tc>
          <w:tcPr>
            <w:tcW w:w="2268" w:type="dxa"/>
            <w:vAlign w:val="center"/>
          </w:tcPr>
          <w:p w:rsidR="00BC2A81" w:rsidRDefault="00AB6AFF">
            <w:pPr>
              <w:pStyle w:val="2"/>
            </w:pPr>
            <w:r>
              <w:t>≤1</w:t>
            </w:r>
            <w:r>
              <w:t>年</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对形成的资产清查成果进行自检，形成自检报告，上交市级自然资源主管部门。</w:t>
            </w:r>
          </w:p>
        </w:tc>
        <w:tc>
          <w:tcPr>
            <w:tcW w:w="2268" w:type="dxa"/>
            <w:vAlign w:val="center"/>
          </w:tcPr>
          <w:p w:rsidR="00BC2A81" w:rsidRDefault="00AB6AFF">
            <w:pPr>
              <w:pStyle w:val="2"/>
            </w:pPr>
            <w:r>
              <w:t>≤5</w:t>
            </w:r>
            <w:r>
              <w:t>万元</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统一资产经济价值内涵</w:t>
            </w:r>
          </w:p>
        </w:tc>
        <w:tc>
          <w:tcPr>
            <w:tcW w:w="5386" w:type="dxa"/>
            <w:vAlign w:val="center"/>
          </w:tcPr>
          <w:p w:rsidR="00BC2A81" w:rsidRDefault="00AB6AFF">
            <w:pPr>
              <w:pStyle w:val="2"/>
            </w:pPr>
            <w:r>
              <w:t>根据资产价格体系成果，用实物</w:t>
            </w:r>
            <w:proofErr w:type="gramStart"/>
            <w:r>
              <w:t>量图层套合价格</w:t>
            </w:r>
            <w:proofErr w:type="gramEnd"/>
            <w:r>
              <w:t>体系图层，核算经济价值量，为全面开展全民所有自然资源资产工作。</w:t>
            </w:r>
          </w:p>
        </w:tc>
        <w:tc>
          <w:tcPr>
            <w:tcW w:w="2268" w:type="dxa"/>
            <w:vAlign w:val="center"/>
          </w:tcPr>
          <w:p w:rsidR="00BC2A81" w:rsidRDefault="00AB6AFF">
            <w:pPr>
              <w:pStyle w:val="2"/>
            </w:pPr>
            <w:r>
              <w:t>经济价值</w:t>
            </w:r>
          </w:p>
        </w:tc>
        <w:tc>
          <w:tcPr>
            <w:tcW w:w="1276" w:type="dxa"/>
            <w:vAlign w:val="center"/>
          </w:tcPr>
          <w:p w:rsidR="00BC2A81" w:rsidRDefault="00AB6AFF">
            <w:pPr>
              <w:pStyle w:val="2"/>
            </w:pPr>
            <w:r>
              <w:t>关于开展深化全民所有自然资源资产试点工作</w:t>
            </w:r>
            <w:r>
              <w:lastRenderedPageBreak/>
              <w:t>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圆满完成深化全民所有自然资源资产清查试点项目工作。</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生态文明建设</w:t>
            </w:r>
          </w:p>
        </w:tc>
        <w:tc>
          <w:tcPr>
            <w:tcW w:w="5386" w:type="dxa"/>
            <w:vAlign w:val="center"/>
          </w:tcPr>
          <w:p w:rsidR="00BC2A81" w:rsidRDefault="00AB6AFF">
            <w:pPr>
              <w:pStyle w:val="2"/>
            </w:pPr>
            <w:r>
              <w:t>推进生态文明建设。</w:t>
            </w:r>
          </w:p>
        </w:tc>
        <w:tc>
          <w:tcPr>
            <w:tcW w:w="2268" w:type="dxa"/>
            <w:vAlign w:val="center"/>
          </w:tcPr>
          <w:p w:rsidR="00BC2A81" w:rsidRDefault="00AB6AFF">
            <w:pPr>
              <w:pStyle w:val="2"/>
            </w:pPr>
            <w:r>
              <w:t>生态文明</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资产清查制度</w:t>
            </w:r>
          </w:p>
        </w:tc>
        <w:tc>
          <w:tcPr>
            <w:tcW w:w="5386" w:type="dxa"/>
            <w:vAlign w:val="center"/>
          </w:tcPr>
          <w:p w:rsidR="00BC2A81" w:rsidRDefault="00AB6AFF">
            <w:pPr>
              <w:pStyle w:val="2"/>
            </w:pPr>
            <w:r>
              <w:t>形成可复制、可推广的资产清查制度。</w:t>
            </w:r>
          </w:p>
        </w:tc>
        <w:tc>
          <w:tcPr>
            <w:tcW w:w="2268" w:type="dxa"/>
            <w:vAlign w:val="center"/>
          </w:tcPr>
          <w:p w:rsidR="00BC2A81" w:rsidRDefault="00AB6AFF">
            <w:pPr>
              <w:pStyle w:val="2"/>
            </w:pPr>
            <w:r>
              <w:t>可持续性</w:t>
            </w:r>
          </w:p>
        </w:tc>
        <w:tc>
          <w:tcPr>
            <w:tcW w:w="1276" w:type="dxa"/>
            <w:vAlign w:val="center"/>
          </w:tcPr>
          <w:p w:rsidR="00BC2A81" w:rsidRDefault="00AB6AFF">
            <w:pPr>
              <w:pStyle w:val="2"/>
            </w:pPr>
            <w:r>
              <w:t>关于开展深化全民所有自然资源资产试点工作的通知</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关于开展深化全民所有自然资源资产试点工作的通知</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、诉讼费绩效目标表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13021926P000141100025</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诉讼费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用于委托律师全权代理解决行政诉讼纠纷。</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 xml:space="preserve"> </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用于委托律师全权代理解决行政诉讼纠纷。</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诉讼案件</w:t>
            </w:r>
          </w:p>
        </w:tc>
        <w:tc>
          <w:tcPr>
            <w:tcW w:w="5386" w:type="dxa"/>
            <w:vAlign w:val="center"/>
          </w:tcPr>
          <w:p w:rsidR="00BC2A81" w:rsidRDefault="00AB6AFF">
            <w:pPr>
              <w:pStyle w:val="2"/>
            </w:pPr>
            <w:r>
              <w:t>诉讼案件数量根据实际工作情况确定</w:t>
            </w:r>
          </w:p>
        </w:tc>
        <w:tc>
          <w:tcPr>
            <w:tcW w:w="2268" w:type="dxa"/>
            <w:vAlign w:val="center"/>
          </w:tcPr>
          <w:p w:rsidR="00BC2A81" w:rsidRDefault="00AB6AFF">
            <w:pPr>
              <w:pStyle w:val="2"/>
            </w:pPr>
            <w:r>
              <w:t>根据实际工作情况确定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有效的对行政诉讼纠纷进行调节</w:t>
            </w:r>
          </w:p>
        </w:tc>
        <w:tc>
          <w:tcPr>
            <w:tcW w:w="5386" w:type="dxa"/>
            <w:vAlign w:val="center"/>
          </w:tcPr>
          <w:p w:rsidR="00BC2A81" w:rsidRDefault="00AB6AFF">
            <w:pPr>
              <w:pStyle w:val="2"/>
            </w:pPr>
            <w:r>
              <w:t>有效的对行政诉讼纠纷进行调解</w:t>
            </w:r>
          </w:p>
        </w:tc>
        <w:tc>
          <w:tcPr>
            <w:tcW w:w="2268" w:type="dxa"/>
            <w:vAlign w:val="center"/>
          </w:tcPr>
          <w:p w:rsidR="00BC2A81" w:rsidRDefault="00AB6AFF">
            <w:pPr>
              <w:pStyle w:val="2"/>
            </w:pPr>
            <w:r>
              <w:t>解决行政诉讼问题</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判决结束后支付</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诉讼费</w:t>
            </w:r>
          </w:p>
        </w:tc>
        <w:tc>
          <w:tcPr>
            <w:tcW w:w="5386" w:type="dxa"/>
            <w:vAlign w:val="center"/>
          </w:tcPr>
          <w:p w:rsidR="00BC2A81" w:rsidRDefault="00AB6AFF">
            <w:pPr>
              <w:pStyle w:val="2"/>
            </w:pPr>
            <w:r>
              <w:t>办理起诉案件所需费用</w:t>
            </w:r>
          </w:p>
        </w:tc>
        <w:tc>
          <w:tcPr>
            <w:tcW w:w="2268" w:type="dxa"/>
            <w:vAlign w:val="center"/>
          </w:tcPr>
          <w:p w:rsidR="00BC2A81" w:rsidRDefault="00AB6AFF">
            <w:pPr>
              <w:pStyle w:val="2"/>
            </w:pPr>
            <w:r>
              <w:t>≤5</w:t>
            </w:r>
            <w:r>
              <w:t>万元</w:t>
            </w:r>
          </w:p>
        </w:tc>
        <w:tc>
          <w:tcPr>
            <w:tcW w:w="1276" w:type="dxa"/>
            <w:vAlign w:val="center"/>
          </w:tcPr>
          <w:p w:rsidR="00BC2A81" w:rsidRDefault="00AB6AFF">
            <w:pPr>
              <w:pStyle w:val="2"/>
            </w:pPr>
            <w:r>
              <w:t>唐山市律师事务所收费指导标准</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维护单位合法权益</w:t>
            </w:r>
          </w:p>
        </w:tc>
        <w:tc>
          <w:tcPr>
            <w:tcW w:w="5386" w:type="dxa"/>
            <w:vAlign w:val="center"/>
          </w:tcPr>
          <w:p w:rsidR="00BC2A81" w:rsidRDefault="00AB6AFF">
            <w:pPr>
              <w:pStyle w:val="2"/>
            </w:pPr>
            <w:r>
              <w:t>维护单位合法权益</w:t>
            </w:r>
          </w:p>
        </w:tc>
        <w:tc>
          <w:tcPr>
            <w:tcW w:w="2268" w:type="dxa"/>
            <w:vAlign w:val="center"/>
          </w:tcPr>
          <w:p w:rsidR="00BC2A81" w:rsidRDefault="00AB6AFF">
            <w:pPr>
              <w:pStyle w:val="2"/>
            </w:pPr>
            <w:r>
              <w:t>合法权益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维护社会和谐发展</w:t>
            </w:r>
          </w:p>
        </w:tc>
        <w:tc>
          <w:tcPr>
            <w:tcW w:w="5386" w:type="dxa"/>
            <w:vAlign w:val="center"/>
          </w:tcPr>
          <w:p w:rsidR="00BC2A81" w:rsidRDefault="00AB6AFF">
            <w:pPr>
              <w:pStyle w:val="2"/>
            </w:pPr>
            <w:r>
              <w:t>维护社会和谐发展</w:t>
            </w:r>
          </w:p>
        </w:tc>
        <w:tc>
          <w:tcPr>
            <w:tcW w:w="2268" w:type="dxa"/>
            <w:vAlign w:val="center"/>
          </w:tcPr>
          <w:p w:rsidR="00BC2A81" w:rsidRDefault="00AB6AFF">
            <w:pPr>
              <w:pStyle w:val="2"/>
            </w:pPr>
            <w:r>
              <w:t>社会和谐</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对区域生态改善</w:t>
            </w:r>
          </w:p>
        </w:tc>
        <w:tc>
          <w:tcPr>
            <w:tcW w:w="5386" w:type="dxa"/>
            <w:vAlign w:val="center"/>
          </w:tcPr>
          <w:p w:rsidR="00BC2A81" w:rsidRDefault="00AB6AFF">
            <w:pPr>
              <w:pStyle w:val="2"/>
            </w:pPr>
            <w:r>
              <w:t>对区域生态改善</w:t>
            </w:r>
          </w:p>
        </w:tc>
        <w:tc>
          <w:tcPr>
            <w:tcW w:w="2268" w:type="dxa"/>
            <w:vAlign w:val="center"/>
          </w:tcPr>
          <w:p w:rsidR="00BC2A81" w:rsidRDefault="00AB6AFF">
            <w:pPr>
              <w:pStyle w:val="2"/>
            </w:pPr>
            <w:r>
              <w:t>生态改善</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持续发展作用力</w:t>
            </w:r>
          </w:p>
        </w:tc>
        <w:tc>
          <w:tcPr>
            <w:tcW w:w="5386" w:type="dxa"/>
            <w:vAlign w:val="center"/>
          </w:tcPr>
          <w:p w:rsidR="00BC2A81" w:rsidRDefault="00AB6AFF">
            <w:pPr>
              <w:pStyle w:val="2"/>
            </w:pPr>
            <w:r>
              <w:t>持续发展作用力</w:t>
            </w:r>
          </w:p>
        </w:tc>
        <w:tc>
          <w:tcPr>
            <w:tcW w:w="2268" w:type="dxa"/>
            <w:vAlign w:val="center"/>
          </w:tcPr>
          <w:p w:rsidR="00BC2A81" w:rsidRDefault="00AB6AFF">
            <w:pPr>
              <w:pStyle w:val="2"/>
            </w:pPr>
            <w:r>
              <w:t>持续发展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、唐山国际旅游岛菩提岛、月岛等四个区块地热资源勘查绩效目标表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13021926P00046910001L</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唐山国际旅游岛菩提岛、</w:t>
            </w:r>
            <w:proofErr w:type="gramStart"/>
            <w:r>
              <w:t>月岛等</w:t>
            </w:r>
            <w:proofErr w:type="gramEnd"/>
            <w:r>
              <w:t>四个区块地热资源勘查</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415.57</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415.57</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编制唐山国际旅游岛菩提岛区块、</w:t>
            </w:r>
            <w:proofErr w:type="gramStart"/>
            <w:r>
              <w:t>月岛区块</w:t>
            </w:r>
            <w:proofErr w:type="gramEnd"/>
            <w:r>
              <w:t>、岛管委会区块地热水资源可行性勘查报告，养殖西区区块地热资源调查报告，并通过专家评审。</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75%</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编制唐山国际旅游岛菩提岛区块、</w:t>
            </w:r>
            <w:proofErr w:type="gramStart"/>
            <w:r>
              <w:t>月岛区块</w:t>
            </w:r>
            <w:proofErr w:type="gramEnd"/>
            <w:r>
              <w:t>、岛管委会区块地热水资源可行性勘查报告，养殖西区区块地热资源调查报告，并通过专家评审。</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报告数量</w:t>
            </w:r>
          </w:p>
        </w:tc>
        <w:tc>
          <w:tcPr>
            <w:tcW w:w="5386" w:type="dxa"/>
            <w:vAlign w:val="center"/>
          </w:tcPr>
          <w:p w:rsidR="00BC2A81" w:rsidRDefault="00AB6AFF">
            <w:pPr>
              <w:pStyle w:val="2"/>
            </w:pPr>
            <w:r>
              <w:t>根据工作实际情况确定</w:t>
            </w:r>
          </w:p>
        </w:tc>
        <w:tc>
          <w:tcPr>
            <w:tcW w:w="2268" w:type="dxa"/>
            <w:vAlign w:val="center"/>
          </w:tcPr>
          <w:p w:rsidR="00BC2A81" w:rsidRDefault="00AB6AFF">
            <w:pPr>
              <w:pStyle w:val="2"/>
            </w:pPr>
            <w:r>
              <w:t>根据工作实际情况确定</w:t>
            </w:r>
          </w:p>
        </w:tc>
        <w:tc>
          <w:tcPr>
            <w:tcW w:w="1276" w:type="dxa"/>
            <w:vAlign w:val="center"/>
          </w:tcPr>
          <w:p w:rsidR="00BC2A81" w:rsidRDefault="00AB6AFF">
            <w:pPr>
              <w:pStyle w:val="2"/>
            </w:pPr>
            <w:r>
              <w:t>自然资源部《关于完善矿产资源规划实施管理有关事项的通知》，《河北省自然资源厅办公室关于做好地热勘查开采规划区块调整准备工作的通知》。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完成时限</w:t>
            </w:r>
          </w:p>
        </w:tc>
        <w:tc>
          <w:tcPr>
            <w:tcW w:w="5386" w:type="dxa"/>
            <w:vAlign w:val="center"/>
          </w:tcPr>
          <w:p w:rsidR="00BC2A81" w:rsidRDefault="00AB6AFF">
            <w:pPr>
              <w:pStyle w:val="2"/>
            </w:pPr>
            <w:r>
              <w:t>2026</w:t>
            </w:r>
            <w:r>
              <w:t>年</w:t>
            </w:r>
            <w:r>
              <w:t>7</w:t>
            </w:r>
            <w:r>
              <w:t>月</w:t>
            </w:r>
            <w:r>
              <w:t>31</w:t>
            </w:r>
            <w:r>
              <w:t>日之前</w:t>
            </w:r>
          </w:p>
        </w:tc>
        <w:tc>
          <w:tcPr>
            <w:tcW w:w="2268" w:type="dxa"/>
            <w:vAlign w:val="center"/>
          </w:tcPr>
          <w:p w:rsidR="00BC2A81" w:rsidRDefault="00AB6AFF">
            <w:pPr>
              <w:pStyle w:val="2"/>
            </w:pPr>
            <w:r>
              <w:t>≤8</w:t>
            </w:r>
            <w:r>
              <w:t>月</w:t>
            </w:r>
          </w:p>
        </w:tc>
        <w:tc>
          <w:tcPr>
            <w:tcW w:w="1276" w:type="dxa"/>
            <w:vAlign w:val="center"/>
          </w:tcPr>
          <w:p w:rsidR="00BC2A81" w:rsidRDefault="00AB6AFF">
            <w:pPr>
              <w:pStyle w:val="2"/>
            </w:pPr>
            <w:r>
              <w:t>自然资源部《关于完善矿产资源规划实施管理有关事项的</w:t>
            </w:r>
            <w:r>
              <w:lastRenderedPageBreak/>
              <w:t>通知》，《河北省自然资源厅办公室关于做好地热勘查开采规划区块调整准备工作的通知》。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通过技术评审</w:t>
            </w:r>
          </w:p>
        </w:tc>
        <w:tc>
          <w:tcPr>
            <w:tcW w:w="5386" w:type="dxa"/>
            <w:vAlign w:val="center"/>
          </w:tcPr>
          <w:p w:rsidR="00BC2A81" w:rsidRDefault="00AB6AFF">
            <w:pPr>
              <w:pStyle w:val="2"/>
            </w:pPr>
            <w:r>
              <w:t>提供满足评审要求的管委会区块、菩提岛区块、</w:t>
            </w:r>
            <w:proofErr w:type="gramStart"/>
            <w:r>
              <w:t>月岛区块</w:t>
            </w:r>
            <w:proofErr w:type="gramEnd"/>
            <w:r>
              <w:t>地热资源可行性调查报告和养殖西区区块地热资源调查报告送审稿，参加主管部门组织的专家评审会并完成汇报答疑，确保通过技术评审。</w:t>
            </w:r>
          </w:p>
        </w:tc>
        <w:tc>
          <w:tcPr>
            <w:tcW w:w="2268" w:type="dxa"/>
            <w:vAlign w:val="center"/>
          </w:tcPr>
          <w:p w:rsidR="00BC2A81" w:rsidRDefault="00AB6AFF">
            <w:pPr>
              <w:pStyle w:val="2"/>
            </w:pPr>
            <w:r>
              <w:t>依据相关规范</w:t>
            </w:r>
          </w:p>
        </w:tc>
        <w:tc>
          <w:tcPr>
            <w:tcW w:w="1276" w:type="dxa"/>
            <w:vAlign w:val="center"/>
          </w:tcPr>
          <w:p w:rsidR="00BC2A81" w:rsidRDefault="00AB6AFF">
            <w:pPr>
              <w:pStyle w:val="2"/>
            </w:pPr>
            <w:r>
              <w:t>自然资源部《关于完善矿产资源规划实施管理有关事项的通知》，《河北省自然资源厅办公室关于做好地热勘查开采规划区块调整准备工作的通知》。</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勘查费用</w:t>
            </w:r>
          </w:p>
        </w:tc>
        <w:tc>
          <w:tcPr>
            <w:tcW w:w="5386" w:type="dxa"/>
            <w:vAlign w:val="center"/>
          </w:tcPr>
          <w:p w:rsidR="00BC2A81" w:rsidRDefault="00AB6AFF">
            <w:pPr>
              <w:pStyle w:val="2"/>
            </w:pPr>
            <w:r>
              <w:t>完成四个区块勘查、调查工作，编制管委会区块、菩提岛区块、</w:t>
            </w:r>
            <w:proofErr w:type="gramStart"/>
            <w:r>
              <w:t>月岛区块</w:t>
            </w:r>
            <w:proofErr w:type="gramEnd"/>
            <w:r>
              <w:t>地热资源可行性勘查报告和养殖西区区块地热资源调查报告报批稿（含纸质版与电子版），同步呈交配套图件及矢量数据等。</w:t>
            </w:r>
          </w:p>
        </w:tc>
        <w:tc>
          <w:tcPr>
            <w:tcW w:w="2268" w:type="dxa"/>
            <w:vAlign w:val="center"/>
          </w:tcPr>
          <w:p w:rsidR="00BC2A81" w:rsidRDefault="00AB6AFF">
            <w:pPr>
              <w:pStyle w:val="2"/>
            </w:pPr>
            <w:r>
              <w:t>≤415.57</w:t>
            </w:r>
            <w:r>
              <w:t>万元</w:t>
            </w:r>
          </w:p>
        </w:tc>
        <w:tc>
          <w:tcPr>
            <w:tcW w:w="1276" w:type="dxa"/>
            <w:vAlign w:val="center"/>
          </w:tcPr>
          <w:p w:rsidR="00BC2A81" w:rsidRDefault="00AB6AFF">
            <w:pPr>
              <w:pStyle w:val="2"/>
            </w:pPr>
            <w:r>
              <w:t>自然资源部《关于完善矿产资源规划实施管理有关事项的通知》，《河北省自然资源厅办公室关于做</w:t>
            </w:r>
            <w:r>
              <w:lastRenderedPageBreak/>
              <w:t>好地热勘查开采规划区块调整准备工作的通知》。</w:t>
            </w:r>
          </w:p>
        </w:tc>
      </w:tr>
      <w:tr w:rsidR="00BC2A81">
        <w:trPr>
          <w:trHeight w:val="397"/>
          <w:jc w:val="center"/>
        </w:trPr>
        <w:tc>
          <w:tcPr>
            <w:tcW w:w="1276" w:type="dxa"/>
            <w:vMerge w:val="restart"/>
            <w:vAlign w:val="center"/>
          </w:tcPr>
          <w:p w:rsidR="00BC2A81" w:rsidRDefault="00AB6AFF">
            <w:pPr>
              <w:pStyle w:val="3"/>
            </w:pPr>
            <w:r>
              <w:lastRenderedPageBreak/>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经济发展价值</w:t>
            </w:r>
          </w:p>
        </w:tc>
        <w:tc>
          <w:tcPr>
            <w:tcW w:w="5386" w:type="dxa"/>
            <w:vAlign w:val="center"/>
          </w:tcPr>
          <w:p w:rsidR="00BC2A81" w:rsidRDefault="00AB6AFF">
            <w:pPr>
              <w:pStyle w:val="2"/>
            </w:pPr>
            <w:r>
              <w:t>查明管委会区块、</w:t>
            </w:r>
            <w:proofErr w:type="gramStart"/>
            <w:r>
              <w:t>月岛区块</w:t>
            </w:r>
            <w:proofErr w:type="gramEnd"/>
            <w:r>
              <w:t>、菩提岛区块地热资源储量，地热资源可开采量，为月岛、菩提</w:t>
            </w:r>
            <w:proofErr w:type="gramStart"/>
            <w:r>
              <w:t>岛提供</w:t>
            </w:r>
            <w:proofErr w:type="gramEnd"/>
            <w:r>
              <w:t>旅游</w:t>
            </w:r>
            <w:r>
              <w:t>+</w:t>
            </w:r>
            <w:proofErr w:type="gramStart"/>
            <w:r>
              <w:t>康养新</w:t>
            </w:r>
            <w:proofErr w:type="gramEnd"/>
            <w:r>
              <w:t>模式，吸引游客；实现养殖用地热合理利用。促进土地出让、房地产开发、旅游业招商以及养殖业投资，为旅游岛经济社会全面发展提供新路径。</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符合相关法律法规要求</w:t>
            </w:r>
          </w:p>
        </w:tc>
        <w:tc>
          <w:tcPr>
            <w:tcW w:w="5386" w:type="dxa"/>
            <w:vAlign w:val="center"/>
          </w:tcPr>
          <w:p w:rsidR="00BC2A81" w:rsidRDefault="00AB6AFF">
            <w:pPr>
              <w:pStyle w:val="2"/>
            </w:pPr>
            <w:r>
              <w:t>促进地热资源合理开发、科学利用，实现地热资源保护与可持续开发。</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保护区保护措施及海岛开发利用活动</w:t>
            </w:r>
          </w:p>
        </w:tc>
        <w:tc>
          <w:tcPr>
            <w:tcW w:w="5386" w:type="dxa"/>
            <w:vAlign w:val="center"/>
          </w:tcPr>
          <w:p w:rsidR="00BC2A81" w:rsidRDefault="00AB6AFF">
            <w:pPr>
              <w:pStyle w:val="2"/>
            </w:pPr>
            <w:r>
              <w:t>地热尾水回灌，降低地热尾水排放造成的生态环境污染。</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项目持续发挥作用</w:t>
            </w:r>
          </w:p>
        </w:tc>
        <w:tc>
          <w:tcPr>
            <w:tcW w:w="5386" w:type="dxa"/>
            <w:vAlign w:val="center"/>
          </w:tcPr>
          <w:p w:rsidR="00BC2A81" w:rsidRDefault="00AB6AFF">
            <w:pPr>
              <w:pStyle w:val="2"/>
            </w:pPr>
            <w:r>
              <w:t>项目持续发挥作用</w:t>
            </w:r>
          </w:p>
        </w:tc>
        <w:tc>
          <w:tcPr>
            <w:tcW w:w="2268" w:type="dxa"/>
            <w:vAlign w:val="center"/>
          </w:tcPr>
          <w:p w:rsidR="00BC2A81" w:rsidRDefault="00AB6AFF">
            <w:pPr>
              <w:pStyle w:val="2"/>
            </w:pPr>
            <w:r>
              <w:t>助力旅游</w:t>
            </w:r>
            <w:proofErr w:type="gramStart"/>
            <w:r>
              <w:t>岛全面</w:t>
            </w:r>
            <w:proofErr w:type="gramEnd"/>
            <w:r>
              <w:t>发展</w:t>
            </w:r>
          </w:p>
        </w:tc>
        <w:tc>
          <w:tcPr>
            <w:tcW w:w="1276" w:type="dxa"/>
            <w:vAlign w:val="center"/>
          </w:tcPr>
          <w:p w:rsidR="00BC2A81" w:rsidRDefault="00AB6AFF">
            <w:pPr>
              <w:pStyle w:val="2"/>
            </w:pPr>
            <w:r>
              <w:t>依据旅游岛发展工作安排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依据旅游岛发展工作安排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、土地价格评估费绩效目标表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13021926P00017210004P</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土地价格评估费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土地出让金收入主要用于地方城市建设、改善城市环境、加快城市基础设施建设、推进土地市场建设等</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土地出让金收入主要用于地方城市建设、改善城市环境、加快城市基础设施建设、推进土地市场建设等</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出具土地价格</w:t>
            </w:r>
          </w:p>
          <w:p w:rsidR="00BC2A81" w:rsidRDefault="00AB6AFF">
            <w:pPr>
              <w:pStyle w:val="2"/>
            </w:pPr>
            <w:r>
              <w:t>评估报告</w:t>
            </w:r>
          </w:p>
        </w:tc>
        <w:tc>
          <w:tcPr>
            <w:tcW w:w="5386" w:type="dxa"/>
            <w:vAlign w:val="center"/>
          </w:tcPr>
          <w:p w:rsidR="00BC2A81" w:rsidRDefault="00AB6AFF">
            <w:pPr>
              <w:pStyle w:val="2"/>
            </w:pPr>
            <w:r>
              <w:t>每宗地块出具</w:t>
            </w:r>
            <w:r>
              <w:t xml:space="preserve"> 2 </w:t>
            </w:r>
            <w:r>
              <w:t>套</w:t>
            </w:r>
          </w:p>
        </w:tc>
        <w:tc>
          <w:tcPr>
            <w:tcW w:w="2268" w:type="dxa"/>
            <w:vAlign w:val="center"/>
          </w:tcPr>
          <w:p w:rsidR="00BC2A81" w:rsidRDefault="00AB6AFF">
            <w:pPr>
              <w:pStyle w:val="2"/>
            </w:pPr>
            <w:r>
              <w:t>≤2</w:t>
            </w:r>
            <w:r>
              <w:t>套</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w:t>
            </w:r>
            <w:r>
              <w:t>年</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评估报告成果</w:t>
            </w:r>
          </w:p>
        </w:tc>
        <w:tc>
          <w:tcPr>
            <w:tcW w:w="5386" w:type="dxa"/>
            <w:vAlign w:val="center"/>
          </w:tcPr>
          <w:p w:rsidR="00BC2A81" w:rsidRDefault="00AB6AFF">
            <w:pPr>
              <w:pStyle w:val="2"/>
            </w:pPr>
            <w:r>
              <w:t>提供成果符合出让、收储要求</w:t>
            </w:r>
          </w:p>
        </w:tc>
        <w:tc>
          <w:tcPr>
            <w:tcW w:w="2268" w:type="dxa"/>
            <w:vAlign w:val="center"/>
          </w:tcPr>
          <w:p w:rsidR="00BC2A81" w:rsidRDefault="00AB6AFF">
            <w:pPr>
              <w:pStyle w:val="2"/>
            </w:pPr>
            <w:r>
              <w:t>报告成果</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请专业评估师按照规定的程序和方法，</w:t>
            </w:r>
          </w:p>
          <w:p w:rsidR="00BC2A81" w:rsidRDefault="00AB6AFF">
            <w:pPr>
              <w:pStyle w:val="2"/>
            </w:pPr>
            <w:r>
              <w:t>参照当地正常市场价格水平，评估拟出</w:t>
            </w:r>
          </w:p>
          <w:p w:rsidR="00BC2A81" w:rsidRDefault="00AB6AFF">
            <w:pPr>
              <w:pStyle w:val="2"/>
            </w:pPr>
            <w:r>
              <w:t>让宗地土地使用权价格或应当补缴的</w:t>
            </w:r>
          </w:p>
          <w:p w:rsidR="00BC2A81" w:rsidRDefault="00AB6AFF">
            <w:pPr>
              <w:pStyle w:val="2"/>
            </w:pPr>
            <w:r>
              <w:t>土地价款，并对评估结果出具评估报</w:t>
            </w:r>
          </w:p>
          <w:p w:rsidR="00BC2A81" w:rsidRDefault="00AB6AFF">
            <w:pPr>
              <w:pStyle w:val="2"/>
            </w:pPr>
            <w:r>
              <w:t>告</w:t>
            </w:r>
          </w:p>
        </w:tc>
        <w:tc>
          <w:tcPr>
            <w:tcW w:w="2268" w:type="dxa"/>
            <w:vAlign w:val="center"/>
          </w:tcPr>
          <w:p w:rsidR="00BC2A81" w:rsidRDefault="00AB6AFF">
            <w:pPr>
              <w:pStyle w:val="2"/>
            </w:pPr>
            <w:r>
              <w:t>≤30</w:t>
            </w:r>
            <w:r>
              <w:t>万元</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评估土地价值</w:t>
            </w:r>
          </w:p>
        </w:tc>
        <w:tc>
          <w:tcPr>
            <w:tcW w:w="5386" w:type="dxa"/>
            <w:vAlign w:val="center"/>
          </w:tcPr>
          <w:p w:rsidR="00BC2A81" w:rsidRDefault="00AB6AFF">
            <w:pPr>
              <w:pStyle w:val="2"/>
            </w:pPr>
            <w:r>
              <w:t>可为确定土地价格、土地征用费和土地税提供科学依据。运用可比经济指标对土地的投入产出效果进行的评定。</w:t>
            </w:r>
          </w:p>
        </w:tc>
        <w:tc>
          <w:tcPr>
            <w:tcW w:w="2268" w:type="dxa"/>
            <w:vAlign w:val="center"/>
          </w:tcPr>
          <w:p w:rsidR="00BC2A81" w:rsidRDefault="00AB6AFF">
            <w:pPr>
              <w:pStyle w:val="2"/>
            </w:pPr>
            <w:r>
              <w:t>经济效益</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w:t>
            </w:r>
            <w:r>
              <w:t xml:space="preserve"> 2026 </w:t>
            </w:r>
            <w:proofErr w:type="gramStart"/>
            <w:r>
              <w:t>年土地</w:t>
            </w:r>
            <w:proofErr w:type="gramEnd"/>
            <w:r>
              <w:t>收储、出让工作。</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节约集约土地</w:t>
            </w:r>
          </w:p>
        </w:tc>
        <w:tc>
          <w:tcPr>
            <w:tcW w:w="5386" w:type="dxa"/>
            <w:vAlign w:val="center"/>
          </w:tcPr>
          <w:p w:rsidR="00BC2A81" w:rsidRDefault="00AB6AFF">
            <w:pPr>
              <w:pStyle w:val="2"/>
            </w:pPr>
            <w:r>
              <w:t>加强土地管理，节约集约开发利用土</w:t>
            </w:r>
          </w:p>
          <w:p w:rsidR="00BC2A81" w:rsidRDefault="00AB6AFF">
            <w:pPr>
              <w:pStyle w:val="2"/>
            </w:pPr>
            <w:r>
              <w:t>地。</w:t>
            </w:r>
          </w:p>
        </w:tc>
        <w:tc>
          <w:tcPr>
            <w:tcW w:w="2268" w:type="dxa"/>
            <w:vAlign w:val="center"/>
          </w:tcPr>
          <w:p w:rsidR="00BC2A81" w:rsidRDefault="00AB6AFF">
            <w:pPr>
              <w:pStyle w:val="2"/>
            </w:pPr>
            <w:r>
              <w:t>生态效益</w:t>
            </w:r>
          </w:p>
        </w:tc>
        <w:tc>
          <w:tcPr>
            <w:tcW w:w="1276" w:type="dxa"/>
            <w:vAlign w:val="center"/>
          </w:tcPr>
          <w:p w:rsidR="00BC2A81" w:rsidRDefault="00AB6AFF">
            <w:pPr>
              <w:pStyle w:val="2"/>
            </w:pPr>
            <w:r>
              <w:t>按照管委会统一安排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评估价值影响</w:t>
            </w:r>
          </w:p>
        </w:tc>
        <w:tc>
          <w:tcPr>
            <w:tcW w:w="5386" w:type="dxa"/>
            <w:vAlign w:val="center"/>
          </w:tcPr>
          <w:p w:rsidR="00BC2A81" w:rsidRDefault="00AB6AFF">
            <w:pPr>
              <w:pStyle w:val="2"/>
            </w:pPr>
            <w:r>
              <w:t>土地价格评估的结果直接影响土地出</w:t>
            </w:r>
          </w:p>
          <w:p w:rsidR="00BC2A81" w:rsidRDefault="00AB6AFF">
            <w:pPr>
              <w:pStyle w:val="2"/>
            </w:pPr>
            <w:r>
              <w:t>让的收益。土地出让的收益主要用于地</w:t>
            </w:r>
          </w:p>
          <w:p w:rsidR="00BC2A81" w:rsidRDefault="00AB6AFF">
            <w:pPr>
              <w:pStyle w:val="2"/>
            </w:pPr>
            <w:r>
              <w:lastRenderedPageBreak/>
              <w:t>方城市建设、改善城市环境、加快城市</w:t>
            </w:r>
          </w:p>
          <w:p w:rsidR="00BC2A81" w:rsidRDefault="00AB6AFF">
            <w:pPr>
              <w:pStyle w:val="2"/>
            </w:pPr>
            <w:r>
              <w:t>基础设施建设、推进土地市场建设等</w:t>
            </w:r>
          </w:p>
        </w:tc>
        <w:tc>
          <w:tcPr>
            <w:tcW w:w="2268" w:type="dxa"/>
            <w:vAlign w:val="center"/>
          </w:tcPr>
          <w:p w:rsidR="00BC2A81" w:rsidRDefault="00AB6AFF">
            <w:pPr>
              <w:pStyle w:val="2"/>
            </w:pPr>
            <w:r>
              <w:lastRenderedPageBreak/>
              <w:t>可持续影响</w:t>
            </w:r>
          </w:p>
        </w:tc>
        <w:tc>
          <w:tcPr>
            <w:tcW w:w="1276" w:type="dxa"/>
            <w:vAlign w:val="center"/>
          </w:tcPr>
          <w:p w:rsidR="00BC2A81" w:rsidRDefault="00AB6AFF">
            <w:pPr>
              <w:pStyle w:val="2"/>
            </w:pPr>
            <w:r>
              <w:t>按照管委会统一安排</w:t>
            </w:r>
          </w:p>
        </w:tc>
      </w:tr>
      <w:tr w:rsidR="00BC2A81">
        <w:trPr>
          <w:trHeight w:val="397"/>
          <w:jc w:val="center"/>
        </w:trPr>
        <w:tc>
          <w:tcPr>
            <w:tcW w:w="1276" w:type="dxa"/>
            <w:vAlign w:val="center"/>
          </w:tcPr>
          <w:p w:rsidR="00BC2A81" w:rsidRDefault="00AB6AFF">
            <w:pPr>
              <w:pStyle w:val="3"/>
            </w:pPr>
            <w:r>
              <w:lastRenderedPageBreak/>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满意度</w:t>
            </w:r>
          </w:p>
        </w:tc>
        <w:tc>
          <w:tcPr>
            <w:tcW w:w="2268" w:type="dxa"/>
            <w:vAlign w:val="center"/>
          </w:tcPr>
          <w:p w:rsidR="00BC2A81" w:rsidRDefault="00AB6AFF">
            <w:pPr>
              <w:pStyle w:val="2"/>
            </w:pPr>
            <w:r>
              <w:t>≥90%</w:t>
            </w:r>
          </w:p>
        </w:tc>
        <w:tc>
          <w:tcPr>
            <w:tcW w:w="1276" w:type="dxa"/>
            <w:vAlign w:val="center"/>
          </w:tcPr>
          <w:p w:rsidR="00BC2A81" w:rsidRDefault="00AB6AFF">
            <w:pPr>
              <w:pStyle w:val="2"/>
            </w:pPr>
            <w:r>
              <w:t>按照管委会统一安排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、土地勘测定界费绩效目标表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13021926P00016910003L</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土地勘测定界费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保障用地审查，使用地审批工作更加科学化、制度化、规范化，健全了用地的准入制度；使项目用地依法、科学、集约和规范，严格控制非农业建设占用耕地，保障耕地保护制度的实施。</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保障用地审查，使用地审批工作更加科学化、制度化、规范化，健全了用地的准入制度；使项目用地依法、科学、集约和规范，严格控制非农业建设占用耕地，保障耕地保护制度的实施。</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出具土地勘界报告</w:t>
            </w:r>
          </w:p>
        </w:tc>
        <w:tc>
          <w:tcPr>
            <w:tcW w:w="5386" w:type="dxa"/>
            <w:vAlign w:val="center"/>
          </w:tcPr>
          <w:p w:rsidR="00BC2A81" w:rsidRDefault="00AB6AFF">
            <w:pPr>
              <w:pStyle w:val="2"/>
            </w:pPr>
            <w:r>
              <w:t>每宗地块出具</w:t>
            </w:r>
            <w:r>
              <w:t>2</w:t>
            </w:r>
            <w:r>
              <w:t>套</w:t>
            </w:r>
          </w:p>
        </w:tc>
        <w:tc>
          <w:tcPr>
            <w:tcW w:w="2268" w:type="dxa"/>
            <w:vAlign w:val="center"/>
          </w:tcPr>
          <w:p w:rsidR="00BC2A81" w:rsidRDefault="00AB6AFF">
            <w:pPr>
              <w:pStyle w:val="2"/>
            </w:pPr>
            <w:r>
              <w:t>2</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出具宗地图、</w:t>
            </w:r>
            <w:proofErr w:type="gramStart"/>
            <w:r>
              <w:t>量算表</w:t>
            </w:r>
            <w:proofErr w:type="gramEnd"/>
          </w:p>
        </w:tc>
        <w:tc>
          <w:tcPr>
            <w:tcW w:w="5386" w:type="dxa"/>
            <w:vAlign w:val="center"/>
          </w:tcPr>
          <w:p w:rsidR="00BC2A81" w:rsidRDefault="00AB6AFF">
            <w:pPr>
              <w:pStyle w:val="2"/>
            </w:pPr>
            <w:r>
              <w:t>每宗地出具</w:t>
            </w:r>
            <w:r>
              <w:t>4</w:t>
            </w:r>
            <w:r>
              <w:t>套</w:t>
            </w:r>
          </w:p>
        </w:tc>
        <w:tc>
          <w:tcPr>
            <w:tcW w:w="2268" w:type="dxa"/>
            <w:vAlign w:val="center"/>
          </w:tcPr>
          <w:p w:rsidR="00BC2A81" w:rsidRDefault="00AB6AFF">
            <w:pPr>
              <w:pStyle w:val="2"/>
            </w:pPr>
            <w:r>
              <w:t>4</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勘测定界成果</w:t>
            </w:r>
          </w:p>
        </w:tc>
        <w:tc>
          <w:tcPr>
            <w:tcW w:w="5386" w:type="dxa"/>
            <w:vAlign w:val="center"/>
          </w:tcPr>
          <w:p w:rsidR="00BC2A81" w:rsidRDefault="00AB6AFF">
            <w:pPr>
              <w:pStyle w:val="2"/>
            </w:pPr>
            <w:r>
              <w:t>提供成果符合出让、收储要求。</w:t>
            </w:r>
          </w:p>
        </w:tc>
        <w:tc>
          <w:tcPr>
            <w:tcW w:w="2268" w:type="dxa"/>
            <w:vAlign w:val="center"/>
          </w:tcPr>
          <w:p w:rsidR="00BC2A81" w:rsidRDefault="00AB6AFF">
            <w:pPr>
              <w:pStyle w:val="2"/>
            </w:pPr>
            <w:r>
              <w:t>≤30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界标的埋设与测定，测绘界址点的解析坐标。内业计算、编绘勘测定界图、面积量算。编制土地勘测定界技术报告书。</w:t>
            </w:r>
          </w:p>
        </w:tc>
        <w:tc>
          <w:tcPr>
            <w:tcW w:w="2268" w:type="dxa"/>
            <w:vAlign w:val="center"/>
          </w:tcPr>
          <w:p w:rsidR="00BC2A81" w:rsidRDefault="00AB6AFF">
            <w:pPr>
              <w:pStyle w:val="2"/>
            </w:pPr>
            <w:r>
              <w:t>保证经济效益</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w:t>
            </w:r>
            <w:r>
              <w:t>2026</w:t>
            </w:r>
            <w:r>
              <w:t>年土地出让工作。</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保护耕地</w:t>
            </w:r>
          </w:p>
        </w:tc>
        <w:tc>
          <w:tcPr>
            <w:tcW w:w="5386" w:type="dxa"/>
            <w:vAlign w:val="center"/>
          </w:tcPr>
          <w:p w:rsidR="00BC2A81" w:rsidRDefault="00AB6AFF">
            <w:pPr>
              <w:pStyle w:val="2"/>
            </w:pPr>
            <w:r>
              <w:t>切实保护耕地，依法维护土地所有权和土地使用权。</w:t>
            </w:r>
          </w:p>
        </w:tc>
        <w:tc>
          <w:tcPr>
            <w:tcW w:w="2268" w:type="dxa"/>
            <w:vAlign w:val="center"/>
          </w:tcPr>
          <w:p w:rsidR="00BC2A81" w:rsidRDefault="00AB6AFF">
            <w:pPr>
              <w:pStyle w:val="2"/>
            </w:pPr>
            <w:r>
              <w:t>保护耕地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节约集约土地</w:t>
            </w:r>
          </w:p>
        </w:tc>
        <w:tc>
          <w:tcPr>
            <w:tcW w:w="5386" w:type="dxa"/>
            <w:vAlign w:val="center"/>
          </w:tcPr>
          <w:p w:rsidR="00BC2A81" w:rsidRDefault="00AB6AFF">
            <w:pPr>
              <w:pStyle w:val="2"/>
            </w:pPr>
            <w:r>
              <w:t>加强土地管理，节约集约开发利用土地。</w:t>
            </w:r>
          </w:p>
        </w:tc>
        <w:tc>
          <w:tcPr>
            <w:tcW w:w="2268" w:type="dxa"/>
            <w:vAlign w:val="center"/>
          </w:tcPr>
          <w:p w:rsidR="00BC2A81" w:rsidRDefault="00AB6AFF">
            <w:pPr>
              <w:pStyle w:val="2"/>
            </w:pPr>
            <w:r>
              <w:t>节约土地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lastRenderedPageBreak/>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、土地评估勘界费用绩效目标表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13021926P00046510001X</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土地评估勘界费用</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采购有相应资质的土地勘测定界作业单位，请专业测量师按照规定的程序和方法，参照当地正常市场价格水平，根据土地征收、征用、划拨、出让、农用地转用、土地利用规划及土地开发、整理、复垦等工作的需要，实地界定土地使用范围、测定界址位置、调绘土地利用现状、计算用地面积，为自然资源行政主管单位用地审批和地籍管理等提供科学、准确的基础资料而进行的技术服务性工作，并对测量结果出具土地勘测定界报告和土地评估报告，符合土地收储等要求。</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合理节约集约用地，合理规划土地使用，使项目用地依法、科学、集约和规范，保障耕地保护制度的实施，切实保护耕地。</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出具土地评估勘界报告</w:t>
            </w:r>
          </w:p>
        </w:tc>
        <w:tc>
          <w:tcPr>
            <w:tcW w:w="5386" w:type="dxa"/>
            <w:vAlign w:val="center"/>
          </w:tcPr>
          <w:p w:rsidR="00BC2A81" w:rsidRDefault="00AB6AFF">
            <w:pPr>
              <w:pStyle w:val="2"/>
            </w:pPr>
            <w:r>
              <w:t>每宗地块出具</w:t>
            </w:r>
            <w:r>
              <w:t>2</w:t>
            </w:r>
            <w:r>
              <w:t>套</w:t>
            </w:r>
          </w:p>
        </w:tc>
        <w:tc>
          <w:tcPr>
            <w:tcW w:w="2268" w:type="dxa"/>
            <w:vAlign w:val="center"/>
          </w:tcPr>
          <w:p w:rsidR="00BC2A81" w:rsidRDefault="00AB6AFF">
            <w:pPr>
              <w:pStyle w:val="2"/>
            </w:pPr>
            <w:r>
              <w:t>2</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出具宗地图、</w:t>
            </w:r>
            <w:proofErr w:type="gramStart"/>
            <w:r>
              <w:t>量算表</w:t>
            </w:r>
            <w:proofErr w:type="gramEnd"/>
          </w:p>
        </w:tc>
        <w:tc>
          <w:tcPr>
            <w:tcW w:w="5386" w:type="dxa"/>
            <w:vAlign w:val="center"/>
          </w:tcPr>
          <w:p w:rsidR="00BC2A81" w:rsidRDefault="00AB6AFF">
            <w:pPr>
              <w:pStyle w:val="2"/>
            </w:pPr>
            <w:r>
              <w:t>每宗地出具</w:t>
            </w:r>
            <w:r>
              <w:t>4</w:t>
            </w:r>
            <w:r>
              <w:t>套</w:t>
            </w:r>
          </w:p>
        </w:tc>
        <w:tc>
          <w:tcPr>
            <w:tcW w:w="2268" w:type="dxa"/>
            <w:vAlign w:val="center"/>
          </w:tcPr>
          <w:p w:rsidR="00BC2A81" w:rsidRDefault="00AB6AFF">
            <w:pPr>
              <w:pStyle w:val="2"/>
            </w:pPr>
            <w:r>
              <w:t>4</w:t>
            </w:r>
            <w:r>
              <w:t>套</w:t>
            </w:r>
          </w:p>
        </w:tc>
        <w:tc>
          <w:tcPr>
            <w:tcW w:w="1276" w:type="dxa"/>
            <w:vAlign w:val="center"/>
          </w:tcPr>
          <w:p w:rsidR="00BC2A81" w:rsidRDefault="00AB6AFF">
            <w:pPr>
              <w:pStyle w:val="2"/>
            </w:pPr>
            <w:r>
              <w:t>土地勘测定界规程</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评估勘界成果</w:t>
            </w:r>
          </w:p>
        </w:tc>
        <w:tc>
          <w:tcPr>
            <w:tcW w:w="5386" w:type="dxa"/>
            <w:vAlign w:val="center"/>
          </w:tcPr>
          <w:p w:rsidR="00BC2A81" w:rsidRDefault="00AB6AFF">
            <w:pPr>
              <w:pStyle w:val="2"/>
            </w:pPr>
            <w:r>
              <w:t>提供成果符合出让、收储要求。</w:t>
            </w:r>
          </w:p>
        </w:tc>
        <w:tc>
          <w:tcPr>
            <w:tcW w:w="2268" w:type="dxa"/>
            <w:vAlign w:val="center"/>
          </w:tcPr>
          <w:p w:rsidR="00BC2A81" w:rsidRDefault="00AB6AFF">
            <w:pPr>
              <w:pStyle w:val="2"/>
            </w:pPr>
            <w:r>
              <w:t>完成评估勘界</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土地勘测定界规程</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界标的埋设与测定，测绘界址点的解析坐标。内业计算、编绘勘测定界图、面积量算。编制土地勘测定界技术报告书，出具土地评估报告。</w:t>
            </w:r>
          </w:p>
        </w:tc>
        <w:tc>
          <w:tcPr>
            <w:tcW w:w="2268" w:type="dxa"/>
            <w:vAlign w:val="center"/>
          </w:tcPr>
          <w:p w:rsidR="00BC2A81" w:rsidRDefault="00AB6AFF">
            <w:pPr>
              <w:pStyle w:val="2"/>
            </w:pPr>
            <w:r>
              <w:t>≤30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w:t>
            </w:r>
            <w:r>
              <w:t>2026</w:t>
            </w:r>
            <w:r>
              <w:t>年土地收储工作。</w:t>
            </w:r>
          </w:p>
        </w:tc>
        <w:tc>
          <w:tcPr>
            <w:tcW w:w="2268" w:type="dxa"/>
            <w:vAlign w:val="center"/>
          </w:tcPr>
          <w:p w:rsidR="00BC2A81" w:rsidRDefault="00AB6AFF">
            <w:pPr>
              <w:pStyle w:val="2"/>
            </w:pPr>
            <w:r>
              <w:t>完成土地收储</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保护耕地</w:t>
            </w:r>
          </w:p>
        </w:tc>
        <w:tc>
          <w:tcPr>
            <w:tcW w:w="5386" w:type="dxa"/>
            <w:vAlign w:val="center"/>
          </w:tcPr>
          <w:p w:rsidR="00BC2A81" w:rsidRDefault="00AB6AFF">
            <w:pPr>
              <w:pStyle w:val="2"/>
            </w:pPr>
            <w:r>
              <w:t>保障耕地保护制度的实施，切实保护耕地。</w:t>
            </w:r>
          </w:p>
        </w:tc>
        <w:tc>
          <w:tcPr>
            <w:tcW w:w="2268" w:type="dxa"/>
            <w:vAlign w:val="center"/>
          </w:tcPr>
          <w:p w:rsidR="00BC2A81" w:rsidRDefault="00AB6AFF">
            <w:pPr>
              <w:pStyle w:val="2"/>
            </w:pPr>
            <w:r>
              <w:t>保护耕地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节约集约土地</w:t>
            </w:r>
          </w:p>
        </w:tc>
        <w:tc>
          <w:tcPr>
            <w:tcW w:w="5386" w:type="dxa"/>
            <w:vAlign w:val="center"/>
          </w:tcPr>
          <w:p w:rsidR="00BC2A81" w:rsidRDefault="00AB6AFF">
            <w:pPr>
              <w:pStyle w:val="2"/>
            </w:pPr>
            <w:r>
              <w:t>合理节约集约用地，合理规划土地使用。</w:t>
            </w:r>
          </w:p>
        </w:tc>
        <w:tc>
          <w:tcPr>
            <w:tcW w:w="2268" w:type="dxa"/>
            <w:vAlign w:val="center"/>
          </w:tcPr>
          <w:p w:rsidR="00BC2A81" w:rsidRDefault="00AB6AFF">
            <w:pPr>
              <w:pStyle w:val="2"/>
            </w:pPr>
            <w:r>
              <w:t>节约土地</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项目持续发挥作用期限</w:t>
            </w:r>
          </w:p>
        </w:tc>
        <w:tc>
          <w:tcPr>
            <w:tcW w:w="5386" w:type="dxa"/>
            <w:vAlign w:val="center"/>
          </w:tcPr>
          <w:p w:rsidR="00BC2A81" w:rsidRDefault="00AB6AFF">
            <w:pPr>
              <w:pStyle w:val="2"/>
            </w:pPr>
            <w:r>
              <w:t>项目持续发挥作用期限</w:t>
            </w:r>
          </w:p>
        </w:tc>
        <w:tc>
          <w:tcPr>
            <w:tcW w:w="2268" w:type="dxa"/>
            <w:vAlign w:val="center"/>
          </w:tcPr>
          <w:p w:rsidR="00BC2A81" w:rsidRDefault="00AB6AFF">
            <w:pPr>
              <w:pStyle w:val="2"/>
            </w:pPr>
            <w:r>
              <w:t>可持续</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、土地权属调查绩效目标表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13021926P00046610001K</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土地权属调查</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地籍数据库建设和地籍图编制工作</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加快地籍调查成果整理汇交、因地制宜分类推进地籍调查</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完成各类自然资源地籍调查</w:t>
            </w:r>
          </w:p>
        </w:tc>
        <w:tc>
          <w:tcPr>
            <w:tcW w:w="5386" w:type="dxa"/>
            <w:vAlign w:val="center"/>
          </w:tcPr>
          <w:p w:rsidR="00BC2A81" w:rsidRDefault="00AB6AFF">
            <w:pPr>
              <w:pStyle w:val="2"/>
            </w:pPr>
            <w:r>
              <w:t>成果清查整理、入库汇交</w:t>
            </w:r>
          </w:p>
        </w:tc>
        <w:tc>
          <w:tcPr>
            <w:tcW w:w="2268" w:type="dxa"/>
            <w:vAlign w:val="center"/>
          </w:tcPr>
          <w:p w:rsidR="00BC2A81" w:rsidRDefault="00AB6AFF">
            <w:pPr>
              <w:pStyle w:val="2"/>
            </w:pPr>
            <w:r>
              <w:t>完成调查</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提升不动产数据质量</w:t>
            </w:r>
          </w:p>
        </w:tc>
        <w:tc>
          <w:tcPr>
            <w:tcW w:w="5386" w:type="dxa"/>
            <w:vAlign w:val="center"/>
          </w:tcPr>
          <w:p w:rsidR="00BC2A81" w:rsidRDefault="00AB6AFF">
            <w:pPr>
              <w:pStyle w:val="2"/>
            </w:pPr>
            <w:r>
              <w:t>全面、准确、规范录入不动产登记信息</w:t>
            </w:r>
          </w:p>
        </w:tc>
        <w:tc>
          <w:tcPr>
            <w:tcW w:w="2268" w:type="dxa"/>
            <w:vAlign w:val="center"/>
          </w:tcPr>
          <w:p w:rsidR="00BC2A81" w:rsidRDefault="00AB6AFF">
            <w:pPr>
              <w:pStyle w:val="2"/>
            </w:pPr>
            <w:r>
              <w:t>提升不动产数据质量</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保证年底前完成编制任务</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项目费用</w:t>
            </w:r>
          </w:p>
        </w:tc>
        <w:tc>
          <w:tcPr>
            <w:tcW w:w="5386" w:type="dxa"/>
            <w:vAlign w:val="center"/>
          </w:tcPr>
          <w:p w:rsidR="00BC2A81" w:rsidRDefault="00AB6AFF">
            <w:pPr>
              <w:pStyle w:val="2"/>
            </w:pPr>
            <w:r>
              <w:t>工作</w:t>
            </w:r>
            <w:proofErr w:type="gramStart"/>
            <w:r>
              <w:t>需相关</w:t>
            </w:r>
            <w:proofErr w:type="gramEnd"/>
            <w:r>
              <w:t>技术单位提供技术支撑</w:t>
            </w:r>
          </w:p>
        </w:tc>
        <w:tc>
          <w:tcPr>
            <w:tcW w:w="2268" w:type="dxa"/>
            <w:vAlign w:val="center"/>
          </w:tcPr>
          <w:p w:rsidR="00BC2A81" w:rsidRDefault="00AB6AFF">
            <w:pPr>
              <w:pStyle w:val="2"/>
            </w:pPr>
            <w:r>
              <w:t>≤30</w:t>
            </w:r>
            <w:r>
              <w:t>万元</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充分发挥产权底板的基础作用</w:t>
            </w:r>
          </w:p>
        </w:tc>
        <w:tc>
          <w:tcPr>
            <w:tcW w:w="5386" w:type="dxa"/>
            <w:vAlign w:val="center"/>
          </w:tcPr>
          <w:p w:rsidR="00BC2A81" w:rsidRDefault="00AB6AFF">
            <w:pPr>
              <w:pStyle w:val="2"/>
            </w:pPr>
            <w:r>
              <w:t>更好支撑服务规划编制、用地用海审批、土地供应登自然资源管理工作</w:t>
            </w:r>
          </w:p>
        </w:tc>
        <w:tc>
          <w:tcPr>
            <w:tcW w:w="2268" w:type="dxa"/>
            <w:vAlign w:val="center"/>
          </w:tcPr>
          <w:p w:rsidR="00BC2A81" w:rsidRDefault="00AB6AFF">
            <w:pPr>
              <w:pStyle w:val="2"/>
            </w:pPr>
            <w:r>
              <w:t>经济效益</w:t>
            </w:r>
            <w:r>
              <w:t xml:space="preserve"> </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提高不动产登记管理水平</w:t>
            </w:r>
          </w:p>
        </w:tc>
        <w:tc>
          <w:tcPr>
            <w:tcW w:w="5386" w:type="dxa"/>
            <w:vAlign w:val="center"/>
          </w:tcPr>
          <w:p w:rsidR="00BC2A81" w:rsidRDefault="00AB6AFF">
            <w:pPr>
              <w:pStyle w:val="2"/>
            </w:pPr>
            <w:r>
              <w:t>更好服务企业及群众</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健全工作机制</w:t>
            </w:r>
          </w:p>
        </w:tc>
        <w:tc>
          <w:tcPr>
            <w:tcW w:w="5386" w:type="dxa"/>
            <w:vAlign w:val="center"/>
          </w:tcPr>
          <w:p w:rsidR="00BC2A81" w:rsidRDefault="00AB6AFF">
            <w:pPr>
              <w:pStyle w:val="2"/>
            </w:pPr>
            <w:r>
              <w:t>满足社会公众对不动产统一登记的需要，惠民利民</w:t>
            </w:r>
          </w:p>
        </w:tc>
        <w:tc>
          <w:tcPr>
            <w:tcW w:w="2268" w:type="dxa"/>
            <w:vAlign w:val="center"/>
          </w:tcPr>
          <w:p w:rsidR="00BC2A81" w:rsidRDefault="00AB6AFF">
            <w:pPr>
              <w:pStyle w:val="2"/>
            </w:pPr>
            <w:r>
              <w:t>生态效益</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建立高标准数据库</w:t>
            </w:r>
          </w:p>
        </w:tc>
        <w:tc>
          <w:tcPr>
            <w:tcW w:w="5386" w:type="dxa"/>
            <w:vAlign w:val="center"/>
          </w:tcPr>
          <w:p w:rsidR="00BC2A81" w:rsidRDefault="00AB6AFF">
            <w:pPr>
              <w:pStyle w:val="2"/>
            </w:pPr>
            <w:r>
              <w:t>为优化不动产登记领域营商环境提供基础支撑</w:t>
            </w:r>
          </w:p>
        </w:tc>
        <w:tc>
          <w:tcPr>
            <w:tcW w:w="2268" w:type="dxa"/>
            <w:vAlign w:val="center"/>
          </w:tcPr>
          <w:p w:rsidR="00BC2A81" w:rsidRDefault="00AB6AFF">
            <w:pPr>
              <w:pStyle w:val="2"/>
            </w:pPr>
            <w:r>
              <w:t>可持续</w:t>
            </w:r>
          </w:p>
        </w:tc>
        <w:tc>
          <w:tcPr>
            <w:tcW w:w="1276" w:type="dxa"/>
            <w:vAlign w:val="center"/>
          </w:tcPr>
          <w:p w:rsidR="00BC2A81" w:rsidRDefault="00AB6AFF">
            <w:pPr>
              <w:pStyle w:val="2"/>
            </w:pPr>
            <w:r>
              <w:t>根据年初工作安排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、土壤污染状况调查绩效目标表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13021926P000176100027</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土壤污染状况调查</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120.00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120.00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w:t>
            </w:r>
            <w:r>
              <w:t>根据《土壤污染防治法》相关规定，进一步提高我区土壤污染防治综合能力，顺利完成我区土地收储、出让工作。</w:t>
            </w:r>
            <w:r>
              <w:tab/>
            </w:r>
            <w:r>
              <w:tab/>
            </w:r>
            <w:r>
              <w:tab/>
            </w:r>
            <w:r>
              <w:tab/>
            </w:r>
            <w:r>
              <w:tab/>
            </w:r>
            <w:r>
              <w:tab/>
            </w:r>
          </w:p>
          <w:p w:rsidR="00BC2A81" w:rsidRDefault="00AB6AFF">
            <w:pPr>
              <w:pStyle w:val="2"/>
            </w:pPr>
            <w:r>
              <w:t>"</w:t>
            </w:r>
            <w:r>
              <w:tab/>
            </w:r>
            <w:r>
              <w:tab/>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根据《土壤污染防治法》相关规定，进一步提高我区土壤污染防治综合能力，顺利完成我区土地收储、出让工作。</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出具土壤污染状况调查报告或风险评估报告</w:t>
            </w:r>
          </w:p>
        </w:tc>
        <w:tc>
          <w:tcPr>
            <w:tcW w:w="5386" w:type="dxa"/>
            <w:vAlign w:val="center"/>
          </w:tcPr>
          <w:p w:rsidR="00BC2A81" w:rsidRDefault="00AB6AFF">
            <w:pPr>
              <w:pStyle w:val="2"/>
            </w:pPr>
            <w:r>
              <w:t>每宗地块出具</w:t>
            </w:r>
            <w:r>
              <w:t>3</w:t>
            </w:r>
            <w:r>
              <w:t>套</w:t>
            </w:r>
          </w:p>
        </w:tc>
        <w:tc>
          <w:tcPr>
            <w:tcW w:w="2268" w:type="dxa"/>
            <w:vAlign w:val="center"/>
          </w:tcPr>
          <w:p w:rsidR="00BC2A81" w:rsidRDefault="00AB6AFF">
            <w:pPr>
              <w:pStyle w:val="2"/>
            </w:pPr>
            <w:r>
              <w:t>3</w:t>
            </w:r>
            <w:r>
              <w:t>套</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资质管理制度</w:t>
            </w:r>
          </w:p>
        </w:tc>
        <w:tc>
          <w:tcPr>
            <w:tcW w:w="5386" w:type="dxa"/>
            <w:vAlign w:val="center"/>
          </w:tcPr>
          <w:p w:rsidR="00BC2A81" w:rsidRDefault="00AB6AFF">
            <w:pPr>
              <w:pStyle w:val="2"/>
            </w:pPr>
            <w:r>
              <w:t>从事土壤污染状况调查和土壤污染状况调查、风险管控、修复、风险管</w:t>
            </w:r>
            <w:proofErr w:type="gramStart"/>
            <w:r>
              <w:t>控效果</w:t>
            </w:r>
            <w:proofErr w:type="gramEnd"/>
            <w:r>
              <w:t>评估、修复效果评估、后期管理等活动的单位，应当具备相应的专业能力。</w:t>
            </w:r>
          </w:p>
        </w:tc>
        <w:tc>
          <w:tcPr>
            <w:tcW w:w="2268" w:type="dxa"/>
            <w:vAlign w:val="center"/>
          </w:tcPr>
          <w:p w:rsidR="00BC2A81" w:rsidRDefault="00AB6AFF">
            <w:pPr>
              <w:pStyle w:val="2"/>
            </w:pPr>
            <w:r>
              <w:t>保质完成土壤污染调查</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使用期限</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成果</w:t>
            </w:r>
          </w:p>
        </w:tc>
        <w:tc>
          <w:tcPr>
            <w:tcW w:w="5386" w:type="dxa"/>
            <w:vAlign w:val="center"/>
          </w:tcPr>
          <w:p w:rsidR="00BC2A81" w:rsidRDefault="00AB6AFF">
            <w:pPr>
              <w:pStyle w:val="2"/>
            </w:pPr>
            <w:r>
              <w:t>出具的调查报告、风险评估报告、风险管</w:t>
            </w:r>
            <w:proofErr w:type="gramStart"/>
            <w:r>
              <w:t>控效果</w:t>
            </w:r>
            <w:proofErr w:type="gramEnd"/>
            <w:r>
              <w:t>评估报告、修复效果评估报告等</w:t>
            </w:r>
          </w:p>
        </w:tc>
        <w:tc>
          <w:tcPr>
            <w:tcW w:w="2268" w:type="dxa"/>
            <w:vAlign w:val="center"/>
          </w:tcPr>
          <w:p w:rsidR="00BC2A81" w:rsidRDefault="00AB6AFF">
            <w:pPr>
              <w:pStyle w:val="2"/>
            </w:pPr>
            <w:r>
              <w:t>≤120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促进经济社会可持续发展</w:t>
            </w:r>
          </w:p>
        </w:tc>
        <w:tc>
          <w:tcPr>
            <w:tcW w:w="5386" w:type="dxa"/>
            <w:vAlign w:val="center"/>
          </w:tcPr>
          <w:p w:rsidR="00BC2A81" w:rsidRDefault="00AB6AFF">
            <w:pPr>
              <w:pStyle w:val="2"/>
            </w:pPr>
            <w:r>
              <w:t>推动土壤资源永续利用，推进生态文明建设，促进经济社会可持续发展。</w:t>
            </w:r>
          </w:p>
        </w:tc>
        <w:tc>
          <w:tcPr>
            <w:tcW w:w="2268" w:type="dxa"/>
            <w:vAlign w:val="center"/>
          </w:tcPr>
          <w:p w:rsidR="00BC2A81" w:rsidRDefault="00AB6AFF">
            <w:pPr>
              <w:pStyle w:val="2"/>
            </w:pPr>
            <w:r>
              <w:t>促进经济发展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年度任务</w:t>
            </w:r>
          </w:p>
        </w:tc>
        <w:tc>
          <w:tcPr>
            <w:tcW w:w="5386" w:type="dxa"/>
            <w:vAlign w:val="center"/>
          </w:tcPr>
          <w:p w:rsidR="00BC2A81" w:rsidRDefault="00AB6AFF">
            <w:pPr>
              <w:pStyle w:val="2"/>
            </w:pPr>
            <w:r>
              <w:t>圆满完成</w:t>
            </w:r>
            <w:r>
              <w:t>2026</w:t>
            </w:r>
            <w:r>
              <w:t>年土地出让工作。</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改善生态环境</w:t>
            </w:r>
          </w:p>
        </w:tc>
        <w:tc>
          <w:tcPr>
            <w:tcW w:w="5386" w:type="dxa"/>
            <w:vAlign w:val="center"/>
          </w:tcPr>
          <w:p w:rsidR="00BC2A81" w:rsidRDefault="00AB6AFF">
            <w:pPr>
              <w:pStyle w:val="2"/>
            </w:pPr>
            <w:r>
              <w:t>保护和改善生态环境，保障公共健康。</w:t>
            </w:r>
          </w:p>
        </w:tc>
        <w:tc>
          <w:tcPr>
            <w:tcW w:w="2268" w:type="dxa"/>
            <w:vAlign w:val="center"/>
          </w:tcPr>
          <w:p w:rsidR="00BC2A81" w:rsidRDefault="00AB6AFF">
            <w:pPr>
              <w:pStyle w:val="2"/>
            </w:pPr>
            <w:r>
              <w:t>改善生态环境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推动土壤资源永续利用</w:t>
            </w:r>
          </w:p>
        </w:tc>
        <w:tc>
          <w:tcPr>
            <w:tcW w:w="5386" w:type="dxa"/>
            <w:vAlign w:val="center"/>
          </w:tcPr>
          <w:p w:rsidR="00BC2A81" w:rsidRDefault="00AB6AFF">
            <w:pPr>
              <w:pStyle w:val="2"/>
            </w:pPr>
            <w:r>
              <w:t>保护和改善生态环境，保障公共健康，推动土壤资源永续利用，推进生态文明建设，促进经济社会可持续发展</w:t>
            </w:r>
          </w:p>
        </w:tc>
        <w:tc>
          <w:tcPr>
            <w:tcW w:w="2268" w:type="dxa"/>
            <w:vAlign w:val="center"/>
          </w:tcPr>
          <w:p w:rsidR="00BC2A81" w:rsidRDefault="00AB6AFF">
            <w:pPr>
              <w:pStyle w:val="2"/>
            </w:pPr>
            <w:r>
              <w:t>保证土地利用工作持续进展</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lastRenderedPageBreak/>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r>
              <w:t>百分比</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、项目用海监管费用绩效目标表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13021926P00015610003C</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项目用海监管费用</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9.80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9.80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为项目用海监管工作提供相关技术服务。</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100%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为项目用海监管工作提供相关技术服务。将唐山国际旅游岛所辖范围内项目用海相</w:t>
            </w:r>
            <w:proofErr w:type="gramStart"/>
            <w:r>
              <w:t>关信息</w:t>
            </w:r>
            <w:proofErr w:type="gramEnd"/>
            <w:r>
              <w:t>及时、完整录入用</w:t>
            </w:r>
            <w:proofErr w:type="gramStart"/>
            <w:r>
              <w:t>海项目</w:t>
            </w:r>
            <w:proofErr w:type="gramEnd"/>
            <w:r>
              <w:t>监管系统。</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数量达标率</w:t>
            </w:r>
          </w:p>
        </w:tc>
        <w:tc>
          <w:tcPr>
            <w:tcW w:w="5386" w:type="dxa"/>
            <w:vAlign w:val="center"/>
          </w:tcPr>
          <w:p w:rsidR="00BC2A81" w:rsidRDefault="00AB6AFF">
            <w:pPr>
              <w:pStyle w:val="2"/>
            </w:pPr>
            <w:r>
              <w:t>完成项目用海监管系统相关信息的录入</w:t>
            </w:r>
          </w:p>
        </w:tc>
        <w:tc>
          <w:tcPr>
            <w:tcW w:w="2268" w:type="dxa"/>
            <w:vAlign w:val="center"/>
          </w:tcPr>
          <w:p w:rsidR="00BC2A81" w:rsidRDefault="00AB6AFF">
            <w:pPr>
              <w:pStyle w:val="2"/>
            </w:pPr>
            <w:r>
              <w:t>100</w:t>
            </w:r>
            <w:r>
              <w:t>百分比</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质量达标率</w:t>
            </w:r>
          </w:p>
        </w:tc>
        <w:tc>
          <w:tcPr>
            <w:tcW w:w="5386" w:type="dxa"/>
            <w:vAlign w:val="center"/>
          </w:tcPr>
          <w:p w:rsidR="00BC2A81" w:rsidRDefault="00AB6AFF">
            <w:pPr>
              <w:pStyle w:val="2"/>
            </w:pPr>
            <w:r>
              <w:t>质量达标率</w:t>
            </w:r>
          </w:p>
        </w:tc>
        <w:tc>
          <w:tcPr>
            <w:tcW w:w="2268" w:type="dxa"/>
            <w:vAlign w:val="center"/>
          </w:tcPr>
          <w:p w:rsidR="00BC2A81" w:rsidRDefault="00AB6AFF">
            <w:pPr>
              <w:pStyle w:val="2"/>
            </w:pPr>
            <w:r>
              <w:t>100</w:t>
            </w:r>
            <w:r>
              <w:t>百分比</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≤12</w:t>
            </w:r>
            <w:r>
              <w:t>个月</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技术服务成本</w:t>
            </w:r>
          </w:p>
        </w:tc>
        <w:tc>
          <w:tcPr>
            <w:tcW w:w="5386" w:type="dxa"/>
            <w:vAlign w:val="center"/>
          </w:tcPr>
          <w:p w:rsidR="00BC2A81" w:rsidRDefault="00AB6AFF">
            <w:pPr>
              <w:pStyle w:val="2"/>
            </w:pPr>
            <w:r>
              <w:t>控制成本</w:t>
            </w:r>
          </w:p>
        </w:tc>
        <w:tc>
          <w:tcPr>
            <w:tcW w:w="2268" w:type="dxa"/>
            <w:vAlign w:val="center"/>
          </w:tcPr>
          <w:p w:rsidR="00BC2A81" w:rsidRDefault="00AB6AFF">
            <w:pPr>
              <w:pStyle w:val="2"/>
            </w:pPr>
            <w:r>
              <w:t>≤10</w:t>
            </w:r>
            <w:r>
              <w:t>万元</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促进我区经济可持续发展</w:t>
            </w:r>
          </w:p>
        </w:tc>
        <w:tc>
          <w:tcPr>
            <w:tcW w:w="5386" w:type="dxa"/>
            <w:vAlign w:val="center"/>
          </w:tcPr>
          <w:p w:rsidR="00BC2A81" w:rsidRDefault="00AB6AFF">
            <w:pPr>
              <w:pStyle w:val="2"/>
            </w:pPr>
            <w:r>
              <w:t>促进我区经济可持续发展</w:t>
            </w:r>
          </w:p>
        </w:tc>
        <w:tc>
          <w:tcPr>
            <w:tcW w:w="2268" w:type="dxa"/>
            <w:vAlign w:val="center"/>
          </w:tcPr>
          <w:p w:rsidR="00BC2A81" w:rsidRDefault="00AB6AFF">
            <w:pPr>
              <w:pStyle w:val="2"/>
            </w:pPr>
            <w:r>
              <w:t>保障旅游</w:t>
            </w:r>
            <w:proofErr w:type="gramStart"/>
            <w:r>
              <w:t>岛资源</w:t>
            </w:r>
            <w:proofErr w:type="gramEnd"/>
            <w:r>
              <w:t>合理开发利用</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保障海洋资源合理开发利用</w:t>
            </w:r>
          </w:p>
        </w:tc>
        <w:tc>
          <w:tcPr>
            <w:tcW w:w="5386" w:type="dxa"/>
            <w:vAlign w:val="center"/>
          </w:tcPr>
          <w:p w:rsidR="00BC2A81" w:rsidRDefault="00AB6AFF">
            <w:pPr>
              <w:pStyle w:val="2"/>
            </w:pPr>
            <w:r>
              <w:t>及时发现、制止、纠正用海审批和实施过程中存在的问题，保障海洋资源合理开发利用</w:t>
            </w:r>
          </w:p>
        </w:tc>
        <w:tc>
          <w:tcPr>
            <w:tcW w:w="2268" w:type="dxa"/>
            <w:vAlign w:val="center"/>
          </w:tcPr>
          <w:p w:rsidR="00BC2A81" w:rsidRDefault="00AB6AFF">
            <w:pPr>
              <w:pStyle w:val="2"/>
            </w:pPr>
            <w:r>
              <w:t>维护社会稳定</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保障生态用海</w:t>
            </w:r>
          </w:p>
        </w:tc>
        <w:tc>
          <w:tcPr>
            <w:tcW w:w="5386" w:type="dxa"/>
            <w:vAlign w:val="center"/>
          </w:tcPr>
          <w:p w:rsidR="00BC2A81" w:rsidRDefault="00AB6AFF">
            <w:pPr>
              <w:pStyle w:val="2"/>
            </w:pPr>
            <w:r>
              <w:t>保障生态用海，提升生态环境</w:t>
            </w:r>
          </w:p>
        </w:tc>
        <w:tc>
          <w:tcPr>
            <w:tcW w:w="2268" w:type="dxa"/>
            <w:vAlign w:val="center"/>
          </w:tcPr>
          <w:p w:rsidR="00BC2A81" w:rsidRDefault="00AB6AFF">
            <w:pPr>
              <w:pStyle w:val="2"/>
            </w:pPr>
            <w:r>
              <w:t>保障生态用海</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促进可持续发展</w:t>
            </w:r>
          </w:p>
        </w:tc>
        <w:tc>
          <w:tcPr>
            <w:tcW w:w="5386" w:type="dxa"/>
            <w:vAlign w:val="center"/>
          </w:tcPr>
          <w:p w:rsidR="00BC2A81" w:rsidRDefault="00AB6AFF">
            <w:pPr>
              <w:pStyle w:val="2"/>
            </w:pPr>
            <w:r>
              <w:t>提升用海管理现代化水平，促进旅游岛可持续发展</w:t>
            </w:r>
          </w:p>
        </w:tc>
        <w:tc>
          <w:tcPr>
            <w:tcW w:w="2268" w:type="dxa"/>
            <w:vAlign w:val="center"/>
          </w:tcPr>
          <w:p w:rsidR="00BC2A81" w:rsidRDefault="00AB6AFF">
            <w:pPr>
              <w:pStyle w:val="2"/>
            </w:pPr>
            <w:r>
              <w:t>保证海域工作的可持续性</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根据实际工作情况安排</w:t>
            </w: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p w:rsidR="00BC2A81" w:rsidRDefault="00BC2A81">
            <w:pPr>
              <w:pStyle w:val="2"/>
            </w:pP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、信访维稳绩效目标表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13021926P00014210002T</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proofErr w:type="gramStart"/>
            <w:r>
              <w:t>信访维稳</w:t>
            </w:r>
            <w:proofErr w:type="gramEnd"/>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3.40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3.40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完成对北戴河暑期</w:t>
            </w:r>
            <w:proofErr w:type="gramStart"/>
            <w:r>
              <w:t>维稳工作</w:t>
            </w:r>
            <w:proofErr w:type="gramEnd"/>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完成对北戴河暑期</w:t>
            </w:r>
            <w:proofErr w:type="gramStart"/>
            <w:r>
              <w:t>维稳工作</w:t>
            </w:r>
            <w:proofErr w:type="gramEnd"/>
            <w:r>
              <w:tab/>
            </w:r>
            <w:r>
              <w:tab/>
            </w:r>
            <w:r>
              <w:tab/>
            </w:r>
            <w:r>
              <w:tab/>
            </w:r>
            <w:r>
              <w:tab/>
            </w:r>
            <w:r>
              <w:tab/>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根据上级文件要求执行任务</w:t>
            </w:r>
          </w:p>
        </w:tc>
        <w:tc>
          <w:tcPr>
            <w:tcW w:w="5386" w:type="dxa"/>
            <w:vAlign w:val="center"/>
          </w:tcPr>
          <w:p w:rsidR="00BC2A81" w:rsidRDefault="00AB6AFF">
            <w:pPr>
              <w:pStyle w:val="2"/>
            </w:pPr>
            <w:r>
              <w:t>北戴河暑期</w:t>
            </w:r>
            <w:proofErr w:type="gramStart"/>
            <w:r>
              <w:t>维稳工作</w:t>
            </w:r>
            <w:proofErr w:type="gramEnd"/>
          </w:p>
        </w:tc>
        <w:tc>
          <w:tcPr>
            <w:tcW w:w="2268" w:type="dxa"/>
            <w:vAlign w:val="center"/>
          </w:tcPr>
          <w:p w:rsidR="00BC2A81" w:rsidRDefault="00AB6AFF">
            <w:pPr>
              <w:pStyle w:val="2"/>
            </w:pPr>
            <w:r>
              <w:t>保量完成</w:t>
            </w:r>
            <w:proofErr w:type="gramStart"/>
            <w:r>
              <w:t>维稳工作</w:t>
            </w:r>
            <w:proofErr w:type="gramEnd"/>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工作效果</w:t>
            </w:r>
          </w:p>
        </w:tc>
        <w:tc>
          <w:tcPr>
            <w:tcW w:w="5386" w:type="dxa"/>
            <w:vAlign w:val="center"/>
          </w:tcPr>
          <w:p w:rsidR="00BC2A81" w:rsidRDefault="00AB6AFF">
            <w:pPr>
              <w:pStyle w:val="2"/>
            </w:pPr>
            <w:r>
              <w:t>劝返上访人员，</w:t>
            </w:r>
            <w:proofErr w:type="gramStart"/>
            <w:r>
              <w:t>不</w:t>
            </w:r>
            <w:proofErr w:type="gramEnd"/>
            <w:r>
              <w:t>挂账</w:t>
            </w:r>
          </w:p>
        </w:tc>
        <w:tc>
          <w:tcPr>
            <w:tcW w:w="2268" w:type="dxa"/>
            <w:vAlign w:val="center"/>
          </w:tcPr>
          <w:p w:rsidR="00BC2A81" w:rsidRDefault="00AB6AFF">
            <w:pPr>
              <w:pStyle w:val="2"/>
            </w:pPr>
            <w:r>
              <w:t>保质完成</w:t>
            </w:r>
            <w:proofErr w:type="gramStart"/>
            <w:r>
              <w:t>维稳工作</w:t>
            </w:r>
            <w:proofErr w:type="gramEnd"/>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proofErr w:type="gramStart"/>
            <w:r>
              <w:t>维稳工作</w:t>
            </w:r>
            <w:proofErr w:type="gramEnd"/>
          </w:p>
        </w:tc>
        <w:tc>
          <w:tcPr>
            <w:tcW w:w="5386" w:type="dxa"/>
            <w:vAlign w:val="center"/>
          </w:tcPr>
          <w:p w:rsidR="00BC2A81" w:rsidRDefault="00AB6AFF">
            <w:pPr>
              <w:pStyle w:val="2"/>
            </w:pPr>
            <w:r>
              <w:t>2026.7.1-2026.8.30</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proofErr w:type="gramStart"/>
            <w:r>
              <w:t>信访维稳所需</w:t>
            </w:r>
            <w:proofErr w:type="gramEnd"/>
            <w:r>
              <w:t>经费</w:t>
            </w:r>
          </w:p>
        </w:tc>
        <w:tc>
          <w:tcPr>
            <w:tcW w:w="5386" w:type="dxa"/>
            <w:vAlign w:val="center"/>
          </w:tcPr>
          <w:p w:rsidR="00BC2A81" w:rsidRDefault="00AB6AFF">
            <w:pPr>
              <w:pStyle w:val="2"/>
            </w:pPr>
            <w:proofErr w:type="gramStart"/>
            <w:r>
              <w:t>信访维稳所需</w:t>
            </w:r>
            <w:proofErr w:type="gramEnd"/>
            <w:r>
              <w:t>经费</w:t>
            </w:r>
          </w:p>
        </w:tc>
        <w:tc>
          <w:tcPr>
            <w:tcW w:w="2268" w:type="dxa"/>
            <w:vAlign w:val="center"/>
          </w:tcPr>
          <w:p w:rsidR="00BC2A81" w:rsidRDefault="00AB6AFF">
            <w:pPr>
              <w:pStyle w:val="2"/>
            </w:pPr>
            <w:r>
              <w:t>≤2</w:t>
            </w:r>
            <w:r>
              <w:t>万元</w:t>
            </w:r>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有利于工作顺利进行，维护旅游</w:t>
            </w:r>
            <w:proofErr w:type="gramStart"/>
            <w:r>
              <w:t>岛形象</w:t>
            </w:r>
            <w:proofErr w:type="gramEnd"/>
          </w:p>
        </w:tc>
        <w:tc>
          <w:tcPr>
            <w:tcW w:w="5386" w:type="dxa"/>
            <w:vAlign w:val="center"/>
          </w:tcPr>
          <w:p w:rsidR="00BC2A81" w:rsidRDefault="00AB6AFF">
            <w:pPr>
              <w:pStyle w:val="2"/>
            </w:pPr>
            <w:r>
              <w:t>在国家、省信访部门零挂账</w:t>
            </w:r>
          </w:p>
        </w:tc>
        <w:tc>
          <w:tcPr>
            <w:tcW w:w="2268" w:type="dxa"/>
            <w:vAlign w:val="center"/>
          </w:tcPr>
          <w:p w:rsidR="00BC2A81" w:rsidRDefault="00AB6AFF">
            <w:pPr>
              <w:pStyle w:val="2"/>
            </w:pPr>
            <w:r>
              <w:t>保证维稳工作顺利开展</w:t>
            </w:r>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维护社会稳定</w:t>
            </w:r>
          </w:p>
        </w:tc>
        <w:tc>
          <w:tcPr>
            <w:tcW w:w="5386" w:type="dxa"/>
            <w:vAlign w:val="center"/>
          </w:tcPr>
          <w:p w:rsidR="00BC2A81" w:rsidRDefault="00AB6AFF">
            <w:pPr>
              <w:pStyle w:val="2"/>
            </w:pPr>
            <w:r>
              <w:t>在国家、省信访部门零挂账</w:t>
            </w:r>
          </w:p>
        </w:tc>
        <w:tc>
          <w:tcPr>
            <w:tcW w:w="2268" w:type="dxa"/>
            <w:vAlign w:val="center"/>
          </w:tcPr>
          <w:p w:rsidR="00BC2A81" w:rsidRDefault="00AB6AFF">
            <w:pPr>
              <w:pStyle w:val="2"/>
            </w:pPr>
            <w:r>
              <w:t>保证社会稳定</w:t>
            </w:r>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维护社会和谐发展</w:t>
            </w:r>
          </w:p>
        </w:tc>
        <w:tc>
          <w:tcPr>
            <w:tcW w:w="5386" w:type="dxa"/>
            <w:vAlign w:val="center"/>
          </w:tcPr>
          <w:p w:rsidR="00BC2A81" w:rsidRDefault="00AB6AFF">
            <w:pPr>
              <w:pStyle w:val="2"/>
            </w:pPr>
            <w:r>
              <w:t>在国家、省信访部门零挂账</w:t>
            </w:r>
          </w:p>
        </w:tc>
        <w:tc>
          <w:tcPr>
            <w:tcW w:w="2268" w:type="dxa"/>
            <w:vAlign w:val="center"/>
          </w:tcPr>
          <w:p w:rsidR="00BC2A81" w:rsidRDefault="00AB6AFF">
            <w:pPr>
              <w:pStyle w:val="2"/>
            </w:pPr>
            <w:r>
              <w:t>维护社会和谐发展</w:t>
            </w:r>
          </w:p>
        </w:tc>
        <w:tc>
          <w:tcPr>
            <w:tcW w:w="1276" w:type="dxa"/>
            <w:vAlign w:val="center"/>
          </w:tcPr>
          <w:p w:rsidR="00BC2A81" w:rsidRDefault="00AB6AFF">
            <w:pPr>
              <w:pStyle w:val="2"/>
            </w:pPr>
            <w:r>
              <w:t>根据上级任务安排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有利于工作顺利进行维护社会和谐发展</w:t>
            </w:r>
          </w:p>
        </w:tc>
        <w:tc>
          <w:tcPr>
            <w:tcW w:w="5386" w:type="dxa"/>
            <w:vAlign w:val="center"/>
          </w:tcPr>
          <w:p w:rsidR="00BC2A81" w:rsidRDefault="00AB6AFF">
            <w:pPr>
              <w:pStyle w:val="2"/>
            </w:pPr>
            <w:r>
              <w:t>在国家、省信访部门零挂账</w:t>
            </w:r>
          </w:p>
        </w:tc>
        <w:tc>
          <w:tcPr>
            <w:tcW w:w="2268" w:type="dxa"/>
            <w:vAlign w:val="center"/>
          </w:tcPr>
          <w:p w:rsidR="00BC2A81" w:rsidRDefault="00AB6AFF">
            <w:pPr>
              <w:pStyle w:val="2"/>
            </w:pPr>
            <w:r>
              <w:t>保证工作持续进行</w:t>
            </w:r>
          </w:p>
        </w:tc>
        <w:tc>
          <w:tcPr>
            <w:tcW w:w="1276" w:type="dxa"/>
            <w:vAlign w:val="center"/>
          </w:tcPr>
          <w:p w:rsidR="00BC2A81" w:rsidRDefault="00AB6AFF">
            <w:pPr>
              <w:pStyle w:val="2"/>
            </w:pPr>
            <w:r>
              <w:t>根据上级任务安排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≥95</w:t>
            </w:r>
            <w:r>
              <w:t>百分比</w:t>
            </w:r>
          </w:p>
        </w:tc>
        <w:tc>
          <w:tcPr>
            <w:tcW w:w="1276" w:type="dxa"/>
            <w:vAlign w:val="center"/>
          </w:tcPr>
          <w:p w:rsidR="00BC2A81" w:rsidRDefault="00AB6AFF">
            <w:pPr>
              <w:pStyle w:val="2"/>
            </w:pPr>
            <w:r>
              <w:t>根据上级任务安排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、压覆矿产绩效目标表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13021926P00045010001A</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压覆矿产</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50.00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50.00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完成指定区域压覆矿产资源调查，形成合格成果并支撑建设项目合</w:t>
            </w:r>
            <w:proofErr w:type="gramStart"/>
            <w:r>
              <w:t>规</w:t>
            </w:r>
            <w:proofErr w:type="gramEnd"/>
            <w:r>
              <w:t>推进。</w:t>
            </w:r>
            <w:r>
              <w:tab/>
            </w:r>
            <w:r>
              <w:tab/>
            </w:r>
            <w:r>
              <w:tab/>
            </w:r>
            <w:r>
              <w:tab/>
            </w:r>
            <w:r>
              <w:tab/>
            </w:r>
            <w:r>
              <w:tab/>
            </w:r>
          </w:p>
          <w:p w:rsidR="00BC2A81" w:rsidRDefault="00BC2A81">
            <w:pPr>
              <w:pStyle w:val="2"/>
            </w:pP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完成指定区域压覆矿产资源调查，形成合格成果并支撑建设项目合</w:t>
            </w:r>
            <w:proofErr w:type="gramStart"/>
            <w:r>
              <w:t>规</w:t>
            </w:r>
            <w:proofErr w:type="gramEnd"/>
            <w:r>
              <w:t>推进。</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成果报告编制份数</w:t>
            </w:r>
          </w:p>
        </w:tc>
        <w:tc>
          <w:tcPr>
            <w:tcW w:w="5386" w:type="dxa"/>
            <w:vAlign w:val="center"/>
          </w:tcPr>
          <w:p w:rsidR="00BC2A81" w:rsidRDefault="00AB6AFF">
            <w:pPr>
              <w:pStyle w:val="2"/>
            </w:pPr>
            <w:r>
              <w:t>提交压覆矿产调查及评估报告份数</w:t>
            </w:r>
          </w:p>
        </w:tc>
        <w:tc>
          <w:tcPr>
            <w:tcW w:w="2268" w:type="dxa"/>
            <w:vAlign w:val="center"/>
          </w:tcPr>
          <w:p w:rsidR="00BC2A81" w:rsidRDefault="00AB6AFF">
            <w:pPr>
              <w:pStyle w:val="2"/>
            </w:pPr>
            <w:r>
              <w:t>≥2</w:t>
            </w:r>
            <w:r>
              <w:t>份</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报告评审通过率</w:t>
            </w:r>
          </w:p>
        </w:tc>
        <w:tc>
          <w:tcPr>
            <w:tcW w:w="5386" w:type="dxa"/>
            <w:vAlign w:val="center"/>
          </w:tcPr>
          <w:p w:rsidR="00BC2A81" w:rsidRDefault="00AB6AFF">
            <w:pPr>
              <w:pStyle w:val="2"/>
            </w:pPr>
            <w:r>
              <w:t>提交的调查、评估报告通过主管部门评审的比例</w:t>
            </w:r>
          </w:p>
        </w:tc>
        <w:tc>
          <w:tcPr>
            <w:tcW w:w="2268" w:type="dxa"/>
            <w:vAlign w:val="center"/>
          </w:tcPr>
          <w:p w:rsidR="00BC2A81" w:rsidRDefault="00AB6AFF">
            <w:pPr>
              <w:pStyle w:val="2"/>
            </w:pPr>
            <w:r>
              <w:t>≥100%</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项目完成周期</w:t>
            </w:r>
          </w:p>
        </w:tc>
        <w:tc>
          <w:tcPr>
            <w:tcW w:w="5386" w:type="dxa"/>
            <w:vAlign w:val="center"/>
          </w:tcPr>
          <w:p w:rsidR="00BC2A81" w:rsidRDefault="00AB6AFF">
            <w:pPr>
              <w:pStyle w:val="2"/>
            </w:pPr>
            <w:r>
              <w:t>从启动到提交最终成果的时长</w:t>
            </w:r>
          </w:p>
        </w:tc>
        <w:tc>
          <w:tcPr>
            <w:tcW w:w="2268" w:type="dxa"/>
            <w:vAlign w:val="center"/>
          </w:tcPr>
          <w:p w:rsidR="00BC2A81" w:rsidRDefault="00AB6AFF">
            <w:pPr>
              <w:pStyle w:val="2"/>
            </w:pPr>
            <w:r>
              <w:t>1</w:t>
            </w:r>
            <w:r>
              <w:t>年</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项目预算控制率</w:t>
            </w:r>
          </w:p>
        </w:tc>
        <w:tc>
          <w:tcPr>
            <w:tcW w:w="5386" w:type="dxa"/>
            <w:vAlign w:val="center"/>
          </w:tcPr>
          <w:p w:rsidR="00BC2A81" w:rsidRDefault="00AB6AFF">
            <w:pPr>
              <w:pStyle w:val="2"/>
            </w:pPr>
            <w:r>
              <w:t>实际支出与预算的比例</w:t>
            </w:r>
          </w:p>
        </w:tc>
        <w:tc>
          <w:tcPr>
            <w:tcW w:w="2268" w:type="dxa"/>
            <w:vAlign w:val="center"/>
          </w:tcPr>
          <w:p w:rsidR="00BC2A81" w:rsidRDefault="00AB6AFF">
            <w:pPr>
              <w:pStyle w:val="2"/>
            </w:pPr>
            <w:r>
              <w:t>≤100%</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冲突化解成本节约额</w:t>
            </w:r>
          </w:p>
        </w:tc>
        <w:tc>
          <w:tcPr>
            <w:tcW w:w="5386" w:type="dxa"/>
            <w:vAlign w:val="center"/>
          </w:tcPr>
          <w:p w:rsidR="00BC2A81" w:rsidRDefault="00AB6AFF">
            <w:pPr>
              <w:pStyle w:val="2"/>
            </w:pPr>
            <w:r>
              <w:t>避免工程与矿产开发冲突所节约的重复投资、资源浪费金额</w:t>
            </w:r>
          </w:p>
        </w:tc>
        <w:tc>
          <w:tcPr>
            <w:tcW w:w="2268" w:type="dxa"/>
            <w:vAlign w:val="center"/>
          </w:tcPr>
          <w:p w:rsidR="00BC2A81" w:rsidRDefault="00AB6AFF">
            <w:pPr>
              <w:pStyle w:val="2"/>
            </w:pPr>
            <w:r>
              <w:t>≥50</w:t>
            </w:r>
            <w:r>
              <w:t>万</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合</w:t>
            </w:r>
            <w:proofErr w:type="gramStart"/>
            <w:r>
              <w:t>规</w:t>
            </w:r>
            <w:proofErr w:type="gramEnd"/>
            <w:r>
              <w:t>建设项目覆盖率</w:t>
            </w:r>
          </w:p>
        </w:tc>
        <w:tc>
          <w:tcPr>
            <w:tcW w:w="5386" w:type="dxa"/>
            <w:vAlign w:val="center"/>
          </w:tcPr>
          <w:p w:rsidR="00BC2A81" w:rsidRDefault="00AB6AFF">
            <w:pPr>
              <w:pStyle w:val="2"/>
            </w:pPr>
            <w:r>
              <w:t>依托本调查结果推进的建设项目合</w:t>
            </w:r>
            <w:proofErr w:type="gramStart"/>
            <w:r>
              <w:t>规</w:t>
            </w:r>
            <w:proofErr w:type="gramEnd"/>
            <w:r>
              <w:t>率</w:t>
            </w:r>
          </w:p>
        </w:tc>
        <w:tc>
          <w:tcPr>
            <w:tcW w:w="2268" w:type="dxa"/>
            <w:vAlign w:val="center"/>
          </w:tcPr>
          <w:p w:rsidR="00BC2A81" w:rsidRDefault="00AB6AFF">
            <w:pPr>
              <w:pStyle w:val="2"/>
            </w:pPr>
            <w:r>
              <w:t>≥100%</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生态敏感区避让率</w:t>
            </w:r>
          </w:p>
        </w:tc>
        <w:tc>
          <w:tcPr>
            <w:tcW w:w="5386" w:type="dxa"/>
            <w:vAlign w:val="center"/>
          </w:tcPr>
          <w:p w:rsidR="00BC2A81" w:rsidRDefault="00AB6AFF">
            <w:pPr>
              <w:pStyle w:val="2"/>
            </w:pPr>
            <w:r>
              <w:t>调查成果指导建设项目避让生态敏感区的比例</w:t>
            </w:r>
          </w:p>
        </w:tc>
        <w:tc>
          <w:tcPr>
            <w:tcW w:w="2268" w:type="dxa"/>
            <w:vAlign w:val="center"/>
          </w:tcPr>
          <w:p w:rsidR="00BC2A81" w:rsidRDefault="00AB6AFF">
            <w:pPr>
              <w:pStyle w:val="2"/>
            </w:pPr>
            <w:r>
              <w:t>≥100%</w:t>
            </w:r>
          </w:p>
        </w:tc>
        <w:tc>
          <w:tcPr>
            <w:tcW w:w="1276" w:type="dxa"/>
            <w:vAlign w:val="center"/>
          </w:tcPr>
          <w:p w:rsidR="00BC2A81" w:rsidRDefault="00AB6AFF">
            <w:pPr>
              <w:pStyle w:val="2"/>
            </w:pPr>
            <w:r>
              <w:t>按照年初预算安排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资源利用合理性</w:t>
            </w:r>
          </w:p>
        </w:tc>
        <w:tc>
          <w:tcPr>
            <w:tcW w:w="5386" w:type="dxa"/>
            <w:vAlign w:val="center"/>
          </w:tcPr>
          <w:p w:rsidR="00BC2A81" w:rsidRDefault="00AB6AFF">
            <w:pPr>
              <w:pStyle w:val="2"/>
            </w:pPr>
            <w:r>
              <w:t>调查成果对矿产资源有序开发的支撑作用</w:t>
            </w:r>
          </w:p>
        </w:tc>
        <w:tc>
          <w:tcPr>
            <w:tcW w:w="2268" w:type="dxa"/>
            <w:vAlign w:val="center"/>
          </w:tcPr>
          <w:p w:rsidR="00BC2A81" w:rsidRDefault="00AB6AFF">
            <w:pPr>
              <w:pStyle w:val="2"/>
            </w:pPr>
            <w:r>
              <w:t>矿产资源长期规划要求</w:t>
            </w:r>
          </w:p>
        </w:tc>
        <w:tc>
          <w:tcPr>
            <w:tcW w:w="1276" w:type="dxa"/>
            <w:vAlign w:val="center"/>
          </w:tcPr>
          <w:p w:rsidR="00BC2A81" w:rsidRDefault="00AB6AFF">
            <w:pPr>
              <w:pStyle w:val="2"/>
            </w:pPr>
            <w:r>
              <w:t>按照年初预算安排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按照年初预算安排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、亚太旅游协会会费绩效目标表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13021926P00012410002P</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亚太旅游协会会费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1.20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1.20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扩大旅游岛国际知名度和影响力，加强对外交流。</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扩大旅游岛国际知名度和影响力，加强对外交流。</w:t>
            </w:r>
            <w:r>
              <w:tab/>
            </w:r>
            <w:r>
              <w:tab/>
            </w:r>
            <w:r>
              <w:tab/>
            </w:r>
            <w:r>
              <w:tab/>
            </w:r>
            <w:r>
              <w:tab/>
            </w:r>
            <w:r>
              <w:tab/>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长期会员</w:t>
            </w:r>
          </w:p>
        </w:tc>
        <w:tc>
          <w:tcPr>
            <w:tcW w:w="5386" w:type="dxa"/>
            <w:vAlign w:val="center"/>
          </w:tcPr>
          <w:p w:rsidR="00BC2A81" w:rsidRDefault="00AB6AFF">
            <w:pPr>
              <w:pStyle w:val="2"/>
            </w:pPr>
            <w:r>
              <w:t>确保旅游</w:t>
            </w:r>
            <w:proofErr w:type="gramStart"/>
            <w:r>
              <w:t>岛持续</w:t>
            </w:r>
            <w:proofErr w:type="gramEnd"/>
            <w:r>
              <w:t>成为亚太旅游协会会员</w:t>
            </w:r>
          </w:p>
        </w:tc>
        <w:tc>
          <w:tcPr>
            <w:tcW w:w="2268" w:type="dxa"/>
            <w:vAlign w:val="center"/>
          </w:tcPr>
          <w:p w:rsidR="00BC2A81" w:rsidRDefault="00AB6AFF">
            <w:pPr>
              <w:pStyle w:val="2"/>
            </w:pPr>
            <w:r>
              <w:t>保持缴纳</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9</w:t>
            </w:r>
            <w:r>
              <w:t>月底完成支付</w:t>
            </w:r>
          </w:p>
        </w:tc>
        <w:tc>
          <w:tcPr>
            <w:tcW w:w="2268" w:type="dxa"/>
            <w:vAlign w:val="center"/>
          </w:tcPr>
          <w:p w:rsidR="00BC2A81" w:rsidRDefault="00AB6AFF">
            <w:pPr>
              <w:pStyle w:val="2"/>
            </w:pPr>
            <w:r>
              <w:t>≤9</w:t>
            </w:r>
            <w:r>
              <w:t>月</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会期</w:t>
            </w:r>
          </w:p>
        </w:tc>
        <w:tc>
          <w:tcPr>
            <w:tcW w:w="5386" w:type="dxa"/>
            <w:vAlign w:val="center"/>
          </w:tcPr>
          <w:p w:rsidR="00BC2A81" w:rsidRDefault="00AB6AFF">
            <w:pPr>
              <w:pStyle w:val="2"/>
            </w:pPr>
            <w:r>
              <w:t>一年</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支付会费</w:t>
            </w:r>
          </w:p>
        </w:tc>
        <w:tc>
          <w:tcPr>
            <w:tcW w:w="5386" w:type="dxa"/>
            <w:vAlign w:val="center"/>
          </w:tcPr>
          <w:p w:rsidR="00BC2A81" w:rsidRDefault="00AB6AFF">
            <w:pPr>
              <w:pStyle w:val="2"/>
            </w:pPr>
            <w:r>
              <w:t>按照会费标准，每年按时支付</w:t>
            </w:r>
          </w:p>
        </w:tc>
        <w:tc>
          <w:tcPr>
            <w:tcW w:w="2268" w:type="dxa"/>
            <w:vAlign w:val="center"/>
          </w:tcPr>
          <w:p w:rsidR="00BC2A81" w:rsidRDefault="00AB6AFF">
            <w:pPr>
              <w:pStyle w:val="2"/>
            </w:pPr>
            <w:r>
              <w:t>≤1.2</w:t>
            </w:r>
            <w:r>
              <w:t>万元</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品质提升</w:t>
            </w:r>
          </w:p>
        </w:tc>
        <w:tc>
          <w:tcPr>
            <w:tcW w:w="5386" w:type="dxa"/>
            <w:vAlign w:val="center"/>
          </w:tcPr>
          <w:p w:rsidR="00BC2A81" w:rsidRDefault="00AB6AFF">
            <w:pPr>
              <w:pStyle w:val="2"/>
            </w:pPr>
            <w:r>
              <w:t>推动旅游</w:t>
            </w:r>
            <w:proofErr w:type="gramStart"/>
            <w:r>
              <w:t>岛区域</w:t>
            </w:r>
            <w:proofErr w:type="gramEnd"/>
            <w:r>
              <w:t>内旅行与旅游业的可持续增长、价值和品质的提升</w:t>
            </w:r>
          </w:p>
        </w:tc>
        <w:tc>
          <w:tcPr>
            <w:tcW w:w="2268" w:type="dxa"/>
            <w:vAlign w:val="center"/>
          </w:tcPr>
          <w:p w:rsidR="00BC2A81" w:rsidRDefault="00AB6AFF">
            <w:pPr>
              <w:pStyle w:val="2"/>
            </w:pPr>
            <w:r>
              <w:t>提升品质，增加经济收入</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节约利用资源</w:t>
            </w:r>
          </w:p>
        </w:tc>
        <w:tc>
          <w:tcPr>
            <w:tcW w:w="5386" w:type="dxa"/>
            <w:vAlign w:val="center"/>
          </w:tcPr>
          <w:p w:rsidR="00BC2A81" w:rsidRDefault="00AB6AFF">
            <w:pPr>
              <w:pStyle w:val="2"/>
            </w:pPr>
            <w:r>
              <w:t>节约利用资源</w:t>
            </w:r>
          </w:p>
        </w:tc>
        <w:tc>
          <w:tcPr>
            <w:tcW w:w="2268" w:type="dxa"/>
            <w:vAlign w:val="center"/>
          </w:tcPr>
          <w:p w:rsidR="00BC2A81" w:rsidRDefault="00AB6AFF">
            <w:pPr>
              <w:pStyle w:val="2"/>
            </w:pPr>
            <w:r>
              <w:t>共享资源</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提高知名度</w:t>
            </w:r>
          </w:p>
        </w:tc>
        <w:tc>
          <w:tcPr>
            <w:tcW w:w="5386" w:type="dxa"/>
            <w:vAlign w:val="center"/>
          </w:tcPr>
          <w:p w:rsidR="00BC2A81" w:rsidRDefault="00AB6AFF">
            <w:pPr>
              <w:pStyle w:val="2"/>
            </w:pPr>
            <w:r>
              <w:t>扩大旅游岛国际知名度和影响力，加快旅游岛高质量发展</w:t>
            </w:r>
          </w:p>
        </w:tc>
        <w:tc>
          <w:tcPr>
            <w:tcW w:w="2268" w:type="dxa"/>
            <w:vAlign w:val="center"/>
          </w:tcPr>
          <w:p w:rsidR="00BC2A81" w:rsidRDefault="00AB6AFF">
            <w:pPr>
              <w:pStyle w:val="2"/>
            </w:pPr>
            <w:r>
              <w:t>提升知名度</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高质量发展</w:t>
            </w:r>
          </w:p>
        </w:tc>
        <w:tc>
          <w:tcPr>
            <w:tcW w:w="5386" w:type="dxa"/>
            <w:vAlign w:val="center"/>
          </w:tcPr>
          <w:p w:rsidR="00BC2A81" w:rsidRDefault="00AB6AFF">
            <w:pPr>
              <w:pStyle w:val="2"/>
            </w:pPr>
            <w:r>
              <w:t>加强对外交流，推动旅游岛高质量发展</w:t>
            </w:r>
          </w:p>
        </w:tc>
        <w:tc>
          <w:tcPr>
            <w:tcW w:w="2268" w:type="dxa"/>
            <w:vAlign w:val="center"/>
          </w:tcPr>
          <w:p w:rsidR="00BC2A81" w:rsidRDefault="00AB6AFF">
            <w:pPr>
              <w:pStyle w:val="2"/>
            </w:pPr>
            <w:r>
              <w:t>推动旅游岛高质量发展</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r>
              <w:t>百分比</w:t>
            </w:r>
          </w:p>
        </w:tc>
        <w:tc>
          <w:tcPr>
            <w:tcW w:w="1276" w:type="dxa"/>
            <w:vAlign w:val="center"/>
          </w:tcPr>
          <w:p w:rsidR="00BC2A81" w:rsidRDefault="00AB6AFF">
            <w:pPr>
              <w:pStyle w:val="2"/>
            </w:pPr>
            <w:r>
              <w:t>按照年初预算安排</w:t>
            </w:r>
          </w:p>
          <w:p w:rsidR="00BC2A81" w:rsidRDefault="00BC2A81">
            <w:pPr>
              <w:pStyle w:val="2"/>
            </w:pPr>
          </w:p>
          <w:p w:rsidR="00BC2A81" w:rsidRDefault="00BC2A81">
            <w:pPr>
              <w:pStyle w:val="2"/>
            </w:pP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、业务运转经费绩效目标表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13021926P000120100021</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业务运转经费</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8.10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8.10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根据年初工作计划安排有利于工作正常开展</w:t>
            </w:r>
            <w:r>
              <w:tab/>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根据年初工作计划安排有利于工作正常开展</w:t>
            </w:r>
            <w:r>
              <w:tab/>
            </w:r>
            <w:r>
              <w:tab/>
            </w:r>
            <w:r>
              <w:tab/>
            </w:r>
            <w:r>
              <w:tab/>
            </w:r>
            <w:r>
              <w:tab/>
            </w:r>
            <w:r>
              <w:tab/>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经费人数</w:t>
            </w:r>
          </w:p>
        </w:tc>
        <w:tc>
          <w:tcPr>
            <w:tcW w:w="5386" w:type="dxa"/>
            <w:vAlign w:val="center"/>
          </w:tcPr>
          <w:p w:rsidR="00BC2A81" w:rsidRDefault="00AB6AFF">
            <w:pPr>
              <w:pStyle w:val="2"/>
            </w:pPr>
            <w:r>
              <w:t>30</w:t>
            </w:r>
            <w:r>
              <w:t>人</w:t>
            </w:r>
          </w:p>
        </w:tc>
        <w:tc>
          <w:tcPr>
            <w:tcW w:w="2268" w:type="dxa"/>
            <w:vAlign w:val="center"/>
          </w:tcPr>
          <w:p w:rsidR="00BC2A81" w:rsidRDefault="00AB6AFF">
            <w:pPr>
              <w:pStyle w:val="2"/>
            </w:pPr>
            <w:r>
              <w:t>30</w:t>
            </w:r>
            <w:r>
              <w:t>人</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完成情况</w:t>
            </w:r>
          </w:p>
        </w:tc>
        <w:tc>
          <w:tcPr>
            <w:tcW w:w="5386" w:type="dxa"/>
            <w:vAlign w:val="center"/>
          </w:tcPr>
          <w:p w:rsidR="00BC2A81" w:rsidRDefault="00AB6AFF">
            <w:pPr>
              <w:pStyle w:val="2"/>
            </w:pPr>
            <w:r>
              <w:t>按照年初工作安排高质量完成</w:t>
            </w:r>
          </w:p>
        </w:tc>
        <w:tc>
          <w:tcPr>
            <w:tcW w:w="2268" w:type="dxa"/>
            <w:vAlign w:val="center"/>
          </w:tcPr>
          <w:p w:rsidR="00BC2A81" w:rsidRDefault="00AB6AFF">
            <w:pPr>
              <w:pStyle w:val="2"/>
            </w:pPr>
            <w:r>
              <w:t>完成情况</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w:t>
            </w:r>
            <w:r>
              <w:t>年</w:t>
            </w:r>
            <w:r>
              <w:t>1</w:t>
            </w:r>
            <w:r>
              <w:t>月</w:t>
            </w:r>
            <w:r>
              <w:t>-12</w:t>
            </w:r>
            <w:r>
              <w:t>月</w:t>
            </w:r>
          </w:p>
        </w:tc>
        <w:tc>
          <w:tcPr>
            <w:tcW w:w="2268" w:type="dxa"/>
            <w:vAlign w:val="center"/>
          </w:tcPr>
          <w:p w:rsidR="00BC2A81" w:rsidRDefault="00AB6AFF">
            <w:pPr>
              <w:pStyle w:val="2"/>
            </w:pPr>
            <w:r>
              <w:t>12026</w:t>
            </w:r>
            <w:r>
              <w:t>全年</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业务运转经费总金额</w:t>
            </w:r>
          </w:p>
        </w:tc>
        <w:tc>
          <w:tcPr>
            <w:tcW w:w="5386" w:type="dxa"/>
            <w:vAlign w:val="center"/>
          </w:tcPr>
          <w:p w:rsidR="00BC2A81" w:rsidRDefault="00AB6AFF">
            <w:pPr>
              <w:pStyle w:val="2"/>
            </w:pPr>
            <w:r>
              <w:t>业务运转经费每人每年</w:t>
            </w:r>
            <w:r>
              <w:t>2700</w:t>
            </w:r>
            <w:r>
              <w:t>元，共计</w:t>
            </w:r>
            <w:r>
              <w:t>81000</w:t>
            </w:r>
            <w:r>
              <w:t>元</w:t>
            </w:r>
          </w:p>
        </w:tc>
        <w:tc>
          <w:tcPr>
            <w:tcW w:w="2268" w:type="dxa"/>
            <w:vAlign w:val="center"/>
          </w:tcPr>
          <w:p w:rsidR="00BC2A81" w:rsidRDefault="00AB6AFF">
            <w:pPr>
              <w:pStyle w:val="2"/>
            </w:pPr>
            <w:r>
              <w:t>8.1</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厉行节约、讲求效益</w:t>
            </w:r>
          </w:p>
        </w:tc>
        <w:tc>
          <w:tcPr>
            <w:tcW w:w="5386" w:type="dxa"/>
            <w:vAlign w:val="center"/>
          </w:tcPr>
          <w:p w:rsidR="00BC2A81" w:rsidRDefault="00AB6AFF">
            <w:pPr>
              <w:pStyle w:val="2"/>
            </w:pPr>
            <w:r>
              <w:t>节约资金、杜绝浪费，争取效益最大化</w:t>
            </w:r>
          </w:p>
        </w:tc>
        <w:tc>
          <w:tcPr>
            <w:tcW w:w="2268" w:type="dxa"/>
            <w:vAlign w:val="center"/>
          </w:tcPr>
          <w:p w:rsidR="00BC2A81" w:rsidRDefault="00AB6AFF">
            <w:pPr>
              <w:pStyle w:val="2"/>
            </w:pPr>
            <w:r>
              <w:t>节约资金</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工作效率</w:t>
            </w:r>
          </w:p>
        </w:tc>
        <w:tc>
          <w:tcPr>
            <w:tcW w:w="5386" w:type="dxa"/>
            <w:vAlign w:val="center"/>
          </w:tcPr>
          <w:p w:rsidR="00BC2A81" w:rsidRDefault="00AB6AFF">
            <w:pPr>
              <w:pStyle w:val="2"/>
            </w:pPr>
            <w:r>
              <w:t>提高工作效率</w:t>
            </w:r>
          </w:p>
        </w:tc>
        <w:tc>
          <w:tcPr>
            <w:tcW w:w="2268" w:type="dxa"/>
            <w:vAlign w:val="center"/>
          </w:tcPr>
          <w:p w:rsidR="00BC2A81" w:rsidRDefault="00AB6AFF">
            <w:pPr>
              <w:pStyle w:val="2"/>
            </w:pPr>
            <w:r>
              <w:t>提高效率</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工作开展</w:t>
            </w:r>
          </w:p>
        </w:tc>
        <w:tc>
          <w:tcPr>
            <w:tcW w:w="5386" w:type="dxa"/>
            <w:vAlign w:val="center"/>
          </w:tcPr>
          <w:p w:rsidR="00BC2A81" w:rsidRDefault="00AB6AFF">
            <w:pPr>
              <w:pStyle w:val="2"/>
            </w:pPr>
            <w:r>
              <w:t>有利于工作正常开展</w:t>
            </w:r>
          </w:p>
        </w:tc>
        <w:tc>
          <w:tcPr>
            <w:tcW w:w="2268" w:type="dxa"/>
            <w:vAlign w:val="center"/>
          </w:tcPr>
          <w:p w:rsidR="00BC2A81" w:rsidRDefault="00AB6AFF">
            <w:pPr>
              <w:pStyle w:val="2"/>
            </w:pPr>
            <w:r>
              <w:t>保证工作开展</w:t>
            </w:r>
          </w:p>
        </w:tc>
        <w:tc>
          <w:tcPr>
            <w:tcW w:w="1276" w:type="dxa"/>
            <w:vAlign w:val="center"/>
          </w:tcPr>
          <w:p w:rsidR="00BC2A81" w:rsidRDefault="00AB6AFF">
            <w:pPr>
              <w:pStyle w:val="2"/>
            </w:pPr>
            <w:r>
              <w:tab/>
            </w:r>
          </w:p>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高效优质完成各项任务</w:t>
            </w:r>
          </w:p>
        </w:tc>
        <w:tc>
          <w:tcPr>
            <w:tcW w:w="5386" w:type="dxa"/>
            <w:vAlign w:val="center"/>
          </w:tcPr>
          <w:p w:rsidR="00BC2A81" w:rsidRDefault="00AB6AFF">
            <w:pPr>
              <w:pStyle w:val="2"/>
            </w:pPr>
            <w:r>
              <w:t>高效优质完成各项任务</w:t>
            </w:r>
          </w:p>
        </w:tc>
        <w:tc>
          <w:tcPr>
            <w:tcW w:w="2268" w:type="dxa"/>
            <w:vAlign w:val="center"/>
          </w:tcPr>
          <w:p w:rsidR="00BC2A81" w:rsidRDefault="00AB6AFF">
            <w:pPr>
              <w:pStyle w:val="2"/>
            </w:pPr>
            <w:r>
              <w:t>高效完成工作</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、有偿收回佰茂公司闲置土地资金绩效目标表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13021926P00049810001L</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有偿</w:t>
            </w:r>
            <w:proofErr w:type="gramStart"/>
            <w:r>
              <w:t>收回佰茂公司</w:t>
            </w:r>
            <w:proofErr w:type="gramEnd"/>
            <w:r>
              <w:t>闲置土地资金</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21000.00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21000.00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用于有偿</w:t>
            </w:r>
            <w:proofErr w:type="gramStart"/>
            <w:r>
              <w:t>收回佰茂公司</w:t>
            </w:r>
            <w:proofErr w:type="gramEnd"/>
            <w:r>
              <w:t>365.27</w:t>
            </w:r>
            <w:r>
              <w:t>亩闲置土地</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 xml:space="preserve"> </w:t>
            </w:r>
          </w:p>
        </w:tc>
        <w:tc>
          <w:tcPr>
            <w:tcW w:w="2835" w:type="dxa"/>
            <w:vAlign w:val="center"/>
          </w:tcPr>
          <w:p w:rsidR="00BC2A81" w:rsidRDefault="00AB6AFF">
            <w:pPr>
              <w:pStyle w:val="3"/>
            </w:pPr>
            <w:r>
              <w:t xml:space="preserve"> </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完成有偿</w:t>
            </w:r>
            <w:proofErr w:type="gramStart"/>
            <w:r>
              <w:t>收回佰茂公司</w:t>
            </w:r>
            <w:proofErr w:type="gramEnd"/>
            <w:r>
              <w:t>365.27</w:t>
            </w:r>
            <w:r>
              <w:t>亩闲置土地工作</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收回土地面积</w:t>
            </w:r>
          </w:p>
        </w:tc>
        <w:tc>
          <w:tcPr>
            <w:tcW w:w="5386" w:type="dxa"/>
            <w:vAlign w:val="center"/>
          </w:tcPr>
          <w:p w:rsidR="00BC2A81" w:rsidRDefault="00AB6AFF">
            <w:pPr>
              <w:pStyle w:val="2"/>
            </w:pPr>
            <w:r>
              <w:t>收回面积</w:t>
            </w:r>
          </w:p>
        </w:tc>
        <w:tc>
          <w:tcPr>
            <w:tcW w:w="2268" w:type="dxa"/>
            <w:vAlign w:val="center"/>
          </w:tcPr>
          <w:p w:rsidR="00BC2A81" w:rsidRDefault="00AB6AFF">
            <w:pPr>
              <w:pStyle w:val="2"/>
            </w:pPr>
            <w:r>
              <w:t>≤365.27</w:t>
            </w:r>
            <w:r>
              <w:t>亩</w:t>
            </w:r>
          </w:p>
        </w:tc>
        <w:tc>
          <w:tcPr>
            <w:tcW w:w="1276" w:type="dxa"/>
            <w:vAlign w:val="center"/>
          </w:tcPr>
          <w:p w:rsidR="00BC2A81" w:rsidRDefault="00AB6AFF">
            <w:pPr>
              <w:pStyle w:val="2"/>
            </w:pPr>
            <w:proofErr w:type="gramStart"/>
            <w:r>
              <w:t>自然资发【</w:t>
            </w:r>
            <w:r>
              <w:t>2024</w:t>
            </w:r>
            <w:r>
              <w:t>】</w:t>
            </w:r>
            <w:proofErr w:type="gramEnd"/>
            <w:r>
              <w:t>104</w:t>
            </w:r>
            <w:r>
              <w:t>号文</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完成收回</w:t>
            </w:r>
          </w:p>
        </w:tc>
        <w:tc>
          <w:tcPr>
            <w:tcW w:w="5386" w:type="dxa"/>
            <w:vAlign w:val="center"/>
          </w:tcPr>
          <w:p w:rsidR="00BC2A81" w:rsidRDefault="00AB6AFF">
            <w:pPr>
              <w:pStyle w:val="2"/>
            </w:pPr>
            <w:r>
              <w:t>完成土地收回工作</w:t>
            </w:r>
          </w:p>
        </w:tc>
        <w:tc>
          <w:tcPr>
            <w:tcW w:w="2268" w:type="dxa"/>
            <w:vAlign w:val="center"/>
          </w:tcPr>
          <w:p w:rsidR="00BC2A81" w:rsidRDefault="00AB6AFF">
            <w:pPr>
              <w:pStyle w:val="2"/>
            </w:pPr>
            <w:r>
              <w:t>完成收回工作</w:t>
            </w:r>
          </w:p>
        </w:tc>
        <w:tc>
          <w:tcPr>
            <w:tcW w:w="1276" w:type="dxa"/>
            <w:vAlign w:val="center"/>
          </w:tcPr>
          <w:p w:rsidR="00BC2A81" w:rsidRDefault="00AB6AFF">
            <w:pPr>
              <w:pStyle w:val="2"/>
            </w:pPr>
            <w:proofErr w:type="gramStart"/>
            <w:r>
              <w:t>自然资发【</w:t>
            </w:r>
            <w:r>
              <w:t>2024</w:t>
            </w:r>
            <w:r>
              <w:t>】</w:t>
            </w:r>
            <w:proofErr w:type="gramEnd"/>
            <w:r>
              <w:t>104</w:t>
            </w:r>
            <w:r>
              <w:t>号文</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收回时间</w:t>
            </w:r>
          </w:p>
        </w:tc>
        <w:tc>
          <w:tcPr>
            <w:tcW w:w="2268" w:type="dxa"/>
            <w:vAlign w:val="center"/>
          </w:tcPr>
          <w:p w:rsidR="00BC2A81" w:rsidRDefault="00AB6AFF">
            <w:pPr>
              <w:pStyle w:val="2"/>
            </w:pPr>
            <w:r>
              <w:t>≤12</w:t>
            </w:r>
            <w:r>
              <w:t>月</w:t>
            </w:r>
          </w:p>
        </w:tc>
        <w:tc>
          <w:tcPr>
            <w:tcW w:w="1276" w:type="dxa"/>
            <w:vAlign w:val="center"/>
          </w:tcPr>
          <w:p w:rsidR="00BC2A81" w:rsidRDefault="00AB6AFF">
            <w:pPr>
              <w:pStyle w:val="2"/>
            </w:pPr>
            <w:proofErr w:type="gramStart"/>
            <w:r>
              <w:t>自然资发【</w:t>
            </w:r>
            <w:r>
              <w:t>2024</w:t>
            </w:r>
            <w:r>
              <w:t>】</w:t>
            </w:r>
            <w:proofErr w:type="gramEnd"/>
            <w:r>
              <w:t>104</w:t>
            </w:r>
            <w:r>
              <w:t>号文</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项目成本</w:t>
            </w:r>
          </w:p>
        </w:tc>
        <w:tc>
          <w:tcPr>
            <w:tcW w:w="5386" w:type="dxa"/>
            <w:vAlign w:val="center"/>
          </w:tcPr>
          <w:p w:rsidR="00BC2A81" w:rsidRDefault="00AB6AFF">
            <w:pPr>
              <w:pStyle w:val="2"/>
            </w:pPr>
            <w:r>
              <w:t>所需预算资金</w:t>
            </w:r>
          </w:p>
        </w:tc>
        <w:tc>
          <w:tcPr>
            <w:tcW w:w="2268" w:type="dxa"/>
            <w:vAlign w:val="center"/>
          </w:tcPr>
          <w:p w:rsidR="00BC2A81" w:rsidRDefault="00AB6AFF">
            <w:pPr>
              <w:pStyle w:val="2"/>
            </w:pPr>
            <w:r>
              <w:t>≤21000</w:t>
            </w:r>
            <w:r>
              <w:t>万元</w:t>
            </w:r>
          </w:p>
        </w:tc>
        <w:tc>
          <w:tcPr>
            <w:tcW w:w="1276" w:type="dxa"/>
            <w:vAlign w:val="center"/>
          </w:tcPr>
          <w:p w:rsidR="00BC2A81" w:rsidRDefault="00AB6AFF">
            <w:pPr>
              <w:pStyle w:val="2"/>
            </w:pPr>
            <w:proofErr w:type="gramStart"/>
            <w:r>
              <w:t>自然资发【</w:t>
            </w:r>
            <w:r>
              <w:t>2024</w:t>
            </w:r>
            <w:r>
              <w:t>】</w:t>
            </w:r>
            <w:proofErr w:type="gramEnd"/>
            <w:r>
              <w:t>104</w:t>
            </w:r>
            <w:r>
              <w:t>号文</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合理利用</w:t>
            </w:r>
          </w:p>
        </w:tc>
        <w:tc>
          <w:tcPr>
            <w:tcW w:w="5386" w:type="dxa"/>
            <w:vAlign w:val="center"/>
          </w:tcPr>
          <w:p w:rsidR="00BC2A81" w:rsidRDefault="00AB6AFF">
            <w:pPr>
              <w:pStyle w:val="2"/>
            </w:pPr>
            <w:r>
              <w:t>合理利用促进发展</w:t>
            </w:r>
          </w:p>
        </w:tc>
        <w:tc>
          <w:tcPr>
            <w:tcW w:w="2268" w:type="dxa"/>
            <w:vAlign w:val="center"/>
          </w:tcPr>
          <w:p w:rsidR="00BC2A81" w:rsidRDefault="00AB6AFF">
            <w:pPr>
              <w:pStyle w:val="2"/>
            </w:pPr>
            <w:r>
              <w:t>经济效益</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优化资源配置</w:t>
            </w:r>
          </w:p>
        </w:tc>
        <w:tc>
          <w:tcPr>
            <w:tcW w:w="5386" w:type="dxa"/>
            <w:vAlign w:val="center"/>
          </w:tcPr>
          <w:p w:rsidR="00BC2A81" w:rsidRDefault="00AB6AFF">
            <w:pPr>
              <w:pStyle w:val="2"/>
            </w:pPr>
            <w:r>
              <w:t>优化土地资源配置</w:t>
            </w:r>
          </w:p>
        </w:tc>
        <w:tc>
          <w:tcPr>
            <w:tcW w:w="2268" w:type="dxa"/>
            <w:vAlign w:val="center"/>
          </w:tcPr>
          <w:p w:rsidR="00BC2A81" w:rsidRDefault="00AB6AFF">
            <w:pPr>
              <w:pStyle w:val="2"/>
            </w:pPr>
            <w:r>
              <w:t>社会效益</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集约节约土地</w:t>
            </w:r>
          </w:p>
        </w:tc>
        <w:tc>
          <w:tcPr>
            <w:tcW w:w="5386" w:type="dxa"/>
            <w:vAlign w:val="center"/>
          </w:tcPr>
          <w:p w:rsidR="00BC2A81" w:rsidRDefault="00AB6AFF">
            <w:pPr>
              <w:pStyle w:val="2"/>
            </w:pPr>
            <w:r>
              <w:t>提高建设用地保障能力</w:t>
            </w:r>
          </w:p>
        </w:tc>
        <w:tc>
          <w:tcPr>
            <w:tcW w:w="2268" w:type="dxa"/>
            <w:vAlign w:val="center"/>
          </w:tcPr>
          <w:p w:rsidR="00BC2A81" w:rsidRDefault="00AB6AFF">
            <w:pPr>
              <w:pStyle w:val="2"/>
            </w:pPr>
            <w:r>
              <w:t>生态效益</w:t>
            </w:r>
          </w:p>
        </w:tc>
        <w:tc>
          <w:tcPr>
            <w:tcW w:w="1276" w:type="dxa"/>
            <w:vAlign w:val="center"/>
          </w:tcPr>
          <w:p w:rsidR="00BC2A81" w:rsidRDefault="00AB6AFF">
            <w:pPr>
              <w:pStyle w:val="2"/>
            </w:pPr>
            <w:r>
              <w:t>根据年初工作安排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资源利用合理性</w:t>
            </w:r>
          </w:p>
        </w:tc>
        <w:tc>
          <w:tcPr>
            <w:tcW w:w="5386" w:type="dxa"/>
            <w:vAlign w:val="center"/>
          </w:tcPr>
          <w:p w:rsidR="00BC2A81" w:rsidRDefault="00AB6AFF">
            <w:pPr>
              <w:pStyle w:val="2"/>
            </w:pPr>
            <w:r>
              <w:t>加强土地市场管理</w:t>
            </w:r>
          </w:p>
        </w:tc>
        <w:tc>
          <w:tcPr>
            <w:tcW w:w="2268" w:type="dxa"/>
            <w:vAlign w:val="center"/>
          </w:tcPr>
          <w:p w:rsidR="00BC2A81" w:rsidRDefault="00AB6AFF">
            <w:pPr>
              <w:pStyle w:val="2"/>
            </w:pPr>
            <w:r>
              <w:t>可持续性</w:t>
            </w:r>
          </w:p>
        </w:tc>
        <w:tc>
          <w:tcPr>
            <w:tcW w:w="1276" w:type="dxa"/>
            <w:vAlign w:val="center"/>
          </w:tcPr>
          <w:p w:rsidR="00BC2A81" w:rsidRDefault="00AB6AFF">
            <w:pPr>
              <w:pStyle w:val="2"/>
            </w:pPr>
            <w:r>
              <w:t>根据年初工作安排</w:t>
            </w:r>
          </w:p>
        </w:tc>
      </w:tr>
      <w:tr w:rsidR="00BC2A81">
        <w:trPr>
          <w:trHeight w:val="397"/>
          <w:jc w:val="center"/>
        </w:trPr>
        <w:tc>
          <w:tcPr>
            <w:tcW w:w="1276" w:type="dxa"/>
            <w:vAlign w:val="center"/>
          </w:tcPr>
          <w:p w:rsidR="00BC2A81" w:rsidRDefault="00AB6AFF">
            <w:pPr>
              <w:pStyle w:val="3"/>
            </w:pPr>
            <w:r>
              <w:lastRenderedPageBreak/>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满意度</w:t>
            </w:r>
          </w:p>
        </w:tc>
        <w:tc>
          <w:tcPr>
            <w:tcW w:w="5386" w:type="dxa"/>
            <w:vAlign w:val="center"/>
          </w:tcPr>
          <w:p w:rsidR="00BC2A81" w:rsidRDefault="00AB6AFF">
            <w:pPr>
              <w:pStyle w:val="2"/>
            </w:pPr>
            <w:r>
              <w:t>满意度</w:t>
            </w:r>
          </w:p>
        </w:tc>
        <w:tc>
          <w:tcPr>
            <w:tcW w:w="2268" w:type="dxa"/>
            <w:vAlign w:val="center"/>
          </w:tcPr>
          <w:p w:rsidR="00BC2A81" w:rsidRDefault="00AB6AFF">
            <w:pPr>
              <w:pStyle w:val="2"/>
            </w:pPr>
            <w:r>
              <w:t>≥85%</w:t>
            </w:r>
          </w:p>
        </w:tc>
        <w:tc>
          <w:tcPr>
            <w:tcW w:w="1276" w:type="dxa"/>
            <w:vAlign w:val="center"/>
          </w:tcPr>
          <w:p w:rsidR="00BC2A81" w:rsidRDefault="00AB6AFF">
            <w:pPr>
              <w:pStyle w:val="2"/>
            </w:pPr>
            <w:r>
              <w:t>根据年初工作安排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、执法监察费用绩效目标表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13021926P000144100026</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执法监察费用</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快速高效完成整改工作</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25%</w:t>
            </w:r>
          </w:p>
        </w:tc>
        <w:tc>
          <w:tcPr>
            <w:tcW w:w="2835" w:type="dxa"/>
            <w:vAlign w:val="center"/>
          </w:tcPr>
          <w:p w:rsidR="00BC2A81" w:rsidRDefault="00AB6AFF">
            <w:pPr>
              <w:pStyle w:val="3"/>
            </w:pPr>
            <w:r>
              <w:t>50%</w:t>
            </w:r>
          </w:p>
        </w:tc>
        <w:tc>
          <w:tcPr>
            <w:tcW w:w="2551" w:type="dxa"/>
            <w:vAlign w:val="center"/>
          </w:tcPr>
          <w:p w:rsidR="00BC2A81" w:rsidRDefault="00AB6AFF">
            <w:pPr>
              <w:pStyle w:val="3"/>
            </w:pPr>
            <w:r>
              <w:t>75%</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快速高效完成整改工作</w:t>
            </w:r>
            <w:r>
              <w:tab/>
            </w:r>
            <w:r>
              <w:tab/>
            </w:r>
            <w:r>
              <w:tab/>
            </w:r>
            <w:r>
              <w:tab/>
            </w:r>
            <w:r>
              <w:tab/>
            </w:r>
            <w:r>
              <w:tab/>
            </w:r>
          </w:p>
          <w:p w:rsidR="00BC2A81" w:rsidRDefault="00BC2A81">
            <w:pPr>
              <w:pStyle w:val="2"/>
            </w:pP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根据上级要求、巡查发现问题执行任务</w:t>
            </w:r>
          </w:p>
        </w:tc>
        <w:tc>
          <w:tcPr>
            <w:tcW w:w="5386" w:type="dxa"/>
            <w:vAlign w:val="center"/>
          </w:tcPr>
          <w:p w:rsidR="00BC2A81" w:rsidRDefault="00AB6AFF">
            <w:pPr>
              <w:pStyle w:val="2"/>
            </w:pPr>
            <w:r>
              <w:t>违法违规问题整改</w:t>
            </w:r>
          </w:p>
        </w:tc>
        <w:tc>
          <w:tcPr>
            <w:tcW w:w="2268" w:type="dxa"/>
            <w:vAlign w:val="center"/>
          </w:tcPr>
          <w:p w:rsidR="00BC2A81" w:rsidRDefault="00AB6AFF">
            <w:pPr>
              <w:pStyle w:val="2"/>
            </w:pPr>
            <w:r>
              <w:t>抓紧整改</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按照规定开展整改工作</w:t>
            </w:r>
          </w:p>
        </w:tc>
        <w:tc>
          <w:tcPr>
            <w:tcW w:w="5386" w:type="dxa"/>
            <w:vAlign w:val="center"/>
          </w:tcPr>
          <w:p w:rsidR="00BC2A81" w:rsidRDefault="00AB6AFF">
            <w:pPr>
              <w:pStyle w:val="2"/>
            </w:pPr>
            <w:r>
              <w:t>采购具有相应资质的作业单位</w:t>
            </w:r>
          </w:p>
        </w:tc>
        <w:tc>
          <w:tcPr>
            <w:tcW w:w="2268" w:type="dxa"/>
            <w:vAlign w:val="center"/>
          </w:tcPr>
          <w:p w:rsidR="00BC2A81" w:rsidRDefault="00AB6AFF">
            <w:pPr>
              <w:pStyle w:val="2"/>
            </w:pPr>
            <w:r>
              <w:t>符合采购标准</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p>
        </w:tc>
        <w:tc>
          <w:tcPr>
            <w:tcW w:w="5386" w:type="dxa"/>
            <w:vAlign w:val="center"/>
          </w:tcPr>
          <w:p w:rsidR="00BC2A81" w:rsidRDefault="00AB6AFF">
            <w:pPr>
              <w:pStyle w:val="2"/>
            </w:pPr>
            <w:r>
              <w:t>2026.1.1-2026.12.31</w:t>
            </w:r>
          </w:p>
        </w:tc>
        <w:tc>
          <w:tcPr>
            <w:tcW w:w="2268" w:type="dxa"/>
            <w:vAlign w:val="center"/>
          </w:tcPr>
          <w:p w:rsidR="00BC2A81" w:rsidRDefault="00AB6AFF">
            <w:pPr>
              <w:pStyle w:val="2"/>
            </w:pPr>
            <w:r>
              <w:t>1</w:t>
            </w:r>
            <w:r>
              <w:t>年</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执法监察经费</w:t>
            </w:r>
          </w:p>
        </w:tc>
        <w:tc>
          <w:tcPr>
            <w:tcW w:w="5386" w:type="dxa"/>
            <w:vAlign w:val="center"/>
          </w:tcPr>
          <w:p w:rsidR="00BC2A81" w:rsidRDefault="00AB6AFF">
            <w:pPr>
              <w:pStyle w:val="2"/>
            </w:pPr>
            <w:r>
              <w:t>执法监察经费</w:t>
            </w:r>
          </w:p>
        </w:tc>
        <w:tc>
          <w:tcPr>
            <w:tcW w:w="2268" w:type="dxa"/>
            <w:vAlign w:val="center"/>
          </w:tcPr>
          <w:p w:rsidR="00BC2A81" w:rsidRDefault="00AB6AFF">
            <w:pPr>
              <w:pStyle w:val="2"/>
            </w:pPr>
            <w:r>
              <w:t>30</w:t>
            </w:r>
            <w:r>
              <w:t>万元</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有利于海域执法工作顺利进行，维护海域监管形象</w:t>
            </w:r>
          </w:p>
        </w:tc>
        <w:tc>
          <w:tcPr>
            <w:tcW w:w="5386" w:type="dxa"/>
            <w:vAlign w:val="center"/>
          </w:tcPr>
          <w:p w:rsidR="00BC2A81" w:rsidRDefault="00AB6AFF">
            <w:pPr>
              <w:pStyle w:val="2"/>
            </w:pPr>
            <w:r>
              <w:t>严厉打击违法行为</w:t>
            </w:r>
          </w:p>
        </w:tc>
        <w:tc>
          <w:tcPr>
            <w:tcW w:w="2268" w:type="dxa"/>
            <w:vAlign w:val="center"/>
          </w:tcPr>
          <w:p w:rsidR="00BC2A81" w:rsidRDefault="00AB6AFF">
            <w:pPr>
              <w:pStyle w:val="2"/>
            </w:pPr>
            <w:r>
              <w:t>严厉打击</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督察任务</w:t>
            </w:r>
          </w:p>
        </w:tc>
        <w:tc>
          <w:tcPr>
            <w:tcW w:w="5386" w:type="dxa"/>
            <w:vAlign w:val="center"/>
          </w:tcPr>
          <w:p w:rsidR="00BC2A81" w:rsidRDefault="00AB6AFF">
            <w:pPr>
              <w:pStyle w:val="2"/>
            </w:pPr>
            <w:r>
              <w:t>严厉打击违法行为</w:t>
            </w:r>
          </w:p>
        </w:tc>
        <w:tc>
          <w:tcPr>
            <w:tcW w:w="2268" w:type="dxa"/>
            <w:vAlign w:val="center"/>
          </w:tcPr>
          <w:p w:rsidR="00BC2A81" w:rsidRDefault="00AB6AFF">
            <w:pPr>
              <w:pStyle w:val="2"/>
            </w:pPr>
            <w:r>
              <w:t>严厉打击</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维护海域生态</w:t>
            </w:r>
          </w:p>
        </w:tc>
        <w:tc>
          <w:tcPr>
            <w:tcW w:w="5386" w:type="dxa"/>
            <w:vAlign w:val="center"/>
          </w:tcPr>
          <w:p w:rsidR="00BC2A81" w:rsidRDefault="00AB6AFF">
            <w:pPr>
              <w:pStyle w:val="2"/>
            </w:pPr>
            <w:r>
              <w:t>维护海域生态</w:t>
            </w:r>
          </w:p>
        </w:tc>
        <w:tc>
          <w:tcPr>
            <w:tcW w:w="2268" w:type="dxa"/>
            <w:vAlign w:val="center"/>
          </w:tcPr>
          <w:p w:rsidR="00BC2A81" w:rsidRDefault="00AB6AFF">
            <w:pPr>
              <w:pStyle w:val="2"/>
            </w:pPr>
            <w:r>
              <w:t>坚决维护</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有利于海域合法利用</w:t>
            </w:r>
          </w:p>
        </w:tc>
        <w:tc>
          <w:tcPr>
            <w:tcW w:w="5386" w:type="dxa"/>
            <w:vAlign w:val="center"/>
          </w:tcPr>
          <w:p w:rsidR="00BC2A81" w:rsidRDefault="00AB6AFF">
            <w:pPr>
              <w:pStyle w:val="2"/>
            </w:pPr>
            <w:r>
              <w:t>维护海域生态，可持续发展</w:t>
            </w:r>
          </w:p>
        </w:tc>
        <w:tc>
          <w:tcPr>
            <w:tcW w:w="2268" w:type="dxa"/>
            <w:vAlign w:val="center"/>
          </w:tcPr>
          <w:p w:rsidR="00BC2A81" w:rsidRDefault="00AB6AFF">
            <w:pPr>
              <w:pStyle w:val="2"/>
            </w:pPr>
            <w:r>
              <w:t>坚持可持续</w:t>
            </w:r>
          </w:p>
        </w:tc>
        <w:tc>
          <w:tcPr>
            <w:tcW w:w="1276" w:type="dxa"/>
            <w:vAlign w:val="center"/>
          </w:tcPr>
          <w:p w:rsidR="00BC2A81" w:rsidRDefault="00AB6AFF">
            <w:pPr>
              <w:pStyle w:val="2"/>
            </w:pPr>
            <w:r>
              <w:t>根据年初工作计划安排</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群众满意度</w:t>
            </w:r>
          </w:p>
        </w:tc>
        <w:tc>
          <w:tcPr>
            <w:tcW w:w="5386" w:type="dxa"/>
            <w:vAlign w:val="center"/>
          </w:tcPr>
          <w:p w:rsidR="00BC2A81" w:rsidRDefault="00AB6AFF">
            <w:pPr>
              <w:pStyle w:val="2"/>
            </w:pPr>
            <w:r>
              <w:t>群众满意度</w:t>
            </w:r>
          </w:p>
        </w:tc>
        <w:tc>
          <w:tcPr>
            <w:tcW w:w="2268" w:type="dxa"/>
            <w:vAlign w:val="center"/>
          </w:tcPr>
          <w:p w:rsidR="00BC2A81" w:rsidRDefault="00AB6AFF">
            <w:pPr>
              <w:pStyle w:val="2"/>
            </w:pPr>
            <w:r>
              <w:t>≥90</w:t>
            </w:r>
          </w:p>
        </w:tc>
        <w:tc>
          <w:tcPr>
            <w:tcW w:w="1276" w:type="dxa"/>
            <w:vAlign w:val="center"/>
          </w:tcPr>
          <w:p w:rsidR="00BC2A81" w:rsidRDefault="00AB6AFF">
            <w:pPr>
              <w:pStyle w:val="2"/>
            </w:pPr>
            <w:r>
              <w:t>根据年初工作计划安排</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、执法巡查遥感设备绩效目标表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C2A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C2A81" w:rsidRDefault="00AB6AFF">
            <w:pPr>
              <w:pStyle w:val="4"/>
            </w:pPr>
            <w:r>
              <w:t>单位：万元</w:t>
            </w:r>
          </w:p>
        </w:tc>
      </w:tr>
      <w:tr w:rsidR="00BC2A81">
        <w:trPr>
          <w:trHeight w:val="369"/>
          <w:jc w:val="center"/>
        </w:trPr>
        <w:tc>
          <w:tcPr>
            <w:tcW w:w="1276" w:type="dxa"/>
            <w:vAlign w:val="center"/>
          </w:tcPr>
          <w:p w:rsidR="00BC2A81" w:rsidRDefault="00AB6AFF">
            <w:pPr>
              <w:pStyle w:val="1"/>
            </w:pPr>
            <w:r>
              <w:t>项目编码</w:t>
            </w:r>
          </w:p>
        </w:tc>
        <w:tc>
          <w:tcPr>
            <w:tcW w:w="5103" w:type="dxa"/>
            <w:gridSpan w:val="2"/>
            <w:vAlign w:val="center"/>
          </w:tcPr>
          <w:p w:rsidR="00BC2A81" w:rsidRDefault="00AB6AFF">
            <w:pPr>
              <w:pStyle w:val="2"/>
            </w:pPr>
            <w:r>
              <w:t>13021926P00046210001W</w:t>
            </w:r>
          </w:p>
        </w:tc>
        <w:tc>
          <w:tcPr>
            <w:tcW w:w="2835" w:type="dxa"/>
            <w:vAlign w:val="center"/>
          </w:tcPr>
          <w:p w:rsidR="00BC2A81" w:rsidRDefault="00AB6AFF">
            <w:pPr>
              <w:pStyle w:val="1"/>
            </w:pPr>
            <w:r>
              <w:t>项目名称</w:t>
            </w:r>
          </w:p>
        </w:tc>
        <w:tc>
          <w:tcPr>
            <w:tcW w:w="6095" w:type="dxa"/>
            <w:gridSpan w:val="3"/>
            <w:vAlign w:val="center"/>
          </w:tcPr>
          <w:p w:rsidR="00BC2A81" w:rsidRDefault="00AB6AFF">
            <w:pPr>
              <w:pStyle w:val="2"/>
            </w:pPr>
            <w:r>
              <w:t>执法巡查遥感设备</w:t>
            </w:r>
          </w:p>
        </w:tc>
      </w:tr>
      <w:tr w:rsidR="00BC2A81">
        <w:trPr>
          <w:trHeight w:val="369"/>
          <w:jc w:val="center"/>
        </w:trPr>
        <w:tc>
          <w:tcPr>
            <w:tcW w:w="1276" w:type="dxa"/>
            <w:vMerge w:val="restart"/>
            <w:vAlign w:val="center"/>
          </w:tcPr>
          <w:p w:rsidR="00BC2A81" w:rsidRDefault="00AB6AFF">
            <w:pPr>
              <w:pStyle w:val="1"/>
            </w:pPr>
            <w:r>
              <w:t>预算规模及资金用途</w:t>
            </w:r>
          </w:p>
        </w:tc>
        <w:tc>
          <w:tcPr>
            <w:tcW w:w="2268" w:type="dxa"/>
            <w:vAlign w:val="center"/>
          </w:tcPr>
          <w:p w:rsidR="00BC2A81" w:rsidRDefault="00AB6AFF">
            <w:pPr>
              <w:pStyle w:val="1"/>
            </w:pPr>
            <w:r>
              <w:t>预算数</w:t>
            </w:r>
          </w:p>
        </w:tc>
        <w:tc>
          <w:tcPr>
            <w:tcW w:w="2835" w:type="dxa"/>
            <w:vAlign w:val="center"/>
          </w:tcPr>
          <w:p w:rsidR="00BC2A81" w:rsidRDefault="00AB6AFF">
            <w:pPr>
              <w:pStyle w:val="2"/>
            </w:pPr>
            <w:r>
              <w:t>3.00</w:t>
            </w:r>
          </w:p>
        </w:tc>
        <w:tc>
          <w:tcPr>
            <w:tcW w:w="2835" w:type="dxa"/>
            <w:vAlign w:val="center"/>
          </w:tcPr>
          <w:p w:rsidR="00BC2A81" w:rsidRDefault="00AB6AFF">
            <w:pPr>
              <w:pStyle w:val="1"/>
            </w:pPr>
            <w:r>
              <w:t>其中：财政</w:t>
            </w:r>
            <w:r>
              <w:t xml:space="preserve">    </w:t>
            </w:r>
            <w:r>
              <w:t>资金</w:t>
            </w:r>
          </w:p>
        </w:tc>
        <w:tc>
          <w:tcPr>
            <w:tcW w:w="2551" w:type="dxa"/>
            <w:vAlign w:val="center"/>
          </w:tcPr>
          <w:p w:rsidR="00BC2A81" w:rsidRDefault="00AB6AFF">
            <w:pPr>
              <w:pStyle w:val="2"/>
            </w:pPr>
            <w:r>
              <w:t>3.00</w:t>
            </w:r>
          </w:p>
        </w:tc>
        <w:tc>
          <w:tcPr>
            <w:tcW w:w="2268" w:type="dxa"/>
            <w:vAlign w:val="center"/>
          </w:tcPr>
          <w:p w:rsidR="00BC2A81" w:rsidRDefault="00AB6AFF">
            <w:pPr>
              <w:pStyle w:val="1"/>
            </w:pPr>
            <w:r>
              <w:t>其他资金</w:t>
            </w:r>
          </w:p>
        </w:tc>
        <w:tc>
          <w:tcPr>
            <w:tcW w:w="1276" w:type="dxa"/>
            <w:vAlign w:val="center"/>
          </w:tcPr>
          <w:p w:rsidR="00BC2A81" w:rsidRDefault="00AB6AFF">
            <w:pPr>
              <w:pStyle w:val="2"/>
            </w:pPr>
            <w:r>
              <w:t xml:space="preserve"> </w:t>
            </w:r>
          </w:p>
        </w:tc>
      </w:tr>
      <w:tr w:rsidR="00BC2A81">
        <w:trPr>
          <w:trHeight w:val="369"/>
          <w:jc w:val="center"/>
        </w:trPr>
        <w:tc>
          <w:tcPr>
            <w:tcW w:w="1276" w:type="dxa"/>
            <w:vMerge/>
          </w:tcPr>
          <w:p w:rsidR="00BC2A81" w:rsidRDefault="00BC2A81"/>
        </w:tc>
        <w:tc>
          <w:tcPr>
            <w:tcW w:w="14033" w:type="dxa"/>
            <w:gridSpan w:val="6"/>
            <w:vAlign w:val="center"/>
          </w:tcPr>
          <w:p w:rsidR="00BC2A81" w:rsidRDefault="00AB6AFF">
            <w:pPr>
              <w:pStyle w:val="2"/>
            </w:pPr>
            <w:r>
              <w:tab/>
            </w:r>
            <w:r>
              <w:tab/>
            </w:r>
            <w:r>
              <w:tab/>
            </w:r>
            <w:r>
              <w:tab/>
            </w:r>
          </w:p>
          <w:p w:rsidR="00BC2A81" w:rsidRDefault="00AB6AFF">
            <w:pPr>
              <w:pStyle w:val="2"/>
            </w:pPr>
            <w:r>
              <w:t>利用遥感设备进行岸线巡查</w:t>
            </w:r>
          </w:p>
        </w:tc>
      </w:tr>
      <w:tr w:rsidR="00BC2A81">
        <w:trPr>
          <w:trHeight w:val="369"/>
          <w:jc w:val="center"/>
        </w:trPr>
        <w:tc>
          <w:tcPr>
            <w:tcW w:w="1276" w:type="dxa"/>
            <w:vMerge w:val="restart"/>
            <w:vAlign w:val="center"/>
          </w:tcPr>
          <w:p w:rsidR="00BC2A81" w:rsidRDefault="00AB6AFF">
            <w:pPr>
              <w:pStyle w:val="1"/>
            </w:pPr>
            <w:r>
              <w:t>资金支出计划（</w:t>
            </w:r>
            <w:r>
              <w:t>%</w:t>
            </w:r>
            <w:r>
              <w:t>）</w:t>
            </w:r>
          </w:p>
        </w:tc>
        <w:tc>
          <w:tcPr>
            <w:tcW w:w="5103" w:type="dxa"/>
            <w:gridSpan w:val="2"/>
            <w:vAlign w:val="center"/>
          </w:tcPr>
          <w:p w:rsidR="00BC2A81" w:rsidRDefault="00AB6AFF">
            <w:pPr>
              <w:pStyle w:val="1"/>
            </w:pPr>
            <w:r>
              <w:t>3</w:t>
            </w:r>
            <w:r>
              <w:t>月底</w:t>
            </w:r>
          </w:p>
        </w:tc>
        <w:tc>
          <w:tcPr>
            <w:tcW w:w="2835" w:type="dxa"/>
            <w:vAlign w:val="center"/>
          </w:tcPr>
          <w:p w:rsidR="00BC2A81" w:rsidRDefault="00AB6AFF">
            <w:pPr>
              <w:pStyle w:val="1"/>
            </w:pPr>
            <w:r>
              <w:t>6</w:t>
            </w:r>
            <w:r>
              <w:t>月底</w:t>
            </w:r>
          </w:p>
        </w:tc>
        <w:tc>
          <w:tcPr>
            <w:tcW w:w="2551" w:type="dxa"/>
            <w:vAlign w:val="center"/>
          </w:tcPr>
          <w:p w:rsidR="00BC2A81" w:rsidRDefault="00AB6AFF">
            <w:pPr>
              <w:pStyle w:val="1"/>
            </w:pPr>
            <w:r>
              <w:t>10</w:t>
            </w:r>
            <w:r>
              <w:t>月底</w:t>
            </w:r>
          </w:p>
        </w:tc>
        <w:tc>
          <w:tcPr>
            <w:tcW w:w="3544" w:type="dxa"/>
            <w:gridSpan w:val="2"/>
            <w:vAlign w:val="center"/>
          </w:tcPr>
          <w:p w:rsidR="00BC2A81" w:rsidRDefault="00AB6AFF">
            <w:pPr>
              <w:pStyle w:val="1"/>
            </w:pPr>
            <w:r>
              <w:t>12</w:t>
            </w:r>
            <w:r>
              <w:t>月底</w:t>
            </w:r>
          </w:p>
        </w:tc>
      </w:tr>
      <w:tr w:rsidR="00BC2A81">
        <w:trPr>
          <w:trHeight w:val="369"/>
          <w:jc w:val="center"/>
        </w:trPr>
        <w:tc>
          <w:tcPr>
            <w:tcW w:w="1276" w:type="dxa"/>
            <w:vMerge/>
          </w:tcPr>
          <w:p w:rsidR="00BC2A81" w:rsidRDefault="00BC2A81"/>
        </w:tc>
        <w:tc>
          <w:tcPr>
            <w:tcW w:w="5103" w:type="dxa"/>
            <w:gridSpan w:val="2"/>
            <w:vAlign w:val="center"/>
          </w:tcPr>
          <w:p w:rsidR="00BC2A81" w:rsidRDefault="00AB6AFF">
            <w:pPr>
              <w:pStyle w:val="3"/>
            </w:pPr>
            <w:r>
              <w:t>100%</w:t>
            </w:r>
          </w:p>
        </w:tc>
        <w:tc>
          <w:tcPr>
            <w:tcW w:w="2835" w:type="dxa"/>
            <w:vAlign w:val="center"/>
          </w:tcPr>
          <w:p w:rsidR="00BC2A81" w:rsidRDefault="00AB6AFF">
            <w:pPr>
              <w:pStyle w:val="3"/>
            </w:pPr>
            <w:r>
              <w:t>100%</w:t>
            </w:r>
          </w:p>
        </w:tc>
        <w:tc>
          <w:tcPr>
            <w:tcW w:w="2551" w:type="dxa"/>
            <w:vAlign w:val="center"/>
          </w:tcPr>
          <w:p w:rsidR="00BC2A81" w:rsidRDefault="00AB6AFF">
            <w:pPr>
              <w:pStyle w:val="3"/>
            </w:pPr>
            <w:r>
              <w:t>100%</w:t>
            </w:r>
          </w:p>
        </w:tc>
        <w:tc>
          <w:tcPr>
            <w:tcW w:w="3544" w:type="dxa"/>
            <w:gridSpan w:val="2"/>
            <w:vAlign w:val="center"/>
          </w:tcPr>
          <w:p w:rsidR="00BC2A81" w:rsidRDefault="00AB6AFF">
            <w:pPr>
              <w:pStyle w:val="3"/>
            </w:pPr>
            <w:r>
              <w:t>100%</w:t>
            </w:r>
          </w:p>
        </w:tc>
      </w:tr>
      <w:tr w:rsidR="00BC2A81">
        <w:trPr>
          <w:trHeight w:val="369"/>
          <w:jc w:val="center"/>
        </w:trPr>
        <w:tc>
          <w:tcPr>
            <w:tcW w:w="1276" w:type="dxa"/>
            <w:vAlign w:val="center"/>
          </w:tcPr>
          <w:p w:rsidR="00BC2A81" w:rsidRDefault="00AB6AFF">
            <w:pPr>
              <w:pStyle w:val="1"/>
            </w:pPr>
            <w:r>
              <w:t>绩效目标</w:t>
            </w:r>
          </w:p>
        </w:tc>
        <w:tc>
          <w:tcPr>
            <w:tcW w:w="14033" w:type="dxa"/>
            <w:gridSpan w:val="6"/>
            <w:vAlign w:val="center"/>
          </w:tcPr>
          <w:p w:rsidR="00BC2A81" w:rsidRDefault="00AB6AFF">
            <w:pPr>
              <w:pStyle w:val="2"/>
            </w:pPr>
            <w:r>
              <w:t>1.</w:t>
            </w:r>
            <w:r>
              <w:t>利用遥感设备进行岸线巡查</w:t>
            </w:r>
          </w:p>
        </w:tc>
      </w:tr>
    </w:tbl>
    <w:p w:rsidR="00BC2A81" w:rsidRDefault="00AB6AF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C2A81">
        <w:trPr>
          <w:trHeight w:val="397"/>
          <w:tblHeader/>
          <w:jc w:val="center"/>
        </w:trPr>
        <w:tc>
          <w:tcPr>
            <w:tcW w:w="1276" w:type="dxa"/>
            <w:vAlign w:val="center"/>
          </w:tcPr>
          <w:p w:rsidR="00BC2A81" w:rsidRDefault="00AB6AFF">
            <w:pPr>
              <w:pStyle w:val="1"/>
            </w:pPr>
            <w:r>
              <w:t>一级指标</w:t>
            </w:r>
          </w:p>
        </w:tc>
        <w:tc>
          <w:tcPr>
            <w:tcW w:w="2268" w:type="dxa"/>
            <w:vAlign w:val="center"/>
          </w:tcPr>
          <w:p w:rsidR="00BC2A81" w:rsidRDefault="00AB6AFF">
            <w:pPr>
              <w:pStyle w:val="1"/>
            </w:pPr>
            <w:r>
              <w:t>二级指标</w:t>
            </w:r>
          </w:p>
        </w:tc>
        <w:tc>
          <w:tcPr>
            <w:tcW w:w="2835" w:type="dxa"/>
            <w:vAlign w:val="center"/>
          </w:tcPr>
          <w:p w:rsidR="00BC2A81" w:rsidRDefault="00AB6AFF">
            <w:pPr>
              <w:pStyle w:val="1"/>
            </w:pPr>
            <w:r>
              <w:t>三级指标</w:t>
            </w:r>
          </w:p>
        </w:tc>
        <w:tc>
          <w:tcPr>
            <w:tcW w:w="5386" w:type="dxa"/>
            <w:vAlign w:val="center"/>
          </w:tcPr>
          <w:p w:rsidR="00BC2A81" w:rsidRDefault="00AB6AFF">
            <w:pPr>
              <w:pStyle w:val="1"/>
            </w:pPr>
            <w:r>
              <w:t>绩效指标描述</w:t>
            </w:r>
          </w:p>
        </w:tc>
        <w:tc>
          <w:tcPr>
            <w:tcW w:w="2268" w:type="dxa"/>
            <w:vAlign w:val="center"/>
          </w:tcPr>
          <w:p w:rsidR="00BC2A81" w:rsidRDefault="00AB6AFF">
            <w:pPr>
              <w:pStyle w:val="1"/>
            </w:pPr>
            <w:r>
              <w:t>指标值</w:t>
            </w:r>
          </w:p>
        </w:tc>
        <w:tc>
          <w:tcPr>
            <w:tcW w:w="1276" w:type="dxa"/>
            <w:vAlign w:val="center"/>
          </w:tcPr>
          <w:p w:rsidR="00BC2A81" w:rsidRDefault="00AB6AFF">
            <w:pPr>
              <w:pStyle w:val="1"/>
            </w:pPr>
            <w:r>
              <w:t>指标值确定依据</w:t>
            </w:r>
          </w:p>
        </w:tc>
      </w:tr>
      <w:tr w:rsidR="00BC2A81">
        <w:trPr>
          <w:trHeight w:val="397"/>
          <w:jc w:val="center"/>
        </w:trPr>
        <w:tc>
          <w:tcPr>
            <w:tcW w:w="1276" w:type="dxa"/>
            <w:vMerge w:val="restart"/>
            <w:vAlign w:val="center"/>
          </w:tcPr>
          <w:p w:rsidR="00BC2A81" w:rsidRDefault="00AB6AFF">
            <w:pPr>
              <w:pStyle w:val="3"/>
            </w:pPr>
            <w:r>
              <w:t>产出指标</w:t>
            </w:r>
          </w:p>
        </w:tc>
        <w:tc>
          <w:tcPr>
            <w:tcW w:w="2268" w:type="dxa"/>
            <w:vAlign w:val="center"/>
          </w:tcPr>
          <w:p w:rsidR="00BC2A81" w:rsidRDefault="00AB6AFF">
            <w:pPr>
              <w:pStyle w:val="2"/>
            </w:pPr>
            <w:r>
              <w:t>数量指标</w:t>
            </w:r>
          </w:p>
        </w:tc>
        <w:tc>
          <w:tcPr>
            <w:tcW w:w="2835" w:type="dxa"/>
            <w:vAlign w:val="center"/>
          </w:tcPr>
          <w:p w:rsidR="00BC2A81" w:rsidRDefault="00AB6AFF">
            <w:pPr>
              <w:pStyle w:val="2"/>
            </w:pPr>
            <w:r>
              <w:t>执法巡查遥感设备</w:t>
            </w:r>
          </w:p>
        </w:tc>
        <w:tc>
          <w:tcPr>
            <w:tcW w:w="5386" w:type="dxa"/>
            <w:vAlign w:val="center"/>
          </w:tcPr>
          <w:p w:rsidR="00BC2A81" w:rsidRDefault="00AB6AFF">
            <w:pPr>
              <w:pStyle w:val="2"/>
            </w:pPr>
            <w:proofErr w:type="gramStart"/>
            <w:r>
              <w:t>大疆无人机</w:t>
            </w:r>
            <w:proofErr w:type="gramEnd"/>
          </w:p>
        </w:tc>
        <w:tc>
          <w:tcPr>
            <w:tcW w:w="2268" w:type="dxa"/>
            <w:vAlign w:val="center"/>
          </w:tcPr>
          <w:p w:rsidR="00BC2A81" w:rsidRDefault="00AB6AFF">
            <w:pPr>
              <w:pStyle w:val="2"/>
            </w:pPr>
            <w:r>
              <w:t>1</w:t>
            </w:r>
            <w:r>
              <w:t>台</w:t>
            </w:r>
          </w:p>
        </w:tc>
        <w:tc>
          <w:tcPr>
            <w:tcW w:w="1276" w:type="dxa"/>
            <w:vAlign w:val="center"/>
          </w:tcPr>
          <w:p w:rsidR="00BC2A81" w:rsidRDefault="00AB6AFF">
            <w:pPr>
              <w:pStyle w:val="2"/>
            </w:pPr>
            <w:r>
              <w:t>执法巡查遥感设备</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质量指标</w:t>
            </w:r>
          </w:p>
        </w:tc>
        <w:tc>
          <w:tcPr>
            <w:tcW w:w="2835" w:type="dxa"/>
            <w:vAlign w:val="center"/>
          </w:tcPr>
          <w:p w:rsidR="00BC2A81" w:rsidRDefault="00AB6AFF">
            <w:pPr>
              <w:pStyle w:val="2"/>
            </w:pPr>
            <w:r>
              <w:t>长续航、多变焦</w:t>
            </w:r>
          </w:p>
        </w:tc>
        <w:tc>
          <w:tcPr>
            <w:tcW w:w="5386" w:type="dxa"/>
            <w:vAlign w:val="center"/>
          </w:tcPr>
          <w:p w:rsidR="00BC2A81" w:rsidRDefault="00AB6AFF">
            <w:pPr>
              <w:pStyle w:val="2"/>
            </w:pPr>
            <w:r>
              <w:t>配置</w:t>
            </w:r>
          </w:p>
        </w:tc>
        <w:tc>
          <w:tcPr>
            <w:tcW w:w="2268" w:type="dxa"/>
            <w:vAlign w:val="center"/>
          </w:tcPr>
          <w:p w:rsidR="00BC2A81" w:rsidRDefault="00AB6AFF">
            <w:pPr>
              <w:pStyle w:val="2"/>
            </w:pPr>
            <w:r>
              <w:t>质量指标</w:t>
            </w:r>
          </w:p>
        </w:tc>
        <w:tc>
          <w:tcPr>
            <w:tcW w:w="1276" w:type="dxa"/>
            <w:vAlign w:val="center"/>
          </w:tcPr>
          <w:p w:rsidR="00BC2A81" w:rsidRDefault="00AB6AFF">
            <w:pPr>
              <w:pStyle w:val="2"/>
            </w:pPr>
            <w:r>
              <w:t>无人机配置</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时效指标</w:t>
            </w:r>
          </w:p>
        </w:tc>
        <w:tc>
          <w:tcPr>
            <w:tcW w:w="2835" w:type="dxa"/>
            <w:vAlign w:val="center"/>
          </w:tcPr>
          <w:p w:rsidR="00BC2A81" w:rsidRDefault="00AB6AFF">
            <w:pPr>
              <w:pStyle w:val="2"/>
            </w:pPr>
            <w:r>
              <w:t>完成时间</w:t>
            </w:r>
            <w:r>
              <w:t>1</w:t>
            </w:r>
            <w:r>
              <w:t>年</w:t>
            </w:r>
          </w:p>
        </w:tc>
        <w:tc>
          <w:tcPr>
            <w:tcW w:w="5386" w:type="dxa"/>
            <w:vAlign w:val="center"/>
          </w:tcPr>
          <w:p w:rsidR="00BC2A81" w:rsidRDefault="00AB6AFF">
            <w:pPr>
              <w:pStyle w:val="2"/>
            </w:pPr>
            <w:r>
              <w:t>1</w:t>
            </w:r>
            <w:r>
              <w:t>年</w:t>
            </w:r>
          </w:p>
        </w:tc>
        <w:tc>
          <w:tcPr>
            <w:tcW w:w="2268" w:type="dxa"/>
            <w:vAlign w:val="center"/>
          </w:tcPr>
          <w:p w:rsidR="00BC2A81" w:rsidRDefault="00AB6AFF">
            <w:pPr>
              <w:pStyle w:val="2"/>
            </w:pPr>
            <w:r>
              <w:t>1</w:t>
            </w:r>
            <w:r>
              <w:t>年</w:t>
            </w:r>
          </w:p>
        </w:tc>
        <w:tc>
          <w:tcPr>
            <w:tcW w:w="1276" w:type="dxa"/>
            <w:vAlign w:val="center"/>
          </w:tcPr>
          <w:p w:rsidR="00BC2A81" w:rsidRDefault="00AB6AFF">
            <w:pPr>
              <w:pStyle w:val="2"/>
            </w:pPr>
            <w:r>
              <w:t>实际需要</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成本指标</w:t>
            </w:r>
          </w:p>
        </w:tc>
        <w:tc>
          <w:tcPr>
            <w:tcW w:w="2835" w:type="dxa"/>
            <w:vAlign w:val="center"/>
          </w:tcPr>
          <w:p w:rsidR="00BC2A81" w:rsidRDefault="00AB6AFF">
            <w:pPr>
              <w:pStyle w:val="2"/>
            </w:pPr>
            <w:r>
              <w:t>3</w:t>
            </w:r>
            <w:r>
              <w:t>万元</w:t>
            </w:r>
          </w:p>
        </w:tc>
        <w:tc>
          <w:tcPr>
            <w:tcW w:w="5386" w:type="dxa"/>
            <w:vAlign w:val="center"/>
          </w:tcPr>
          <w:p w:rsidR="00BC2A81" w:rsidRDefault="00AB6AFF">
            <w:pPr>
              <w:pStyle w:val="2"/>
            </w:pPr>
            <w:r>
              <w:t>3</w:t>
            </w:r>
            <w:r>
              <w:t>万元</w:t>
            </w:r>
          </w:p>
        </w:tc>
        <w:tc>
          <w:tcPr>
            <w:tcW w:w="2268" w:type="dxa"/>
            <w:vAlign w:val="center"/>
          </w:tcPr>
          <w:p w:rsidR="00BC2A81" w:rsidRDefault="00AB6AFF">
            <w:pPr>
              <w:pStyle w:val="2"/>
            </w:pPr>
            <w:r>
              <w:t>≥3</w:t>
            </w:r>
            <w:r>
              <w:t>万元</w:t>
            </w:r>
          </w:p>
        </w:tc>
        <w:tc>
          <w:tcPr>
            <w:tcW w:w="1276" w:type="dxa"/>
            <w:vAlign w:val="center"/>
          </w:tcPr>
          <w:p w:rsidR="00BC2A81" w:rsidRDefault="00AB6AFF">
            <w:pPr>
              <w:pStyle w:val="2"/>
            </w:pPr>
            <w:r>
              <w:t>市场价格</w:t>
            </w:r>
          </w:p>
        </w:tc>
      </w:tr>
      <w:tr w:rsidR="00BC2A81">
        <w:trPr>
          <w:trHeight w:val="397"/>
          <w:jc w:val="center"/>
        </w:trPr>
        <w:tc>
          <w:tcPr>
            <w:tcW w:w="1276" w:type="dxa"/>
            <w:vMerge w:val="restart"/>
            <w:vAlign w:val="center"/>
          </w:tcPr>
          <w:p w:rsidR="00BC2A81" w:rsidRDefault="00AB6AFF">
            <w:pPr>
              <w:pStyle w:val="3"/>
            </w:pPr>
            <w:r>
              <w:t>效益指标</w:t>
            </w:r>
          </w:p>
        </w:tc>
        <w:tc>
          <w:tcPr>
            <w:tcW w:w="2268" w:type="dxa"/>
            <w:vAlign w:val="center"/>
          </w:tcPr>
          <w:p w:rsidR="00BC2A81" w:rsidRDefault="00AB6AFF">
            <w:pPr>
              <w:pStyle w:val="2"/>
            </w:pPr>
            <w:r>
              <w:t>经济效益指标</w:t>
            </w:r>
          </w:p>
        </w:tc>
        <w:tc>
          <w:tcPr>
            <w:tcW w:w="2835" w:type="dxa"/>
            <w:vAlign w:val="center"/>
          </w:tcPr>
          <w:p w:rsidR="00BC2A81" w:rsidRDefault="00AB6AFF">
            <w:pPr>
              <w:pStyle w:val="2"/>
            </w:pPr>
            <w:r>
              <w:t>利用无人机巡查，维护岸线不被破坏</w:t>
            </w:r>
          </w:p>
        </w:tc>
        <w:tc>
          <w:tcPr>
            <w:tcW w:w="5386" w:type="dxa"/>
            <w:vAlign w:val="center"/>
          </w:tcPr>
          <w:p w:rsidR="00BC2A81" w:rsidRDefault="00AB6AFF">
            <w:pPr>
              <w:pStyle w:val="2"/>
            </w:pPr>
            <w:r>
              <w:t>保护岸线</w:t>
            </w:r>
          </w:p>
        </w:tc>
        <w:tc>
          <w:tcPr>
            <w:tcW w:w="2268" w:type="dxa"/>
            <w:vAlign w:val="center"/>
          </w:tcPr>
          <w:p w:rsidR="00BC2A81" w:rsidRDefault="00AB6AFF">
            <w:pPr>
              <w:pStyle w:val="2"/>
            </w:pPr>
            <w:r>
              <w:t>经济效益指标</w:t>
            </w:r>
          </w:p>
        </w:tc>
        <w:tc>
          <w:tcPr>
            <w:tcW w:w="1276" w:type="dxa"/>
            <w:vAlign w:val="center"/>
          </w:tcPr>
          <w:p w:rsidR="00BC2A81" w:rsidRDefault="00AB6AFF">
            <w:pPr>
              <w:pStyle w:val="2"/>
            </w:pPr>
            <w:r>
              <w:t>利用无人机进行巡查，</w:t>
            </w:r>
            <w:proofErr w:type="gramStart"/>
            <w:r>
              <w:t>确实关注</w:t>
            </w:r>
            <w:proofErr w:type="gramEnd"/>
            <w:r>
              <w:t>岸线情况</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社会效益指标</w:t>
            </w:r>
          </w:p>
        </w:tc>
        <w:tc>
          <w:tcPr>
            <w:tcW w:w="2835" w:type="dxa"/>
            <w:vAlign w:val="center"/>
          </w:tcPr>
          <w:p w:rsidR="00BC2A81" w:rsidRDefault="00AB6AFF">
            <w:pPr>
              <w:pStyle w:val="2"/>
            </w:pPr>
            <w:r>
              <w:t>维护社会和谐</w:t>
            </w:r>
          </w:p>
        </w:tc>
        <w:tc>
          <w:tcPr>
            <w:tcW w:w="5386" w:type="dxa"/>
            <w:vAlign w:val="center"/>
          </w:tcPr>
          <w:p w:rsidR="00BC2A81" w:rsidRDefault="00AB6AFF">
            <w:pPr>
              <w:pStyle w:val="2"/>
            </w:pPr>
            <w:r>
              <w:t>维护社会和谐</w:t>
            </w:r>
          </w:p>
        </w:tc>
        <w:tc>
          <w:tcPr>
            <w:tcW w:w="2268" w:type="dxa"/>
            <w:vAlign w:val="center"/>
          </w:tcPr>
          <w:p w:rsidR="00BC2A81" w:rsidRDefault="00AB6AFF">
            <w:pPr>
              <w:pStyle w:val="2"/>
            </w:pPr>
            <w:r>
              <w:t>社会效益指标</w:t>
            </w:r>
          </w:p>
        </w:tc>
        <w:tc>
          <w:tcPr>
            <w:tcW w:w="1276" w:type="dxa"/>
            <w:vAlign w:val="center"/>
          </w:tcPr>
          <w:p w:rsidR="00BC2A81" w:rsidRDefault="00AB6AFF">
            <w:pPr>
              <w:pStyle w:val="2"/>
            </w:pPr>
            <w:r>
              <w:t>维护社会和谐</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生态效益指标</w:t>
            </w:r>
          </w:p>
        </w:tc>
        <w:tc>
          <w:tcPr>
            <w:tcW w:w="2835" w:type="dxa"/>
            <w:vAlign w:val="center"/>
          </w:tcPr>
          <w:p w:rsidR="00BC2A81" w:rsidRDefault="00AB6AFF">
            <w:pPr>
              <w:pStyle w:val="2"/>
            </w:pPr>
            <w:r>
              <w:t>维护生态稳定性</w:t>
            </w:r>
          </w:p>
        </w:tc>
        <w:tc>
          <w:tcPr>
            <w:tcW w:w="5386" w:type="dxa"/>
            <w:vAlign w:val="center"/>
          </w:tcPr>
          <w:p w:rsidR="00BC2A81" w:rsidRDefault="00AB6AFF">
            <w:pPr>
              <w:pStyle w:val="2"/>
            </w:pPr>
            <w:r>
              <w:t>维护生态稳定性</w:t>
            </w:r>
          </w:p>
        </w:tc>
        <w:tc>
          <w:tcPr>
            <w:tcW w:w="2268" w:type="dxa"/>
            <w:vAlign w:val="center"/>
          </w:tcPr>
          <w:p w:rsidR="00BC2A81" w:rsidRDefault="00AB6AFF">
            <w:pPr>
              <w:pStyle w:val="2"/>
            </w:pPr>
            <w:r>
              <w:t>生态效益指标</w:t>
            </w:r>
          </w:p>
        </w:tc>
        <w:tc>
          <w:tcPr>
            <w:tcW w:w="1276" w:type="dxa"/>
            <w:vAlign w:val="center"/>
          </w:tcPr>
          <w:p w:rsidR="00BC2A81" w:rsidRDefault="00AB6AFF">
            <w:pPr>
              <w:pStyle w:val="2"/>
            </w:pPr>
            <w:r>
              <w:t>维护生态稳定性</w:t>
            </w:r>
          </w:p>
        </w:tc>
      </w:tr>
      <w:tr w:rsidR="00BC2A81">
        <w:trPr>
          <w:trHeight w:val="397"/>
          <w:jc w:val="center"/>
        </w:trPr>
        <w:tc>
          <w:tcPr>
            <w:tcW w:w="1276" w:type="dxa"/>
            <w:vMerge/>
            <w:vAlign w:val="center"/>
          </w:tcPr>
          <w:p w:rsidR="00BC2A81" w:rsidRDefault="00BC2A81"/>
        </w:tc>
        <w:tc>
          <w:tcPr>
            <w:tcW w:w="2268" w:type="dxa"/>
            <w:vAlign w:val="center"/>
          </w:tcPr>
          <w:p w:rsidR="00BC2A81" w:rsidRDefault="00AB6AFF">
            <w:pPr>
              <w:pStyle w:val="2"/>
            </w:pPr>
            <w:r>
              <w:t>可持续影响指标</w:t>
            </w:r>
          </w:p>
        </w:tc>
        <w:tc>
          <w:tcPr>
            <w:tcW w:w="2835" w:type="dxa"/>
            <w:vAlign w:val="center"/>
          </w:tcPr>
          <w:p w:rsidR="00BC2A81" w:rsidRDefault="00AB6AFF">
            <w:pPr>
              <w:pStyle w:val="2"/>
            </w:pPr>
            <w:r>
              <w:t>维护修复后的岸线稳定，长度不减少</w:t>
            </w:r>
          </w:p>
        </w:tc>
        <w:tc>
          <w:tcPr>
            <w:tcW w:w="5386" w:type="dxa"/>
            <w:vAlign w:val="center"/>
          </w:tcPr>
          <w:p w:rsidR="00BC2A81" w:rsidRDefault="00AB6AFF">
            <w:pPr>
              <w:pStyle w:val="2"/>
            </w:pPr>
            <w:r>
              <w:t>维护修复后的岸线稳定，长度不减少</w:t>
            </w:r>
          </w:p>
        </w:tc>
        <w:tc>
          <w:tcPr>
            <w:tcW w:w="2268" w:type="dxa"/>
            <w:vAlign w:val="center"/>
          </w:tcPr>
          <w:p w:rsidR="00BC2A81" w:rsidRDefault="00AB6AFF">
            <w:pPr>
              <w:pStyle w:val="2"/>
            </w:pPr>
            <w:r>
              <w:t>可持续影响指标</w:t>
            </w:r>
          </w:p>
        </w:tc>
        <w:tc>
          <w:tcPr>
            <w:tcW w:w="1276" w:type="dxa"/>
            <w:vAlign w:val="center"/>
          </w:tcPr>
          <w:p w:rsidR="00BC2A81" w:rsidRDefault="00AB6AFF">
            <w:pPr>
              <w:pStyle w:val="2"/>
            </w:pPr>
            <w:r>
              <w:t>岸线稳定，长度不减少</w:t>
            </w:r>
          </w:p>
        </w:tc>
      </w:tr>
      <w:tr w:rsidR="00BC2A81">
        <w:trPr>
          <w:trHeight w:val="397"/>
          <w:jc w:val="center"/>
        </w:trPr>
        <w:tc>
          <w:tcPr>
            <w:tcW w:w="1276" w:type="dxa"/>
            <w:vAlign w:val="center"/>
          </w:tcPr>
          <w:p w:rsidR="00BC2A81" w:rsidRDefault="00AB6AFF">
            <w:pPr>
              <w:pStyle w:val="3"/>
            </w:pPr>
            <w:r>
              <w:t>满意度指标</w:t>
            </w:r>
          </w:p>
        </w:tc>
        <w:tc>
          <w:tcPr>
            <w:tcW w:w="2268" w:type="dxa"/>
            <w:vAlign w:val="center"/>
          </w:tcPr>
          <w:p w:rsidR="00BC2A81" w:rsidRDefault="00AB6AFF">
            <w:pPr>
              <w:pStyle w:val="2"/>
            </w:pPr>
            <w:r>
              <w:t>服务对象满意度指标</w:t>
            </w:r>
          </w:p>
        </w:tc>
        <w:tc>
          <w:tcPr>
            <w:tcW w:w="2835" w:type="dxa"/>
            <w:vAlign w:val="center"/>
          </w:tcPr>
          <w:p w:rsidR="00BC2A81" w:rsidRDefault="00AB6AFF">
            <w:pPr>
              <w:pStyle w:val="2"/>
            </w:pPr>
            <w:r>
              <w:t>.95</w:t>
            </w:r>
          </w:p>
        </w:tc>
        <w:tc>
          <w:tcPr>
            <w:tcW w:w="5386" w:type="dxa"/>
            <w:vAlign w:val="center"/>
          </w:tcPr>
          <w:p w:rsidR="00BC2A81" w:rsidRDefault="00AB6AFF">
            <w:pPr>
              <w:pStyle w:val="2"/>
            </w:pPr>
            <w:r>
              <w:t>.95</w:t>
            </w:r>
          </w:p>
        </w:tc>
        <w:tc>
          <w:tcPr>
            <w:tcW w:w="2268" w:type="dxa"/>
            <w:vAlign w:val="center"/>
          </w:tcPr>
          <w:p w:rsidR="00BC2A81" w:rsidRDefault="00AB6AFF">
            <w:pPr>
              <w:pStyle w:val="2"/>
            </w:pPr>
            <w:r>
              <w:t>≤95%</w:t>
            </w:r>
          </w:p>
        </w:tc>
        <w:tc>
          <w:tcPr>
            <w:tcW w:w="1276" w:type="dxa"/>
            <w:vAlign w:val="center"/>
          </w:tcPr>
          <w:p w:rsidR="00BC2A81" w:rsidRDefault="00AB6AFF">
            <w:pPr>
              <w:pStyle w:val="2"/>
            </w:pPr>
            <w:r>
              <w:t>满意度</w:t>
            </w:r>
            <w:r>
              <w:t>95%</w:t>
            </w:r>
            <w:r>
              <w:t>以上</w:t>
            </w:r>
          </w:p>
        </w:tc>
      </w:tr>
    </w:tbl>
    <w:p w:rsidR="00BC2A81" w:rsidRDefault="00BC2A81">
      <w:pPr>
        <w:sectPr w:rsidR="00BC2A81">
          <w:pgSz w:w="16840" w:h="11900" w:orient="landscape"/>
          <w:pgMar w:top="1361" w:right="1020" w:bottom="1134" w:left="1020" w:header="720" w:footer="720" w:gutter="0"/>
          <w:cols w:space="720"/>
        </w:sectPr>
      </w:pPr>
    </w:p>
    <w:p w:rsidR="00BC2A81" w:rsidRDefault="00AB6AFF">
      <w:pPr>
        <w:spacing w:before="10" w:after="10"/>
        <w:ind w:firstLine="640"/>
        <w:outlineLvl w:val="5"/>
      </w:pPr>
      <w:r>
        <w:rPr>
          <w:rFonts w:ascii="黑体" w:eastAsia="黑体" w:hAnsi="黑体" w:cs="黑体"/>
          <w:color w:val="000000"/>
          <w:sz w:val="32"/>
        </w:rPr>
        <w:lastRenderedPageBreak/>
        <w:t>六、政府采购预算情况</w:t>
      </w:r>
    </w:p>
    <w:p w:rsidR="00BC2A81" w:rsidRDefault="00AB6AF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C2A8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8676" w:type="dxa"/>
            <w:gridSpan w:val="9"/>
            <w:tcBorders>
              <w:top w:val="single" w:sz="6" w:space="0" w:color="FFFFFF"/>
              <w:left w:val="single" w:sz="6" w:space="0" w:color="FFFFFF"/>
              <w:right w:val="single" w:sz="6" w:space="0" w:color="FFFFFF"/>
            </w:tcBorders>
            <w:vAlign w:val="center"/>
          </w:tcPr>
          <w:p w:rsidR="00BC2A81" w:rsidRDefault="00AB6AFF">
            <w:pPr>
              <w:pStyle w:val="23"/>
            </w:pPr>
            <w:r>
              <w:t>单位：万元</w:t>
            </w:r>
          </w:p>
        </w:tc>
      </w:tr>
      <w:tr w:rsidR="00BC2A81">
        <w:trPr>
          <w:tblHeader/>
          <w:jc w:val="center"/>
        </w:trPr>
        <w:tc>
          <w:tcPr>
            <w:tcW w:w="2665" w:type="dxa"/>
            <w:gridSpan w:val="2"/>
            <w:vAlign w:val="center"/>
          </w:tcPr>
          <w:p w:rsidR="00BC2A81" w:rsidRDefault="00AB6AFF">
            <w:pPr>
              <w:pStyle w:val="1"/>
            </w:pPr>
            <w:r>
              <w:t>政府采购项目来源</w:t>
            </w:r>
          </w:p>
        </w:tc>
        <w:tc>
          <w:tcPr>
            <w:tcW w:w="1134" w:type="dxa"/>
            <w:vMerge w:val="restart"/>
            <w:vAlign w:val="center"/>
          </w:tcPr>
          <w:p w:rsidR="00BC2A81" w:rsidRDefault="00AB6AFF">
            <w:pPr>
              <w:pStyle w:val="1"/>
            </w:pPr>
            <w:r>
              <w:t>采购物品名称</w:t>
            </w:r>
          </w:p>
        </w:tc>
        <w:tc>
          <w:tcPr>
            <w:tcW w:w="1134" w:type="dxa"/>
            <w:vMerge w:val="restart"/>
            <w:vAlign w:val="center"/>
          </w:tcPr>
          <w:p w:rsidR="00BC2A81" w:rsidRDefault="00AB6AFF">
            <w:pPr>
              <w:pStyle w:val="1"/>
            </w:pPr>
            <w:r>
              <w:t>政府采购目录序号</w:t>
            </w:r>
          </w:p>
        </w:tc>
        <w:tc>
          <w:tcPr>
            <w:tcW w:w="709" w:type="dxa"/>
            <w:vMerge w:val="restart"/>
            <w:vAlign w:val="center"/>
          </w:tcPr>
          <w:p w:rsidR="00BC2A81" w:rsidRDefault="00AB6AFF">
            <w:pPr>
              <w:pStyle w:val="1"/>
            </w:pPr>
            <w:r>
              <w:t>计量</w:t>
            </w:r>
            <w:r>
              <w:t xml:space="preserve">  </w:t>
            </w:r>
            <w:r>
              <w:t>单位</w:t>
            </w:r>
          </w:p>
        </w:tc>
        <w:tc>
          <w:tcPr>
            <w:tcW w:w="850" w:type="dxa"/>
            <w:vMerge w:val="restart"/>
            <w:vAlign w:val="center"/>
          </w:tcPr>
          <w:p w:rsidR="00BC2A81" w:rsidRDefault="00AB6AFF">
            <w:pPr>
              <w:pStyle w:val="1"/>
            </w:pPr>
            <w:r>
              <w:t>数量</w:t>
            </w:r>
          </w:p>
        </w:tc>
        <w:tc>
          <w:tcPr>
            <w:tcW w:w="850" w:type="dxa"/>
            <w:vMerge w:val="restart"/>
            <w:vAlign w:val="center"/>
          </w:tcPr>
          <w:p w:rsidR="00BC2A81" w:rsidRDefault="00AB6AFF">
            <w:pPr>
              <w:pStyle w:val="1"/>
            </w:pPr>
            <w:r>
              <w:t>单价</w:t>
            </w:r>
          </w:p>
        </w:tc>
        <w:tc>
          <w:tcPr>
            <w:tcW w:w="7712" w:type="dxa"/>
            <w:gridSpan w:val="8"/>
            <w:vAlign w:val="center"/>
          </w:tcPr>
          <w:p w:rsidR="00BC2A81" w:rsidRDefault="00AB6AFF">
            <w:pPr>
              <w:pStyle w:val="1"/>
            </w:pPr>
            <w:r>
              <w:t>政府采购金额（当年部门预算安排资金）</w:t>
            </w:r>
          </w:p>
        </w:tc>
        <w:tc>
          <w:tcPr>
            <w:tcW w:w="964" w:type="dxa"/>
            <w:vMerge w:val="restart"/>
            <w:vAlign w:val="center"/>
          </w:tcPr>
          <w:p w:rsidR="00BC2A81" w:rsidRDefault="00AB6AFF">
            <w:pPr>
              <w:pStyle w:val="1"/>
            </w:pPr>
            <w:r>
              <w:t>2026</w:t>
            </w:r>
            <w:r>
              <w:t>年</w:t>
            </w:r>
            <w:r>
              <w:t xml:space="preserve">  </w:t>
            </w:r>
            <w:r>
              <w:t>预留中</w:t>
            </w:r>
            <w:r>
              <w:t xml:space="preserve">  </w:t>
            </w:r>
            <w:proofErr w:type="gramStart"/>
            <w:r>
              <w:t>小微企</w:t>
            </w:r>
            <w:proofErr w:type="gramEnd"/>
            <w:r>
              <w:t xml:space="preserve">  </w:t>
            </w:r>
            <w:r>
              <w:t>业份额</w:t>
            </w:r>
          </w:p>
        </w:tc>
      </w:tr>
      <w:tr w:rsidR="00BC2A81">
        <w:trPr>
          <w:tblHeader/>
          <w:jc w:val="center"/>
        </w:trPr>
        <w:tc>
          <w:tcPr>
            <w:tcW w:w="1701" w:type="dxa"/>
            <w:vAlign w:val="center"/>
          </w:tcPr>
          <w:p w:rsidR="00BC2A81" w:rsidRDefault="00AB6AFF">
            <w:pPr>
              <w:pStyle w:val="1"/>
            </w:pPr>
            <w:r>
              <w:t>项目名称</w:t>
            </w:r>
          </w:p>
        </w:tc>
        <w:tc>
          <w:tcPr>
            <w:tcW w:w="964" w:type="dxa"/>
            <w:vAlign w:val="center"/>
          </w:tcPr>
          <w:p w:rsidR="00BC2A81" w:rsidRDefault="00AB6AFF">
            <w:pPr>
              <w:pStyle w:val="1"/>
            </w:pPr>
            <w:r>
              <w:t>预算</w:t>
            </w:r>
            <w:r>
              <w:t xml:space="preserve">    </w:t>
            </w:r>
            <w:r>
              <w:t>资金</w:t>
            </w:r>
          </w:p>
        </w:tc>
        <w:tc>
          <w:tcPr>
            <w:tcW w:w="1134" w:type="dxa"/>
            <w:vMerge/>
          </w:tcPr>
          <w:p w:rsidR="00BC2A81" w:rsidRDefault="00BC2A81"/>
        </w:tc>
        <w:tc>
          <w:tcPr>
            <w:tcW w:w="1134" w:type="dxa"/>
            <w:vMerge/>
          </w:tcPr>
          <w:p w:rsidR="00BC2A81" w:rsidRDefault="00BC2A81"/>
        </w:tc>
        <w:tc>
          <w:tcPr>
            <w:tcW w:w="709" w:type="dxa"/>
            <w:vMerge/>
          </w:tcPr>
          <w:p w:rsidR="00BC2A81" w:rsidRDefault="00BC2A81"/>
        </w:tc>
        <w:tc>
          <w:tcPr>
            <w:tcW w:w="850" w:type="dxa"/>
            <w:vMerge/>
          </w:tcPr>
          <w:p w:rsidR="00BC2A81" w:rsidRDefault="00BC2A81"/>
        </w:tc>
        <w:tc>
          <w:tcPr>
            <w:tcW w:w="850" w:type="dxa"/>
            <w:vMerge/>
          </w:tcPr>
          <w:p w:rsidR="00BC2A81" w:rsidRDefault="00BC2A81"/>
        </w:tc>
        <w:tc>
          <w:tcPr>
            <w:tcW w:w="964" w:type="dxa"/>
            <w:vAlign w:val="center"/>
          </w:tcPr>
          <w:p w:rsidR="00BC2A81" w:rsidRDefault="00AB6AFF">
            <w:pPr>
              <w:pStyle w:val="1"/>
            </w:pPr>
            <w:r>
              <w:t>合计</w:t>
            </w:r>
          </w:p>
        </w:tc>
        <w:tc>
          <w:tcPr>
            <w:tcW w:w="964" w:type="dxa"/>
            <w:vAlign w:val="center"/>
          </w:tcPr>
          <w:p w:rsidR="00BC2A81" w:rsidRDefault="00AB6AFF">
            <w:pPr>
              <w:pStyle w:val="1"/>
            </w:pPr>
            <w:r>
              <w:t>一般公共预算拨款</w:t>
            </w:r>
          </w:p>
        </w:tc>
        <w:tc>
          <w:tcPr>
            <w:tcW w:w="964" w:type="dxa"/>
            <w:vAlign w:val="center"/>
          </w:tcPr>
          <w:p w:rsidR="00BC2A81" w:rsidRDefault="00AB6AFF">
            <w:pPr>
              <w:pStyle w:val="1"/>
            </w:pPr>
            <w:r>
              <w:t>基金预算拨款</w:t>
            </w:r>
          </w:p>
        </w:tc>
        <w:tc>
          <w:tcPr>
            <w:tcW w:w="964" w:type="dxa"/>
            <w:vAlign w:val="center"/>
          </w:tcPr>
          <w:p w:rsidR="00BC2A81" w:rsidRDefault="00AB6AFF">
            <w:pPr>
              <w:pStyle w:val="1"/>
            </w:pPr>
            <w:r>
              <w:t>国有资本经营预算拨款</w:t>
            </w:r>
          </w:p>
        </w:tc>
        <w:tc>
          <w:tcPr>
            <w:tcW w:w="964" w:type="dxa"/>
            <w:vAlign w:val="center"/>
          </w:tcPr>
          <w:p w:rsidR="00BC2A81" w:rsidRDefault="00AB6AFF">
            <w:pPr>
              <w:pStyle w:val="1"/>
            </w:pPr>
            <w:r>
              <w:t>财政专户核拨</w:t>
            </w:r>
          </w:p>
        </w:tc>
        <w:tc>
          <w:tcPr>
            <w:tcW w:w="964" w:type="dxa"/>
            <w:vAlign w:val="center"/>
          </w:tcPr>
          <w:p w:rsidR="00BC2A81" w:rsidRDefault="00AB6AFF">
            <w:pPr>
              <w:pStyle w:val="1"/>
            </w:pPr>
            <w:r>
              <w:t>单位</w:t>
            </w:r>
            <w:r>
              <w:t xml:space="preserve">    </w:t>
            </w:r>
            <w:r>
              <w:t>资金</w:t>
            </w:r>
          </w:p>
        </w:tc>
        <w:tc>
          <w:tcPr>
            <w:tcW w:w="964" w:type="dxa"/>
            <w:vAlign w:val="center"/>
          </w:tcPr>
          <w:p w:rsidR="00BC2A81" w:rsidRDefault="00AB6AFF">
            <w:pPr>
              <w:pStyle w:val="1"/>
            </w:pPr>
            <w:r>
              <w:t>财政拨款结转</w:t>
            </w:r>
          </w:p>
        </w:tc>
        <w:tc>
          <w:tcPr>
            <w:tcW w:w="964" w:type="dxa"/>
            <w:vAlign w:val="center"/>
          </w:tcPr>
          <w:p w:rsidR="00BC2A81" w:rsidRDefault="00AB6AFF">
            <w:pPr>
              <w:pStyle w:val="1"/>
            </w:pPr>
            <w:r>
              <w:t>非财政拨款结余</w:t>
            </w:r>
          </w:p>
        </w:tc>
        <w:tc>
          <w:tcPr>
            <w:tcW w:w="964" w:type="dxa"/>
            <w:vMerge/>
          </w:tcPr>
          <w:p w:rsidR="00BC2A81" w:rsidRDefault="00BC2A81"/>
        </w:tc>
      </w:tr>
      <w:tr w:rsidR="00BC2A81">
        <w:trPr>
          <w:jc w:val="center"/>
        </w:trPr>
        <w:tc>
          <w:tcPr>
            <w:tcW w:w="1701" w:type="dxa"/>
            <w:vAlign w:val="center"/>
          </w:tcPr>
          <w:p w:rsidR="00BC2A81" w:rsidRDefault="00AB6AFF">
            <w:pPr>
              <w:pStyle w:val="6"/>
            </w:pPr>
            <w:r>
              <w:t>合</w:t>
            </w:r>
            <w:r>
              <w:t xml:space="preserve">  </w:t>
            </w:r>
            <w:r>
              <w:t>计</w:t>
            </w:r>
          </w:p>
        </w:tc>
        <w:tc>
          <w:tcPr>
            <w:tcW w:w="964" w:type="dxa"/>
            <w:vAlign w:val="center"/>
          </w:tcPr>
          <w:p w:rsidR="00BC2A81" w:rsidRDefault="00BC2A81">
            <w:pPr>
              <w:pStyle w:val="7"/>
            </w:pPr>
          </w:p>
        </w:tc>
        <w:tc>
          <w:tcPr>
            <w:tcW w:w="1134" w:type="dxa"/>
            <w:vAlign w:val="center"/>
          </w:tcPr>
          <w:p w:rsidR="00BC2A81" w:rsidRDefault="00BC2A81">
            <w:pPr>
              <w:pStyle w:val="5"/>
            </w:pPr>
          </w:p>
        </w:tc>
        <w:tc>
          <w:tcPr>
            <w:tcW w:w="1134" w:type="dxa"/>
            <w:vAlign w:val="center"/>
          </w:tcPr>
          <w:p w:rsidR="00BC2A81" w:rsidRDefault="00BC2A81">
            <w:pPr>
              <w:pStyle w:val="5"/>
            </w:pPr>
          </w:p>
        </w:tc>
        <w:tc>
          <w:tcPr>
            <w:tcW w:w="709" w:type="dxa"/>
            <w:vAlign w:val="center"/>
          </w:tcPr>
          <w:p w:rsidR="00BC2A81" w:rsidRDefault="00BC2A81">
            <w:pPr>
              <w:pStyle w:val="6"/>
            </w:pPr>
          </w:p>
        </w:tc>
        <w:tc>
          <w:tcPr>
            <w:tcW w:w="850" w:type="dxa"/>
            <w:vAlign w:val="center"/>
          </w:tcPr>
          <w:p w:rsidR="00BC2A81" w:rsidRDefault="00BC2A81">
            <w:pPr>
              <w:pStyle w:val="7"/>
            </w:pPr>
          </w:p>
        </w:tc>
        <w:tc>
          <w:tcPr>
            <w:tcW w:w="850" w:type="dxa"/>
            <w:vAlign w:val="center"/>
          </w:tcPr>
          <w:p w:rsidR="00BC2A81" w:rsidRDefault="00BC2A81">
            <w:pPr>
              <w:pStyle w:val="7"/>
            </w:pPr>
          </w:p>
        </w:tc>
        <w:tc>
          <w:tcPr>
            <w:tcW w:w="964" w:type="dxa"/>
            <w:vAlign w:val="center"/>
          </w:tcPr>
          <w:p w:rsidR="00BC2A81" w:rsidRDefault="00AB6AFF">
            <w:pPr>
              <w:pStyle w:val="7"/>
            </w:pPr>
            <w:r>
              <w:t>743.00</w:t>
            </w:r>
          </w:p>
        </w:tc>
        <w:tc>
          <w:tcPr>
            <w:tcW w:w="964" w:type="dxa"/>
            <w:vAlign w:val="center"/>
          </w:tcPr>
          <w:p w:rsidR="00BC2A81" w:rsidRDefault="00AB6AFF">
            <w:pPr>
              <w:pStyle w:val="7"/>
            </w:pPr>
            <w:r>
              <w:t>675.02</w:t>
            </w:r>
          </w:p>
        </w:tc>
        <w:tc>
          <w:tcPr>
            <w:tcW w:w="964" w:type="dxa"/>
            <w:vAlign w:val="center"/>
          </w:tcPr>
          <w:p w:rsidR="00BC2A81" w:rsidRDefault="00AB6AFF">
            <w:pPr>
              <w:pStyle w:val="7"/>
            </w:pPr>
            <w:r>
              <w:t>67.98</w:t>
            </w: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AB6AFF">
            <w:pPr>
              <w:pStyle w:val="7"/>
            </w:pPr>
            <w:r>
              <w:t>327.43</w:t>
            </w:r>
          </w:p>
        </w:tc>
      </w:tr>
      <w:tr w:rsidR="00BC2A81">
        <w:trPr>
          <w:jc w:val="center"/>
        </w:trPr>
        <w:tc>
          <w:tcPr>
            <w:tcW w:w="1701" w:type="dxa"/>
            <w:vAlign w:val="center"/>
          </w:tcPr>
          <w:p w:rsidR="00BC2A81" w:rsidRDefault="00AB6AFF">
            <w:pPr>
              <w:pStyle w:val="6"/>
            </w:pPr>
            <w:r>
              <w:t>资</w:t>
            </w:r>
            <w:proofErr w:type="gramStart"/>
            <w:r>
              <w:t>规</w:t>
            </w:r>
            <w:proofErr w:type="gramEnd"/>
            <w:r>
              <w:t>分局小计</w:t>
            </w:r>
          </w:p>
        </w:tc>
        <w:tc>
          <w:tcPr>
            <w:tcW w:w="964" w:type="dxa"/>
            <w:vAlign w:val="center"/>
          </w:tcPr>
          <w:p w:rsidR="00BC2A81" w:rsidRDefault="00BC2A81">
            <w:pPr>
              <w:pStyle w:val="7"/>
            </w:pPr>
          </w:p>
        </w:tc>
        <w:tc>
          <w:tcPr>
            <w:tcW w:w="1134" w:type="dxa"/>
            <w:vAlign w:val="center"/>
          </w:tcPr>
          <w:p w:rsidR="00BC2A81" w:rsidRDefault="00BC2A81">
            <w:pPr>
              <w:pStyle w:val="5"/>
            </w:pPr>
          </w:p>
        </w:tc>
        <w:tc>
          <w:tcPr>
            <w:tcW w:w="1134" w:type="dxa"/>
            <w:vAlign w:val="center"/>
          </w:tcPr>
          <w:p w:rsidR="00BC2A81" w:rsidRDefault="00BC2A81">
            <w:pPr>
              <w:pStyle w:val="5"/>
            </w:pPr>
          </w:p>
        </w:tc>
        <w:tc>
          <w:tcPr>
            <w:tcW w:w="709" w:type="dxa"/>
            <w:vAlign w:val="center"/>
          </w:tcPr>
          <w:p w:rsidR="00BC2A81" w:rsidRDefault="00BC2A81">
            <w:pPr>
              <w:pStyle w:val="6"/>
            </w:pPr>
          </w:p>
        </w:tc>
        <w:tc>
          <w:tcPr>
            <w:tcW w:w="850" w:type="dxa"/>
            <w:vAlign w:val="center"/>
          </w:tcPr>
          <w:p w:rsidR="00BC2A81" w:rsidRDefault="00BC2A81">
            <w:pPr>
              <w:pStyle w:val="7"/>
            </w:pPr>
          </w:p>
        </w:tc>
        <w:tc>
          <w:tcPr>
            <w:tcW w:w="850" w:type="dxa"/>
            <w:vAlign w:val="center"/>
          </w:tcPr>
          <w:p w:rsidR="00BC2A81" w:rsidRDefault="00BC2A81">
            <w:pPr>
              <w:pStyle w:val="7"/>
            </w:pPr>
          </w:p>
        </w:tc>
        <w:tc>
          <w:tcPr>
            <w:tcW w:w="964" w:type="dxa"/>
            <w:vAlign w:val="center"/>
          </w:tcPr>
          <w:p w:rsidR="00BC2A81" w:rsidRDefault="00AB6AFF">
            <w:pPr>
              <w:pStyle w:val="7"/>
            </w:pPr>
            <w:r>
              <w:t>743.00</w:t>
            </w:r>
          </w:p>
        </w:tc>
        <w:tc>
          <w:tcPr>
            <w:tcW w:w="964" w:type="dxa"/>
            <w:vAlign w:val="center"/>
          </w:tcPr>
          <w:p w:rsidR="00BC2A81" w:rsidRDefault="00AB6AFF">
            <w:pPr>
              <w:pStyle w:val="7"/>
            </w:pPr>
            <w:r>
              <w:t>675.02</w:t>
            </w:r>
          </w:p>
        </w:tc>
        <w:tc>
          <w:tcPr>
            <w:tcW w:w="964" w:type="dxa"/>
            <w:vAlign w:val="center"/>
          </w:tcPr>
          <w:p w:rsidR="00BC2A81" w:rsidRDefault="00AB6AFF">
            <w:pPr>
              <w:pStyle w:val="7"/>
            </w:pPr>
            <w:r>
              <w:t>67.98</w:t>
            </w: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BC2A81">
            <w:pPr>
              <w:pStyle w:val="7"/>
            </w:pPr>
          </w:p>
        </w:tc>
        <w:tc>
          <w:tcPr>
            <w:tcW w:w="964" w:type="dxa"/>
            <w:vAlign w:val="center"/>
          </w:tcPr>
          <w:p w:rsidR="00BC2A81" w:rsidRDefault="00AB6AFF">
            <w:pPr>
              <w:pStyle w:val="7"/>
            </w:pPr>
            <w:r>
              <w:t>327.43</w:t>
            </w:r>
          </w:p>
        </w:tc>
      </w:tr>
      <w:tr w:rsidR="00BC2A81">
        <w:trPr>
          <w:jc w:val="center"/>
        </w:trPr>
        <w:tc>
          <w:tcPr>
            <w:tcW w:w="1701" w:type="dxa"/>
            <w:vAlign w:val="center"/>
          </w:tcPr>
          <w:p w:rsidR="00BC2A81" w:rsidRDefault="00AB6AFF">
            <w:pPr>
              <w:pStyle w:val="2"/>
            </w:pPr>
            <w:r>
              <w:t>海域使用论证报告编制费用</w:t>
            </w:r>
            <w:r>
              <w:t xml:space="preserve"> </w:t>
            </w:r>
          </w:p>
        </w:tc>
        <w:tc>
          <w:tcPr>
            <w:tcW w:w="964" w:type="dxa"/>
            <w:vAlign w:val="center"/>
          </w:tcPr>
          <w:p w:rsidR="00BC2A81" w:rsidRDefault="00AB6AFF">
            <w:pPr>
              <w:pStyle w:val="4"/>
            </w:pPr>
            <w:r>
              <w:t>67.98</w:t>
            </w:r>
          </w:p>
        </w:tc>
        <w:tc>
          <w:tcPr>
            <w:tcW w:w="1134" w:type="dxa"/>
            <w:vAlign w:val="center"/>
          </w:tcPr>
          <w:p w:rsidR="00BC2A81" w:rsidRDefault="00AB6AFF">
            <w:pPr>
              <w:pStyle w:val="2"/>
            </w:pPr>
            <w:r>
              <w:t>海洋服务</w:t>
            </w:r>
          </w:p>
        </w:tc>
        <w:tc>
          <w:tcPr>
            <w:tcW w:w="1134" w:type="dxa"/>
            <w:vAlign w:val="center"/>
          </w:tcPr>
          <w:p w:rsidR="00BC2A81" w:rsidRDefault="00AB6AFF">
            <w:pPr>
              <w:pStyle w:val="2"/>
            </w:pPr>
            <w:r>
              <w:t>C19050000</w:t>
            </w:r>
          </w:p>
        </w:tc>
        <w:tc>
          <w:tcPr>
            <w:tcW w:w="709" w:type="dxa"/>
            <w:vAlign w:val="center"/>
          </w:tcPr>
          <w:p w:rsidR="00BC2A81" w:rsidRDefault="00AB6AFF">
            <w:pPr>
              <w:pStyle w:val="3"/>
            </w:pPr>
            <w:r>
              <w:t>项</w:t>
            </w:r>
          </w:p>
        </w:tc>
        <w:tc>
          <w:tcPr>
            <w:tcW w:w="850" w:type="dxa"/>
            <w:vAlign w:val="center"/>
          </w:tcPr>
          <w:p w:rsidR="00BC2A81" w:rsidRDefault="00AB6AFF">
            <w:pPr>
              <w:pStyle w:val="4"/>
            </w:pPr>
            <w:r>
              <w:t>1</w:t>
            </w:r>
          </w:p>
        </w:tc>
        <w:tc>
          <w:tcPr>
            <w:tcW w:w="850" w:type="dxa"/>
            <w:vAlign w:val="center"/>
          </w:tcPr>
          <w:p w:rsidR="00BC2A81" w:rsidRDefault="00AB6AFF">
            <w:pPr>
              <w:pStyle w:val="4"/>
            </w:pPr>
            <w:r>
              <w:t>67.98</w:t>
            </w:r>
          </w:p>
        </w:tc>
        <w:tc>
          <w:tcPr>
            <w:tcW w:w="964" w:type="dxa"/>
            <w:vAlign w:val="center"/>
          </w:tcPr>
          <w:p w:rsidR="00BC2A81" w:rsidRDefault="00AB6AFF">
            <w:pPr>
              <w:pStyle w:val="4"/>
            </w:pPr>
            <w:r>
              <w:t>67.98</w:t>
            </w:r>
          </w:p>
        </w:tc>
        <w:tc>
          <w:tcPr>
            <w:tcW w:w="964" w:type="dxa"/>
            <w:vAlign w:val="center"/>
          </w:tcPr>
          <w:p w:rsidR="00BC2A81" w:rsidRDefault="00BC2A81">
            <w:pPr>
              <w:pStyle w:val="4"/>
            </w:pPr>
          </w:p>
        </w:tc>
        <w:tc>
          <w:tcPr>
            <w:tcW w:w="964" w:type="dxa"/>
            <w:vAlign w:val="center"/>
          </w:tcPr>
          <w:p w:rsidR="00BC2A81" w:rsidRDefault="00AB6AFF">
            <w:pPr>
              <w:pStyle w:val="4"/>
            </w:pPr>
            <w:r>
              <w:t>67.98</w:t>
            </w: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AB6AFF">
            <w:pPr>
              <w:pStyle w:val="4"/>
            </w:pPr>
            <w:r>
              <w:t>67.98</w:t>
            </w:r>
          </w:p>
        </w:tc>
      </w:tr>
      <w:tr w:rsidR="00BC2A81">
        <w:trPr>
          <w:jc w:val="center"/>
        </w:trPr>
        <w:tc>
          <w:tcPr>
            <w:tcW w:w="1701" w:type="dxa"/>
            <w:vAlign w:val="center"/>
          </w:tcPr>
          <w:p w:rsidR="00BC2A81" w:rsidRDefault="00AB6AFF">
            <w:pPr>
              <w:pStyle w:val="2"/>
            </w:pPr>
            <w:r>
              <w:t>菩提岛、</w:t>
            </w:r>
            <w:proofErr w:type="gramStart"/>
            <w:r>
              <w:t>月岛保护</w:t>
            </w:r>
            <w:proofErr w:type="gramEnd"/>
            <w:r>
              <w:t>利用规划编制费</w:t>
            </w:r>
          </w:p>
        </w:tc>
        <w:tc>
          <w:tcPr>
            <w:tcW w:w="964" w:type="dxa"/>
            <w:vAlign w:val="center"/>
          </w:tcPr>
          <w:p w:rsidR="00BC2A81" w:rsidRDefault="00AB6AFF">
            <w:pPr>
              <w:pStyle w:val="4"/>
            </w:pPr>
            <w:r>
              <w:t>256.45</w:t>
            </w:r>
          </w:p>
        </w:tc>
        <w:tc>
          <w:tcPr>
            <w:tcW w:w="1134" w:type="dxa"/>
            <w:vAlign w:val="center"/>
          </w:tcPr>
          <w:p w:rsidR="00BC2A81" w:rsidRDefault="00AB6AFF">
            <w:pPr>
              <w:pStyle w:val="2"/>
            </w:pPr>
            <w:r>
              <w:t>其他专业技术服务</w:t>
            </w:r>
          </w:p>
        </w:tc>
        <w:tc>
          <w:tcPr>
            <w:tcW w:w="1134" w:type="dxa"/>
            <w:vAlign w:val="center"/>
          </w:tcPr>
          <w:p w:rsidR="00BC2A81" w:rsidRDefault="00AB6AFF">
            <w:pPr>
              <w:pStyle w:val="2"/>
            </w:pPr>
            <w:r>
              <w:t>C19990000</w:t>
            </w:r>
          </w:p>
        </w:tc>
        <w:tc>
          <w:tcPr>
            <w:tcW w:w="709" w:type="dxa"/>
            <w:vAlign w:val="center"/>
          </w:tcPr>
          <w:p w:rsidR="00BC2A81" w:rsidRDefault="00AB6AFF">
            <w:pPr>
              <w:pStyle w:val="3"/>
            </w:pPr>
            <w:r>
              <w:t>项</w:t>
            </w:r>
          </w:p>
        </w:tc>
        <w:tc>
          <w:tcPr>
            <w:tcW w:w="850" w:type="dxa"/>
            <w:vAlign w:val="center"/>
          </w:tcPr>
          <w:p w:rsidR="00BC2A81" w:rsidRDefault="00AB6AFF">
            <w:pPr>
              <w:pStyle w:val="4"/>
            </w:pPr>
            <w:r>
              <w:t>1</w:t>
            </w:r>
          </w:p>
        </w:tc>
        <w:tc>
          <w:tcPr>
            <w:tcW w:w="850" w:type="dxa"/>
            <w:vAlign w:val="center"/>
          </w:tcPr>
          <w:p w:rsidR="00BC2A81" w:rsidRDefault="00AB6AFF">
            <w:pPr>
              <w:pStyle w:val="4"/>
            </w:pPr>
            <w:r>
              <w:t>256.45</w:t>
            </w:r>
          </w:p>
        </w:tc>
        <w:tc>
          <w:tcPr>
            <w:tcW w:w="964" w:type="dxa"/>
            <w:vAlign w:val="center"/>
          </w:tcPr>
          <w:p w:rsidR="00BC2A81" w:rsidRDefault="00AB6AFF">
            <w:pPr>
              <w:pStyle w:val="4"/>
            </w:pPr>
            <w:r>
              <w:t>256.45</w:t>
            </w:r>
          </w:p>
        </w:tc>
        <w:tc>
          <w:tcPr>
            <w:tcW w:w="964" w:type="dxa"/>
            <w:vAlign w:val="center"/>
          </w:tcPr>
          <w:p w:rsidR="00BC2A81" w:rsidRDefault="00AB6AFF">
            <w:pPr>
              <w:pStyle w:val="4"/>
            </w:pPr>
            <w:r>
              <w:t>256.45</w:t>
            </w: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AB6AFF">
            <w:pPr>
              <w:pStyle w:val="4"/>
            </w:pPr>
            <w:r>
              <w:t>256.45</w:t>
            </w:r>
          </w:p>
        </w:tc>
      </w:tr>
      <w:tr w:rsidR="00BC2A81">
        <w:trPr>
          <w:jc w:val="center"/>
        </w:trPr>
        <w:tc>
          <w:tcPr>
            <w:tcW w:w="1701" w:type="dxa"/>
            <w:vAlign w:val="center"/>
          </w:tcPr>
          <w:p w:rsidR="00BC2A81" w:rsidRDefault="00AB6AFF">
            <w:pPr>
              <w:pStyle w:val="2"/>
            </w:pPr>
            <w:r>
              <w:t>唐山国际旅游岛菩提岛、</w:t>
            </w:r>
            <w:proofErr w:type="gramStart"/>
            <w:r>
              <w:t>月岛等</w:t>
            </w:r>
            <w:proofErr w:type="gramEnd"/>
            <w:r>
              <w:t>四个区块地热资源勘查</w:t>
            </w:r>
          </w:p>
        </w:tc>
        <w:tc>
          <w:tcPr>
            <w:tcW w:w="964" w:type="dxa"/>
            <w:vAlign w:val="center"/>
          </w:tcPr>
          <w:p w:rsidR="00BC2A81" w:rsidRDefault="00AB6AFF">
            <w:pPr>
              <w:pStyle w:val="4"/>
            </w:pPr>
            <w:r>
              <w:t>415.57</w:t>
            </w:r>
          </w:p>
        </w:tc>
        <w:tc>
          <w:tcPr>
            <w:tcW w:w="1134" w:type="dxa"/>
            <w:vAlign w:val="center"/>
          </w:tcPr>
          <w:p w:rsidR="00BC2A81" w:rsidRDefault="00AB6AFF">
            <w:pPr>
              <w:pStyle w:val="2"/>
            </w:pPr>
            <w:r>
              <w:t>其他专业技术服务</w:t>
            </w:r>
          </w:p>
        </w:tc>
        <w:tc>
          <w:tcPr>
            <w:tcW w:w="1134" w:type="dxa"/>
            <w:vAlign w:val="center"/>
          </w:tcPr>
          <w:p w:rsidR="00BC2A81" w:rsidRDefault="00AB6AFF">
            <w:pPr>
              <w:pStyle w:val="2"/>
            </w:pPr>
            <w:r>
              <w:t>C19990000</w:t>
            </w:r>
          </w:p>
        </w:tc>
        <w:tc>
          <w:tcPr>
            <w:tcW w:w="709" w:type="dxa"/>
            <w:vAlign w:val="center"/>
          </w:tcPr>
          <w:p w:rsidR="00BC2A81" w:rsidRDefault="00AB6AFF">
            <w:pPr>
              <w:pStyle w:val="3"/>
            </w:pPr>
            <w:r>
              <w:t>项</w:t>
            </w:r>
          </w:p>
        </w:tc>
        <w:tc>
          <w:tcPr>
            <w:tcW w:w="850" w:type="dxa"/>
            <w:vAlign w:val="center"/>
          </w:tcPr>
          <w:p w:rsidR="00BC2A81" w:rsidRDefault="00AB6AFF">
            <w:pPr>
              <w:pStyle w:val="4"/>
            </w:pPr>
            <w:r>
              <w:t>1</w:t>
            </w:r>
          </w:p>
        </w:tc>
        <w:tc>
          <w:tcPr>
            <w:tcW w:w="850" w:type="dxa"/>
            <w:vAlign w:val="center"/>
          </w:tcPr>
          <w:p w:rsidR="00BC2A81" w:rsidRDefault="00AB6AFF">
            <w:pPr>
              <w:pStyle w:val="4"/>
            </w:pPr>
            <w:r>
              <w:t>415.57</w:t>
            </w:r>
          </w:p>
        </w:tc>
        <w:tc>
          <w:tcPr>
            <w:tcW w:w="964" w:type="dxa"/>
            <w:vAlign w:val="center"/>
          </w:tcPr>
          <w:p w:rsidR="00BC2A81" w:rsidRDefault="00AB6AFF">
            <w:pPr>
              <w:pStyle w:val="4"/>
            </w:pPr>
            <w:r>
              <w:t>415.57</w:t>
            </w:r>
          </w:p>
        </w:tc>
        <w:tc>
          <w:tcPr>
            <w:tcW w:w="964" w:type="dxa"/>
            <w:vAlign w:val="center"/>
          </w:tcPr>
          <w:p w:rsidR="00BC2A81" w:rsidRDefault="00AB6AFF">
            <w:pPr>
              <w:pStyle w:val="4"/>
            </w:pPr>
            <w:r>
              <w:t>415.57</w:t>
            </w: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r>
      <w:tr w:rsidR="00BC2A81">
        <w:trPr>
          <w:jc w:val="center"/>
        </w:trPr>
        <w:tc>
          <w:tcPr>
            <w:tcW w:w="1701" w:type="dxa"/>
            <w:vAlign w:val="center"/>
          </w:tcPr>
          <w:p w:rsidR="00BC2A81" w:rsidRDefault="00AB6AFF">
            <w:pPr>
              <w:pStyle w:val="2"/>
            </w:pPr>
            <w:r>
              <w:t>执法巡查遥感设备</w:t>
            </w:r>
          </w:p>
        </w:tc>
        <w:tc>
          <w:tcPr>
            <w:tcW w:w="964" w:type="dxa"/>
            <w:vAlign w:val="center"/>
          </w:tcPr>
          <w:p w:rsidR="00BC2A81" w:rsidRDefault="00AB6AFF">
            <w:pPr>
              <w:pStyle w:val="4"/>
            </w:pPr>
            <w:r>
              <w:t>3.00</w:t>
            </w:r>
          </w:p>
        </w:tc>
        <w:tc>
          <w:tcPr>
            <w:tcW w:w="1134" w:type="dxa"/>
            <w:vAlign w:val="center"/>
          </w:tcPr>
          <w:p w:rsidR="00BC2A81" w:rsidRDefault="00AB6AFF">
            <w:pPr>
              <w:pStyle w:val="2"/>
            </w:pPr>
            <w:r>
              <w:t>无人机</w:t>
            </w:r>
          </w:p>
        </w:tc>
        <w:tc>
          <w:tcPr>
            <w:tcW w:w="1134" w:type="dxa"/>
            <w:vAlign w:val="center"/>
          </w:tcPr>
          <w:p w:rsidR="00BC2A81" w:rsidRDefault="00AB6AFF">
            <w:pPr>
              <w:pStyle w:val="2"/>
            </w:pPr>
            <w:r>
              <w:t>A02430900</w:t>
            </w:r>
          </w:p>
        </w:tc>
        <w:tc>
          <w:tcPr>
            <w:tcW w:w="709" w:type="dxa"/>
            <w:vAlign w:val="center"/>
          </w:tcPr>
          <w:p w:rsidR="00BC2A81" w:rsidRDefault="00AB6AFF">
            <w:pPr>
              <w:pStyle w:val="3"/>
            </w:pPr>
            <w:r>
              <w:t>台</w:t>
            </w:r>
          </w:p>
        </w:tc>
        <w:tc>
          <w:tcPr>
            <w:tcW w:w="850" w:type="dxa"/>
            <w:vAlign w:val="center"/>
          </w:tcPr>
          <w:p w:rsidR="00BC2A81" w:rsidRDefault="00AB6AFF">
            <w:pPr>
              <w:pStyle w:val="4"/>
            </w:pPr>
            <w:r>
              <w:t>1</w:t>
            </w:r>
          </w:p>
        </w:tc>
        <w:tc>
          <w:tcPr>
            <w:tcW w:w="850" w:type="dxa"/>
            <w:vAlign w:val="center"/>
          </w:tcPr>
          <w:p w:rsidR="00BC2A81" w:rsidRDefault="00AB6AFF">
            <w:pPr>
              <w:pStyle w:val="4"/>
            </w:pPr>
            <w:r>
              <w:t>3.00</w:t>
            </w:r>
          </w:p>
        </w:tc>
        <w:tc>
          <w:tcPr>
            <w:tcW w:w="964" w:type="dxa"/>
            <w:vAlign w:val="center"/>
          </w:tcPr>
          <w:p w:rsidR="00BC2A81" w:rsidRDefault="00AB6AFF">
            <w:pPr>
              <w:pStyle w:val="4"/>
            </w:pPr>
            <w:r>
              <w:t>3.00</w:t>
            </w:r>
          </w:p>
        </w:tc>
        <w:tc>
          <w:tcPr>
            <w:tcW w:w="964" w:type="dxa"/>
            <w:vAlign w:val="center"/>
          </w:tcPr>
          <w:p w:rsidR="00BC2A81" w:rsidRDefault="00AB6AFF">
            <w:pPr>
              <w:pStyle w:val="4"/>
            </w:pPr>
            <w:r>
              <w:t>3.00</w:t>
            </w: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BC2A81">
            <w:pPr>
              <w:pStyle w:val="4"/>
            </w:pPr>
          </w:p>
        </w:tc>
        <w:tc>
          <w:tcPr>
            <w:tcW w:w="964" w:type="dxa"/>
            <w:vAlign w:val="center"/>
          </w:tcPr>
          <w:p w:rsidR="00BC2A81" w:rsidRDefault="00AB6AFF">
            <w:pPr>
              <w:pStyle w:val="4"/>
            </w:pPr>
            <w:r>
              <w:t>3.00</w:t>
            </w:r>
          </w:p>
        </w:tc>
      </w:tr>
    </w:tbl>
    <w:p w:rsidR="00BC2A81" w:rsidRDefault="00AB6AF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C2A81" w:rsidRDefault="00AB6AFF">
      <w:pPr>
        <w:ind w:firstLine="640"/>
      </w:pPr>
      <w:r>
        <w:rPr>
          <w:rFonts w:eastAsia="方正仿宋_GBK"/>
          <w:color w:val="000000"/>
          <w:sz w:val="32"/>
        </w:rPr>
        <w:t xml:space="preserve"> </w:t>
      </w:r>
    </w:p>
    <w:p w:rsidR="00BC2A81" w:rsidRDefault="00AB6AFF">
      <w:pPr>
        <w:spacing w:before="10" w:after="10"/>
        <w:ind w:firstLine="640"/>
        <w:outlineLvl w:val="5"/>
      </w:pPr>
      <w:r>
        <w:rPr>
          <w:rFonts w:ascii="黑体" w:eastAsia="黑体" w:hAnsi="黑体" w:cs="黑体"/>
          <w:color w:val="000000"/>
          <w:sz w:val="32"/>
        </w:rPr>
        <w:t>七、国有资产信息</w:t>
      </w:r>
    </w:p>
    <w:p w:rsidR="00BC2A81" w:rsidRDefault="00AB6AFF">
      <w:pPr>
        <w:spacing w:line="500" w:lineRule="exact"/>
        <w:ind w:firstLine="560"/>
      </w:pPr>
      <w:r>
        <w:rPr>
          <w:rFonts w:eastAsia="方正仿宋_GBK"/>
          <w:color w:val="000000"/>
          <w:sz w:val="28"/>
        </w:rPr>
        <w:t>资规分局上年末固定资产金额为</w:t>
      </w:r>
      <w:r>
        <w:rPr>
          <w:rFonts w:eastAsia="方正仿宋_GBK"/>
          <w:color w:val="000000"/>
          <w:sz w:val="28"/>
        </w:rPr>
        <w:t>370.33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BC2A81" w:rsidRDefault="00AB6AF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C2A81">
        <w:trPr>
          <w:tblHeader/>
          <w:jc w:val="center"/>
        </w:trPr>
        <w:tc>
          <w:tcPr>
            <w:tcW w:w="7370" w:type="dxa"/>
            <w:tcBorders>
              <w:top w:val="single" w:sz="6" w:space="0" w:color="FFFFFF"/>
              <w:left w:val="single" w:sz="6" w:space="0" w:color="FFFFFF"/>
              <w:right w:val="single" w:sz="6" w:space="0" w:color="FFFFFF"/>
            </w:tcBorders>
            <w:vAlign w:val="center"/>
          </w:tcPr>
          <w:p w:rsidR="00BC2A81" w:rsidRDefault="00AB6AFF">
            <w:pPr>
              <w:pStyle w:val="20"/>
            </w:pPr>
            <w:r>
              <w:t>108001</w:t>
            </w:r>
            <w:r>
              <w:t>资</w:t>
            </w:r>
            <w:proofErr w:type="gramStart"/>
            <w:r>
              <w:t>规</w:t>
            </w:r>
            <w:proofErr w:type="gramEnd"/>
            <w:r>
              <w:t>分局</w:t>
            </w:r>
          </w:p>
        </w:tc>
        <w:tc>
          <w:tcPr>
            <w:tcW w:w="5670" w:type="dxa"/>
            <w:gridSpan w:val="2"/>
            <w:tcBorders>
              <w:top w:val="single" w:sz="6" w:space="0" w:color="FFFFFF"/>
              <w:left w:val="single" w:sz="6" w:space="0" w:color="FFFFFF"/>
              <w:right w:val="single" w:sz="6" w:space="0" w:color="FFFFFF"/>
            </w:tcBorders>
            <w:vAlign w:val="center"/>
          </w:tcPr>
          <w:p w:rsidR="00BC2A81" w:rsidRDefault="00AB6AFF">
            <w:pPr>
              <w:pStyle w:val="22"/>
            </w:pPr>
            <w:r>
              <w:t>截止时间：</w:t>
            </w:r>
            <w:r>
              <w:t>2025-12-31</w:t>
            </w:r>
          </w:p>
        </w:tc>
      </w:tr>
      <w:tr w:rsidR="00BC2A81">
        <w:trPr>
          <w:tblHeader/>
          <w:jc w:val="center"/>
        </w:trPr>
        <w:tc>
          <w:tcPr>
            <w:tcW w:w="7370" w:type="dxa"/>
            <w:vAlign w:val="center"/>
          </w:tcPr>
          <w:p w:rsidR="00BC2A81" w:rsidRDefault="00AB6AFF">
            <w:pPr>
              <w:pStyle w:val="1"/>
            </w:pPr>
            <w:r>
              <w:lastRenderedPageBreak/>
              <w:t>项</w:t>
            </w:r>
            <w:r>
              <w:t xml:space="preserve">   </w:t>
            </w:r>
            <w:r>
              <w:t>目</w:t>
            </w:r>
          </w:p>
        </w:tc>
        <w:tc>
          <w:tcPr>
            <w:tcW w:w="2835" w:type="dxa"/>
            <w:vAlign w:val="center"/>
          </w:tcPr>
          <w:p w:rsidR="00BC2A81" w:rsidRDefault="00AB6AFF">
            <w:pPr>
              <w:pStyle w:val="1"/>
            </w:pPr>
            <w:r>
              <w:t>数量</w:t>
            </w:r>
          </w:p>
        </w:tc>
        <w:tc>
          <w:tcPr>
            <w:tcW w:w="2835" w:type="dxa"/>
            <w:vAlign w:val="center"/>
          </w:tcPr>
          <w:p w:rsidR="00BC2A81" w:rsidRDefault="00AB6AFF">
            <w:pPr>
              <w:pStyle w:val="1"/>
            </w:pPr>
            <w:r>
              <w:t>价值（金额单位：万元）</w:t>
            </w:r>
          </w:p>
        </w:tc>
      </w:tr>
      <w:tr w:rsidR="00BC2A81">
        <w:trPr>
          <w:jc w:val="center"/>
        </w:trPr>
        <w:tc>
          <w:tcPr>
            <w:tcW w:w="7370" w:type="dxa"/>
            <w:vAlign w:val="center"/>
          </w:tcPr>
          <w:p w:rsidR="00BC2A81" w:rsidRDefault="00AB6AFF">
            <w:pPr>
              <w:pStyle w:val="2"/>
            </w:pPr>
            <w:r>
              <w:t>资产总额</w:t>
            </w:r>
          </w:p>
        </w:tc>
        <w:tc>
          <w:tcPr>
            <w:tcW w:w="2835" w:type="dxa"/>
            <w:vAlign w:val="center"/>
          </w:tcPr>
          <w:p w:rsidR="00BC2A81" w:rsidRDefault="00BC2A81">
            <w:pPr>
              <w:pStyle w:val="3"/>
            </w:pPr>
          </w:p>
        </w:tc>
        <w:tc>
          <w:tcPr>
            <w:tcW w:w="2835" w:type="dxa"/>
            <w:vAlign w:val="center"/>
          </w:tcPr>
          <w:p w:rsidR="00BC2A81" w:rsidRDefault="00AB6AFF">
            <w:pPr>
              <w:pStyle w:val="4"/>
            </w:pPr>
            <w:r>
              <w:t>370.33</w:t>
            </w:r>
          </w:p>
        </w:tc>
      </w:tr>
      <w:tr w:rsidR="00BC2A81">
        <w:trPr>
          <w:jc w:val="center"/>
        </w:trPr>
        <w:tc>
          <w:tcPr>
            <w:tcW w:w="7370" w:type="dxa"/>
            <w:vAlign w:val="center"/>
          </w:tcPr>
          <w:p w:rsidR="00BC2A81" w:rsidRDefault="00AB6AFF">
            <w:pPr>
              <w:pStyle w:val="2"/>
            </w:pPr>
            <w:r>
              <w:t>1</w:t>
            </w:r>
            <w:r>
              <w:t>、房屋（平方米）</w:t>
            </w:r>
          </w:p>
        </w:tc>
        <w:tc>
          <w:tcPr>
            <w:tcW w:w="2835" w:type="dxa"/>
            <w:vAlign w:val="center"/>
          </w:tcPr>
          <w:p w:rsidR="00BC2A81" w:rsidRDefault="00BC2A81">
            <w:pPr>
              <w:pStyle w:val="3"/>
            </w:pPr>
          </w:p>
        </w:tc>
        <w:tc>
          <w:tcPr>
            <w:tcW w:w="2835" w:type="dxa"/>
            <w:vAlign w:val="center"/>
          </w:tcPr>
          <w:p w:rsidR="00BC2A81" w:rsidRDefault="00BC2A81">
            <w:pPr>
              <w:pStyle w:val="4"/>
            </w:pPr>
          </w:p>
        </w:tc>
      </w:tr>
      <w:tr w:rsidR="00BC2A81">
        <w:trPr>
          <w:jc w:val="center"/>
        </w:trPr>
        <w:tc>
          <w:tcPr>
            <w:tcW w:w="7370" w:type="dxa"/>
            <w:vAlign w:val="center"/>
          </w:tcPr>
          <w:p w:rsidR="00BC2A81" w:rsidRDefault="00AB6AFF">
            <w:pPr>
              <w:pStyle w:val="2"/>
            </w:pPr>
            <w:r>
              <w:t xml:space="preserve">　　其中：办公用房（平方米）</w:t>
            </w:r>
          </w:p>
        </w:tc>
        <w:tc>
          <w:tcPr>
            <w:tcW w:w="2835" w:type="dxa"/>
            <w:vAlign w:val="center"/>
          </w:tcPr>
          <w:p w:rsidR="00BC2A81" w:rsidRDefault="00BC2A81">
            <w:pPr>
              <w:pStyle w:val="3"/>
            </w:pPr>
          </w:p>
        </w:tc>
        <w:tc>
          <w:tcPr>
            <w:tcW w:w="2835" w:type="dxa"/>
            <w:vAlign w:val="center"/>
          </w:tcPr>
          <w:p w:rsidR="00BC2A81" w:rsidRDefault="00BC2A81">
            <w:pPr>
              <w:pStyle w:val="4"/>
            </w:pPr>
          </w:p>
        </w:tc>
      </w:tr>
      <w:tr w:rsidR="00BC2A81">
        <w:trPr>
          <w:jc w:val="center"/>
        </w:trPr>
        <w:tc>
          <w:tcPr>
            <w:tcW w:w="7370" w:type="dxa"/>
            <w:vAlign w:val="center"/>
          </w:tcPr>
          <w:p w:rsidR="00BC2A81" w:rsidRDefault="00AB6AFF">
            <w:pPr>
              <w:pStyle w:val="2"/>
            </w:pPr>
            <w:r>
              <w:t>2</w:t>
            </w:r>
            <w:r>
              <w:t>、车辆（台、辆）</w:t>
            </w:r>
          </w:p>
        </w:tc>
        <w:tc>
          <w:tcPr>
            <w:tcW w:w="2835" w:type="dxa"/>
            <w:vAlign w:val="center"/>
          </w:tcPr>
          <w:p w:rsidR="00BC2A81" w:rsidRDefault="00BC2A81">
            <w:pPr>
              <w:pStyle w:val="3"/>
            </w:pPr>
          </w:p>
        </w:tc>
        <w:tc>
          <w:tcPr>
            <w:tcW w:w="2835" w:type="dxa"/>
            <w:vAlign w:val="center"/>
          </w:tcPr>
          <w:p w:rsidR="00BC2A81" w:rsidRDefault="00BC2A81">
            <w:pPr>
              <w:pStyle w:val="4"/>
            </w:pPr>
          </w:p>
        </w:tc>
      </w:tr>
      <w:tr w:rsidR="00BC2A81">
        <w:trPr>
          <w:jc w:val="center"/>
        </w:trPr>
        <w:tc>
          <w:tcPr>
            <w:tcW w:w="7370" w:type="dxa"/>
            <w:vAlign w:val="center"/>
          </w:tcPr>
          <w:p w:rsidR="00BC2A81" w:rsidRDefault="00AB6AFF">
            <w:pPr>
              <w:pStyle w:val="2"/>
            </w:pPr>
            <w:r>
              <w:t>3</w:t>
            </w:r>
            <w:r>
              <w:t>、单价在</w:t>
            </w:r>
            <w:r>
              <w:t>20</w:t>
            </w:r>
            <w:r>
              <w:t>万元以上的设备</w:t>
            </w:r>
          </w:p>
        </w:tc>
        <w:tc>
          <w:tcPr>
            <w:tcW w:w="2835" w:type="dxa"/>
            <w:vAlign w:val="center"/>
          </w:tcPr>
          <w:p w:rsidR="00BC2A81" w:rsidRDefault="00AB6AFF">
            <w:pPr>
              <w:pStyle w:val="3"/>
            </w:pPr>
            <w:r>
              <w:t>3</w:t>
            </w:r>
          </w:p>
        </w:tc>
        <w:tc>
          <w:tcPr>
            <w:tcW w:w="2835" w:type="dxa"/>
            <w:vAlign w:val="center"/>
          </w:tcPr>
          <w:p w:rsidR="00BC2A81" w:rsidRDefault="00AB6AFF">
            <w:pPr>
              <w:pStyle w:val="4"/>
            </w:pPr>
            <w:r>
              <w:t>257.21</w:t>
            </w:r>
          </w:p>
        </w:tc>
      </w:tr>
      <w:tr w:rsidR="00BC2A81">
        <w:trPr>
          <w:jc w:val="center"/>
        </w:trPr>
        <w:tc>
          <w:tcPr>
            <w:tcW w:w="7370" w:type="dxa"/>
            <w:vAlign w:val="center"/>
          </w:tcPr>
          <w:p w:rsidR="00BC2A81" w:rsidRDefault="00AB6AFF">
            <w:pPr>
              <w:pStyle w:val="2"/>
            </w:pPr>
            <w:r>
              <w:t>4</w:t>
            </w:r>
            <w:r>
              <w:t>、其他固定资产</w:t>
            </w:r>
          </w:p>
        </w:tc>
        <w:tc>
          <w:tcPr>
            <w:tcW w:w="2835" w:type="dxa"/>
            <w:vAlign w:val="center"/>
          </w:tcPr>
          <w:p w:rsidR="00BC2A81" w:rsidRDefault="00AB6AFF">
            <w:pPr>
              <w:pStyle w:val="3"/>
            </w:pPr>
            <w:r>
              <w:t>180</w:t>
            </w:r>
          </w:p>
        </w:tc>
        <w:tc>
          <w:tcPr>
            <w:tcW w:w="2835" w:type="dxa"/>
            <w:vAlign w:val="center"/>
          </w:tcPr>
          <w:p w:rsidR="00BC2A81" w:rsidRDefault="00AB6AFF">
            <w:pPr>
              <w:pStyle w:val="4"/>
            </w:pPr>
            <w:r>
              <w:t>113.12</w:t>
            </w:r>
          </w:p>
        </w:tc>
      </w:tr>
    </w:tbl>
    <w:p w:rsidR="00BC2A81" w:rsidRDefault="00AB6AFF">
      <w:pPr>
        <w:ind w:firstLine="640"/>
      </w:pPr>
      <w:r>
        <w:rPr>
          <w:rFonts w:eastAsia="方正仿宋_GBK"/>
          <w:color w:val="000000"/>
          <w:sz w:val="32"/>
        </w:rPr>
        <w:t xml:space="preserve"> </w:t>
      </w:r>
    </w:p>
    <w:p w:rsidR="00BC2A81" w:rsidRDefault="00AB6AFF">
      <w:pPr>
        <w:spacing w:before="10" w:after="10"/>
        <w:ind w:firstLine="640"/>
        <w:outlineLvl w:val="5"/>
      </w:pPr>
      <w:r>
        <w:rPr>
          <w:rFonts w:ascii="黑体" w:eastAsia="黑体" w:hAnsi="黑体" w:cs="黑体"/>
          <w:color w:val="000000"/>
          <w:sz w:val="32"/>
        </w:rPr>
        <w:t>八、名词解释</w:t>
      </w:r>
    </w:p>
    <w:p w:rsidR="00BC2A81" w:rsidRDefault="00AB6AF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C2A81" w:rsidRDefault="00AB6AF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C2A81" w:rsidRDefault="00AB6AF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C2A81" w:rsidRDefault="00AB6AF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C2A81" w:rsidRDefault="00AB6AF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C2A81" w:rsidRDefault="00AB6AF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C2A81" w:rsidRDefault="00AB6AF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C2A81" w:rsidRDefault="00AB6AF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C2A81" w:rsidRDefault="00AB6AFF">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C2A81" w:rsidRDefault="00AB6AF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w:t>
      </w:r>
      <w:r>
        <w:rPr>
          <w:rFonts w:eastAsia="方正仿宋_GBK"/>
          <w:color w:val="000000"/>
          <w:sz w:val="28"/>
        </w:rPr>
        <w:t>、差旅费、会议费、福利费、日常维修费、专用材料及一般设备购置费、办公用房水电费、办公用房取暖费、办公用房物业管理费、公务用车运行维护费以及其他费用。</w:t>
      </w:r>
    </w:p>
    <w:p w:rsidR="00BC2A81" w:rsidRDefault="00AB6AFF">
      <w:pPr>
        <w:spacing w:before="10" w:after="10"/>
        <w:ind w:firstLine="640"/>
        <w:outlineLvl w:val="5"/>
      </w:pPr>
      <w:r>
        <w:rPr>
          <w:rFonts w:ascii="黑体" w:eastAsia="黑体" w:hAnsi="黑体" w:cs="黑体"/>
          <w:color w:val="000000"/>
          <w:sz w:val="32"/>
        </w:rPr>
        <w:t>九、其他需要说明的事项</w:t>
      </w:r>
    </w:p>
    <w:p w:rsidR="00BC2A81" w:rsidRDefault="00AB6AFF">
      <w:pPr>
        <w:spacing w:line="500" w:lineRule="exact"/>
        <w:ind w:firstLine="560"/>
      </w:pPr>
      <w:r>
        <w:rPr>
          <w:rFonts w:eastAsia="方正仿宋_GBK"/>
          <w:color w:val="000000"/>
          <w:sz w:val="28"/>
        </w:rPr>
        <w:t>我单位无其他需要说明的事项。</w:t>
      </w:r>
    </w:p>
    <w:sectPr w:rsidR="00BC2A8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FF" w:rsidRDefault="00AB6AFF">
      <w:r>
        <w:separator/>
      </w:r>
    </w:p>
  </w:endnote>
  <w:endnote w:type="continuationSeparator" w:id="0">
    <w:p w:rsidR="00AB6AFF" w:rsidRDefault="00AB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81" w:rsidRDefault="00AB6AFF">
    <w:r>
      <w:fldChar w:fldCharType="begin"/>
    </w:r>
    <w:r>
      <w:instrText>PAGE "page number"</w:instrText>
    </w:r>
    <w:r>
      <w:fldChar w:fldCharType="separate"/>
    </w:r>
    <w:r w:rsidR="00535801">
      <w:rPr>
        <w:noProof/>
      </w:rPr>
      <w:t>64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81" w:rsidRDefault="00AB6AFF">
    <w:pPr>
      <w:jc w:val="right"/>
    </w:pPr>
    <w:r>
      <w:fldChar w:fldCharType="begin"/>
    </w:r>
    <w:r>
      <w:instrText>PAGE "page number"</w:instrText>
    </w:r>
    <w:r>
      <w:fldChar w:fldCharType="separate"/>
    </w:r>
    <w:r w:rsidR="00535801">
      <w:rPr>
        <w:noProof/>
      </w:rPr>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FF" w:rsidRDefault="00AB6AFF">
      <w:r>
        <w:separator/>
      </w:r>
    </w:p>
  </w:footnote>
  <w:footnote w:type="continuationSeparator" w:id="0">
    <w:p w:rsidR="00AB6AFF" w:rsidRDefault="00AB6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BC2A81"/>
    <w:rsid w:val="00535801"/>
    <w:rsid w:val="00AB6AFF"/>
    <w:rsid w:val="00BC2A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4800</Words>
  <Characters>27366</Characters>
  <Application>Microsoft Office Word</Application>
  <DocSecurity>0</DocSecurity>
  <Lines>228</Lines>
  <Paragraphs>64</Paragraphs>
  <ScaleCrop>false</ScaleCrop>
  <Company>微软中国</Company>
  <LinksUpToDate>false</LinksUpToDate>
  <CharactersWithSpaces>32102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2</cp:revision>
  <dcterms:created xsi:type="dcterms:W3CDTF">2026-02-28T11:10:00Z</dcterms:created>
  <dcterms:modified xsi:type="dcterms:W3CDTF">2026-02-28T03:35:00Z</dcterms:modified>
</cp:coreProperties>
</file>