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33AF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70A0B6C0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48392109">
      <w:pPr>
        <w:ind w:firstLine="420" w:firstLineChars="200"/>
        <w:rPr>
          <w:szCs w:val="22"/>
        </w:rPr>
      </w:pPr>
    </w:p>
    <w:p w14:paraId="1B8A150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社会事务管理局</w:t>
      </w:r>
    </w:p>
    <w:p w14:paraId="0347DE5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预算绩效文本</w:t>
      </w:r>
    </w:p>
    <w:bookmarkEnd w:id="0"/>
    <w:p w14:paraId="7ACD5187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0BD9A138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064E1D03">
      <w:pPr>
        <w:ind w:firstLine="880" w:firstLineChars="2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 w14:paraId="6ABE44C6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7B3FE54F">
      <w:pPr>
        <w:jc w:val="center"/>
        <w:rPr>
          <w:rFonts w:eastAsia="方正楷体_GBK"/>
          <w:b/>
          <w:sz w:val="52"/>
          <w:szCs w:val="22"/>
        </w:rPr>
      </w:pPr>
    </w:p>
    <w:p w14:paraId="71A1532E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6A2DEE12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63C16039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0DB1E624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7FF22314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902A796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5D9D895"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2E4148A7">
      <w:pPr>
        <w:jc w:val="center"/>
        <w:rPr>
          <w:rFonts w:hint="eastAsia" w:ascii="方正黑体简体" w:hAnsi="方正黑体简体" w:eastAsia="方正黑体简体" w:cs="方正黑体简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eastAsia="zh-CN"/>
        </w:rPr>
        <w:t>社会事务管理局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编制</w:t>
      </w:r>
    </w:p>
    <w:p w14:paraId="36FE9218">
      <w:pPr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河北省财政厅审核</w:t>
      </w:r>
    </w:p>
    <w:p w14:paraId="0813A20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E2BD2E0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BD1D600">
      <w:pPr>
        <w:spacing w:line="700" w:lineRule="exact"/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社会局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整体绩效目标</w:t>
      </w:r>
    </w:p>
    <w:p w14:paraId="78A4563A"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662BAB45">
      <w:p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一、总体绩效目标</w:t>
      </w:r>
    </w:p>
    <w:p w14:paraId="244105C2">
      <w:pPr>
        <w:keepNext w:val="0"/>
        <w:keepLines w:val="0"/>
        <w:pageBreakBefore w:val="0"/>
        <w:widowControl w:val="0"/>
        <w:shd w:val="solid" w:color="FDFDFD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职责、省委省政府工作部署、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战略发展规划、年度工作计划与工作要点等，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单位整体绩效目标作出了总结：我局2023年专项共72项，共计574.2万元；专项项目共9项，共计3397.84万元；政府性基金共10项，共计805.41万元，我局专项主要用于：1.建立2023年重点工程；2.对我区6个管辖村的办公经费以及各村五保户、低保户、困难群众等的补助；3.用于信访维稳的信访经费；4.用于改善农村环境所需的经费；5.关于移民项目所需的各项资金及对移民人员的补助；6.关于河湖清理及河湖看守所需的费用；7.关于对退役军人的各项补助；8.局内经费各项支出等。在我局领导的带领下，各科室人员一定确保落实各专项所涉及的工作，确保专款专用，经领导验收，确保工作效果良好。通过各专项资金的使用，提升我局形象，保证我局各项工作的开展。</w:t>
      </w:r>
    </w:p>
    <w:p w14:paraId="1E6BFA01"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9E22B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328FEE53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3EAEBC07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52D275D7">
      <w:pPr>
        <w:spacing w:before="156" w:beforeLines="50" w:after="156" w:afterLines="50" w:line="580" w:lineRule="exact"/>
        <w:ind w:firstLine="62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二、分项绩效目标</w:t>
      </w:r>
    </w:p>
    <w:p w14:paraId="14D0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办公设备购置</w:t>
      </w:r>
    </w:p>
    <w:p w14:paraId="0D08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用于给各科室购买电脑、五节柜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、办公用品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</w:p>
    <w:p w14:paraId="42E44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12月底前完成采购，总成本在5万元以内</w:t>
      </w:r>
    </w:p>
    <w:p w14:paraId="68AE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办公楼取暖费</w:t>
      </w:r>
    </w:p>
    <w:p w14:paraId="45325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我局缴纳取暖费的费用</w:t>
      </w:r>
    </w:p>
    <w:p w14:paraId="30CB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12月底前完成，总费用在8.42万元以内</w:t>
      </w:r>
    </w:p>
    <w:p w14:paraId="58998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印刷费</w:t>
      </w:r>
    </w:p>
    <w:p w14:paraId="3C58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用于印刷文件的费用</w:t>
      </w:r>
    </w:p>
    <w:p w14:paraId="38910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12月底前完成印刷，总成本在2.5万元以内</w:t>
      </w:r>
    </w:p>
    <w:p w14:paraId="3C41D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维修（护）费</w:t>
      </w:r>
    </w:p>
    <w:p w14:paraId="0151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完成维修费的使用</w:t>
      </w:r>
    </w:p>
    <w:p w14:paraId="67316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前完成费用使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用，总费用在4万元以内</w:t>
      </w:r>
    </w:p>
    <w:p w14:paraId="24727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汽车租赁费</w:t>
      </w:r>
    </w:p>
    <w:p w14:paraId="6677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用于社会局汽车租赁费用</w:t>
      </w:r>
    </w:p>
    <w:p w14:paraId="430CD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12月底前完成费用使用，总费用在9万元以内</w:t>
      </w:r>
    </w:p>
    <w:p w14:paraId="6DACE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电车经费</w:t>
      </w:r>
    </w:p>
    <w:p w14:paraId="2C46D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绩效目标：用于社会局电车人保险、维修等费用</w:t>
      </w:r>
    </w:p>
    <w:p w14:paraId="310F9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06A9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云视频网费</w:t>
      </w:r>
    </w:p>
    <w:p w14:paraId="1B2B7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云视频会议室宽带网费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的费用</w:t>
      </w:r>
    </w:p>
    <w:p w14:paraId="203F8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绩效指标：9月底前完成费用使用，总费用在3.68万元以内</w:t>
      </w:r>
    </w:p>
    <w:p w14:paraId="02A6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农技员、农机员、基层兽医补贴</w:t>
      </w:r>
    </w:p>
    <w:p w14:paraId="39413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完成发放农机员、农技员、基层兽医补贴</w:t>
      </w:r>
    </w:p>
    <w:p w14:paraId="72DEC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12月底前完成费用发放，总费用在4.32万元以内</w:t>
      </w:r>
    </w:p>
    <w:p w14:paraId="102E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保洁员工资</w:t>
      </w:r>
    </w:p>
    <w:p w14:paraId="421D0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发放保洁员工资</w:t>
      </w:r>
    </w:p>
    <w:p w14:paraId="09B7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绩效指标：12月底前完成费用发放，总费用在23.04万元以内</w:t>
      </w:r>
    </w:p>
    <w:p w14:paraId="6291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保洁员其他费（劳保、工具）</w:t>
      </w:r>
    </w:p>
    <w:p w14:paraId="7669B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保洁员使用工具和穿戴费用</w:t>
      </w:r>
    </w:p>
    <w:p w14:paraId="2C520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55658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十一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动物疫情防疫费</w:t>
      </w:r>
    </w:p>
    <w:p w14:paraId="21EE3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辖区养殖场、辖区道路消毒</w:t>
      </w:r>
    </w:p>
    <w:p w14:paraId="17958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绩效指标：12月底前完成费用发放，总费用在8万元以内</w:t>
      </w:r>
    </w:p>
    <w:p w14:paraId="6A39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十二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农（水）产品质量安全检查费</w:t>
      </w:r>
    </w:p>
    <w:p w14:paraId="081FE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绩效目标：用于农（水）产品质量安全检查</w:t>
      </w:r>
    </w:p>
    <w:p w14:paraId="7038B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绩效指标：12月底前完成费用发放，总费用在7.25万元以内</w:t>
      </w:r>
    </w:p>
    <w:p w14:paraId="43DD4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（十三）渔港污染治理费</w:t>
      </w:r>
    </w:p>
    <w:p w14:paraId="1775C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用于渔港污染治理费用</w:t>
      </w:r>
    </w:p>
    <w:p w14:paraId="721AC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绩效指标：12月底前完成费用发放，总费用在5万元以内</w:t>
      </w:r>
    </w:p>
    <w:p w14:paraId="4581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（十四）环境巡视艇费用</w:t>
      </w:r>
    </w:p>
    <w:p w14:paraId="7CC4B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用于码头环境检查巡视、巡视艇维修、码头港池内部垃圾清理</w:t>
      </w:r>
    </w:p>
    <w:p w14:paraId="7F591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绩效指标：12月底前完成费用发放，总费用在1.5万元以内</w:t>
      </w:r>
    </w:p>
    <w:p w14:paraId="118A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（十五）扶贫资金</w:t>
      </w:r>
    </w:p>
    <w:p w14:paraId="7C5F6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完成扶贫资金的使用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，给贫困户带来收益</w:t>
      </w:r>
    </w:p>
    <w:p w14:paraId="4FB7F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绩效指标：12月底前完成费用发放，总费用在3.57万元以内</w:t>
      </w:r>
    </w:p>
    <w:p w14:paraId="11C3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（十六）乡村振兴专项经费</w:t>
      </w:r>
    </w:p>
    <w:p w14:paraId="048D3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绩效目标：用于乡村振兴工作的费用</w:t>
      </w:r>
    </w:p>
    <w:p w14:paraId="04B3D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绩效指标：12月底前完成费用发放，总费用在12万元以内</w:t>
      </w:r>
    </w:p>
    <w:p w14:paraId="63196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（十七）一氧化碳报警器</w:t>
      </w:r>
    </w:p>
    <w:p w14:paraId="4082E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绩效目标：用于安装一氧化碳报警器的费用</w:t>
      </w:r>
    </w:p>
    <w:p w14:paraId="1E528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绩效指标：12月底前完成费用发放，总费用在2万元以内</w:t>
      </w:r>
    </w:p>
    <w:p w14:paraId="614FE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（十八）气代煤安全协管员补贴</w:t>
      </w:r>
    </w:p>
    <w:p w14:paraId="70406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用于辖区“双代”村气代煤安全协管员补贴</w:t>
      </w:r>
    </w:p>
    <w:p w14:paraId="3D805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绩效指标：12月底前完成费用发放，总费用在7.2万元以内</w:t>
      </w:r>
    </w:p>
    <w:p w14:paraId="63B3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（十九）村干部基础职务补贴</w:t>
      </w:r>
    </w:p>
    <w:p w14:paraId="090CD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用于各村村干部每月工资的发放</w:t>
      </w:r>
    </w:p>
    <w:p w14:paraId="58312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绩效指标：12月底前完成费用发放，总费用在21.5万元以内</w:t>
      </w:r>
    </w:p>
    <w:p w14:paraId="7B0C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（二十）村级组织办公经费</w:t>
      </w:r>
    </w:p>
    <w:p w14:paraId="2DEEF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绩效目标：用于村级组织办公费用</w:t>
      </w:r>
    </w:p>
    <w:p w14:paraId="287AB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4FF3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（二十一）村党组织活动经费</w:t>
      </w:r>
    </w:p>
    <w:p w14:paraId="46129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绩效目标：用于村党委员组织活动费用</w:t>
      </w:r>
    </w:p>
    <w:p w14:paraId="1C7D6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绩效指标：12月底前完成费用发放，总费用在2.4万元以内</w:t>
      </w:r>
    </w:p>
    <w:p w14:paraId="782F6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（二十二）服务群众专项经费</w:t>
      </w:r>
    </w:p>
    <w:p w14:paraId="28E7F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绩效目标：用于服务群众的费用</w:t>
      </w:r>
    </w:p>
    <w:p w14:paraId="69A58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57E6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（二十三）正常离任村干部生活补贴</w:t>
      </w:r>
    </w:p>
    <w:p w14:paraId="08DE8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完成离任村两委正职补贴的使用</w:t>
      </w:r>
    </w:p>
    <w:p w14:paraId="6B9AA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12月底前完成费用发放，总费用在3.1万元以内</w:t>
      </w:r>
    </w:p>
    <w:p w14:paraId="52FD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（二十四）其他必要支出</w:t>
      </w:r>
    </w:p>
    <w:p w14:paraId="05CD6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绩效目标：用于保险和村民小组长误工补贴费用</w:t>
      </w:r>
    </w:p>
    <w:p w14:paraId="6660F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12月底前完成费用发放，总费用在3.3万元以内</w:t>
      </w:r>
    </w:p>
    <w:p w14:paraId="3006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（二十五）聘用会计及妇联</w:t>
      </w:r>
    </w:p>
    <w:p w14:paraId="065B6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绩效目标：用于为各村聘用会计及妇联发放工资</w:t>
      </w:r>
    </w:p>
    <w:p w14:paraId="698CB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12月底前完成费用发放，总费用在12.9万元以内</w:t>
      </w:r>
    </w:p>
    <w:p w14:paraId="3ECF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（二十六）农业财产保险</w:t>
      </w:r>
    </w:p>
    <w:p w14:paraId="15C57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绩效目标：用于缴纳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水稻保险和家财险</w:t>
      </w:r>
    </w:p>
    <w:p w14:paraId="08C9B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12月底前完成费用发放，总费用在4万元以内</w:t>
      </w:r>
    </w:p>
    <w:p w14:paraId="5D79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（二十七）农村宅基地专项经费</w:t>
      </w:r>
    </w:p>
    <w:p w14:paraId="6F3D6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建立农村宅基地服务窗口，发放宣传材料</w:t>
      </w:r>
    </w:p>
    <w:p w14:paraId="24CD1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绩效指标：12月底前完成费用使用，总费用在2万元以内</w:t>
      </w:r>
    </w:p>
    <w:p w14:paraId="24683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（二十八）土地仲裁纠纷调解</w:t>
      </w:r>
    </w:p>
    <w:p w14:paraId="6F763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建立健全农村土地仲裁纠纷调解管理体系</w:t>
      </w:r>
    </w:p>
    <w:p w14:paraId="43657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12月底前完成费用使用，总费用在0.5万元以内</w:t>
      </w:r>
    </w:p>
    <w:p w14:paraId="03756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（二十九）健身中心维护费</w:t>
      </w:r>
    </w:p>
    <w:p w14:paraId="43973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用于健身中心维修费用</w:t>
      </w:r>
    </w:p>
    <w:p w14:paraId="0F6FA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绩效指标：12月底前完成费用使用，总费用在5万元以内</w:t>
      </w:r>
    </w:p>
    <w:p w14:paraId="6616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（三十）农村集体经济审计</w:t>
      </w:r>
    </w:p>
    <w:p w14:paraId="1734E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宋体" w:hAnsi="宋体" w:cs="宋体"/>
          <w:color w:val="00000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开展农村集体经济审计工作</w:t>
      </w:r>
    </w:p>
    <w:p w14:paraId="3B6F6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绩效指标：12月底前完成费用使用，总费用在4.2万元以内</w:t>
      </w:r>
    </w:p>
    <w:p w14:paraId="0AF7B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（三十一）林业专项经费</w:t>
      </w:r>
    </w:p>
    <w:p w14:paraId="590A7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用于森林资源调查、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管护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38B71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05B2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（三十二）移民项目编制费</w:t>
      </w:r>
    </w:p>
    <w:p w14:paraId="26217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用于聘请第三方费用</w:t>
      </w:r>
    </w:p>
    <w:p w14:paraId="0CBEA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284B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（三十三）移民村沟渠清淤费</w:t>
      </w:r>
    </w:p>
    <w:p w14:paraId="7FFDD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用于帮助移民群众增收</w:t>
      </w:r>
    </w:p>
    <w:p w14:paraId="2856B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69F81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（三十四）公示牌、警示牌更新</w:t>
      </w:r>
    </w:p>
    <w:p w14:paraId="6A4D1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用于更新公示牌及警示牌的竖立</w:t>
      </w:r>
    </w:p>
    <w:p w14:paraId="3E3B0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绩效指标：12月底前完成费用使用，总费用在0.5万元以内</w:t>
      </w:r>
    </w:p>
    <w:p w14:paraId="2DBEA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（三十五）河湖清理费</w:t>
      </w:r>
    </w:p>
    <w:p w14:paraId="41991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完成河湖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清理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工作，保持良好的河湖环境</w:t>
      </w:r>
    </w:p>
    <w:p w14:paraId="193AA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绩效指标：12月底前完成费用使用，总费用在30万元以内</w:t>
      </w:r>
    </w:p>
    <w:p w14:paraId="24E3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（三十六）村级河长补助</w:t>
      </w:r>
    </w:p>
    <w:p w14:paraId="027D6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对村级河长进行资金补助</w:t>
      </w:r>
    </w:p>
    <w:p w14:paraId="45D0B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绩效指标：12月底前完成费用使用，总费用在0.72万元以内</w:t>
      </w:r>
    </w:p>
    <w:p w14:paraId="23AE4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（三十七）防汛物资</w:t>
      </w:r>
    </w:p>
    <w:p w14:paraId="65F93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用于购买防汛物资</w:t>
      </w:r>
    </w:p>
    <w:p w14:paraId="2B3D1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绩效指标：6月底前完成费用使用，总费用在1.75万元以内</w:t>
      </w:r>
    </w:p>
    <w:p w14:paraId="1334F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（三十八）新开口高庄子闸看守费</w:t>
      </w:r>
    </w:p>
    <w:p w14:paraId="408F9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保障看守人完成供水工作</w:t>
      </w:r>
    </w:p>
    <w:p w14:paraId="25B59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15D70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（三十九）饮水安全日常维修维护</w:t>
      </w:r>
    </w:p>
    <w:p w14:paraId="20DE1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完成对饮水工程的维修养护</w:t>
      </w:r>
    </w:p>
    <w:p w14:paraId="3DD19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74F4632B">
      <w:pPr>
        <w:pStyle w:val="6"/>
        <w:ind w:left="1059" w:leftChars="35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（四十）农村饮水工程管护费</w:t>
      </w:r>
    </w:p>
    <w:p w14:paraId="6FF60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完成对饮水工程的管护，保障农村村民的饮水安全</w:t>
      </w:r>
    </w:p>
    <w:p w14:paraId="3BA42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5CC9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（四十一）水井水质检测费</w:t>
      </w:r>
    </w:p>
    <w:p w14:paraId="4EEDD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7911B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绩效指标：6月底前完成费用使用，总费用在1.8万元以内</w:t>
      </w:r>
    </w:p>
    <w:p w14:paraId="58B8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（四十二）河湖保护名录编制费</w:t>
      </w:r>
    </w:p>
    <w:p w14:paraId="4EAA3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336D1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绩效指标：6月底前完成费用使用，总费用在2.6万元以内</w:t>
      </w:r>
    </w:p>
    <w:p w14:paraId="2C2C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（四十三）河湖划界竖桩工程费</w:t>
      </w:r>
    </w:p>
    <w:p w14:paraId="2091D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完成河湖管理范围复核及划定，做好河湖的保护工作</w:t>
      </w:r>
    </w:p>
    <w:p w14:paraId="1F0F4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绩效指标：6月底前完成费用使用，总费用在6.75万元以内</w:t>
      </w:r>
    </w:p>
    <w:p w14:paraId="2FD8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（四十四）看守房及闸站维修维护</w:t>
      </w:r>
    </w:p>
    <w:p w14:paraId="26760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完成看守房及闸站维修维护，保障看守人安全及闸站的正常运行</w:t>
      </w:r>
    </w:p>
    <w:p w14:paraId="1B561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绩效指标：12月底前完成费用使用，总费用在0.42万元以内</w:t>
      </w:r>
    </w:p>
    <w:p w14:paraId="6018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（四十五）河道监控设施</w:t>
      </w:r>
    </w:p>
    <w:p w14:paraId="05A2B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河湖智能视频监控接收设备</w:t>
      </w:r>
    </w:p>
    <w:p w14:paraId="1B88D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绩效指标：3月底前完成费用使用，总费用在1.4万元以内</w:t>
      </w:r>
    </w:p>
    <w:p w14:paraId="5CB6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（四十六）社区卫生服务站</w:t>
      </w:r>
    </w:p>
    <w:p w14:paraId="49347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用于为社区服务站购买日常办公用品。</w:t>
      </w:r>
    </w:p>
    <w:p w14:paraId="2251F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绩效指标：12月底前完成费用使用，总费用在3.2万元以内</w:t>
      </w:r>
    </w:p>
    <w:p w14:paraId="0389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（四十七）卫生监督办公费</w:t>
      </w:r>
    </w:p>
    <w:p w14:paraId="6E96D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用于卫生监督办公费的使用</w:t>
      </w:r>
    </w:p>
    <w:p w14:paraId="76B4D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绩效指标：12月底前完成费用使用，总费用在12万元以内</w:t>
      </w:r>
    </w:p>
    <w:p w14:paraId="57E4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（四十八）赤脚医生补助资金</w:t>
      </w:r>
    </w:p>
    <w:p w14:paraId="67159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绩效目标：用于为赤脚医生发放工资的费用</w:t>
      </w:r>
    </w:p>
    <w:p w14:paraId="64F9A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绩效指标：12月底前完成费用使用，总费用在2.5万元以</w:t>
      </w:r>
    </w:p>
    <w:p w14:paraId="138A1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（四十九）公共卫生支出</w:t>
      </w:r>
    </w:p>
    <w:p w14:paraId="225F1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拨付基本公共卫生项目服务资金</w:t>
      </w:r>
    </w:p>
    <w:p w14:paraId="50204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3008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（五十）爱国卫生运动</w:t>
      </w:r>
    </w:p>
    <w:p w14:paraId="718B4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结合“清明"“五一”“国庆”“春节”等重大节日和“爱国卫生月”“世界无烟日”“世界结核病日”“全球洗手日”等为主题，开展形式多样的爱国卫生活动。</w:t>
      </w:r>
    </w:p>
    <w:p w14:paraId="7BCA4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48A26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（五十一）村医保险</w:t>
      </w:r>
    </w:p>
    <w:p w14:paraId="0BA81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在岗村医保险补助资金</w:t>
      </w:r>
    </w:p>
    <w:p w14:paraId="63E25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26F9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（五十二）计生支出</w:t>
      </w:r>
    </w:p>
    <w:p w14:paraId="1B4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用于独生子女父母奖、奖扶、特扶、手术并发症、无创筛查、特殊家庭住院护工保险</w:t>
      </w:r>
    </w:p>
    <w:p w14:paraId="55266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绩效指标：12月底前完成费用使用，总费用在13万元以内</w:t>
      </w:r>
    </w:p>
    <w:p w14:paraId="1089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（五十三）陈雪琴生活补贴</w:t>
      </w:r>
    </w:p>
    <w:p w14:paraId="3F868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给陈雪琴发放生活补助</w:t>
      </w:r>
    </w:p>
    <w:p w14:paraId="270B2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绩效指标：12月底前完成费用使用，总费用在2.68万元以内</w:t>
      </w:r>
    </w:p>
    <w:p w14:paraId="17BAC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（五十四）城乡居民基本医疗保险</w:t>
      </w:r>
    </w:p>
    <w:p w14:paraId="70BE8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城乡居民基本医疗保险区级配套资金，特殊人群政府代缴。</w:t>
      </w:r>
    </w:p>
    <w:p w14:paraId="5EE0B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绩效指标：12月底前完成费用使用，总费用在55万元以内</w:t>
      </w:r>
    </w:p>
    <w:p w14:paraId="21FF7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（五十五）教育支出</w:t>
      </w:r>
    </w:p>
    <w:p w14:paraId="7AD46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教龄补助发放以及教育其他支出</w:t>
      </w:r>
    </w:p>
    <w:p w14:paraId="3FE54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绩效指标：12月底前完成费用使用，总费用在2.8万元以内</w:t>
      </w:r>
    </w:p>
    <w:p w14:paraId="2767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（五十六）抚恤补助</w:t>
      </w:r>
    </w:p>
    <w:p w14:paraId="35889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为优抚对象发放补助金；各种优抚慰问；义务兵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发放优待金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；自主就业金</w:t>
      </w:r>
    </w:p>
    <w:p w14:paraId="4AD4E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绩效指标：12月底前完成费用使用，总费用在36万元以内</w:t>
      </w:r>
    </w:p>
    <w:p w14:paraId="172A6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（五十七）优抚对象医疗</w:t>
      </w:r>
    </w:p>
    <w:p w14:paraId="28079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完成优抚对象补助医疗救助费用报销</w:t>
      </w:r>
    </w:p>
    <w:p w14:paraId="13BBB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4233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（五十八）退役军人管理事务</w:t>
      </w:r>
    </w:p>
    <w:p w14:paraId="3D20F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为特殊退役军人发放补助费，完成退役军人安置费用以及其他费用。</w:t>
      </w:r>
    </w:p>
    <w:p w14:paraId="1A548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0B2A0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（五十九）小学公交路线通勤服务费</w:t>
      </w:r>
    </w:p>
    <w:p w14:paraId="5A708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支付小学公交路线通勤服务费</w:t>
      </w:r>
    </w:p>
    <w:p w14:paraId="35F61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33061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（六十）城乡居民基本养老保险</w:t>
      </w:r>
    </w:p>
    <w:p w14:paraId="0AAC8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城乡居民基本养老保险区级配套资金，独生子女及双女补助资金，特殊人群政府代缴。</w:t>
      </w:r>
    </w:p>
    <w:p w14:paraId="66F44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绩效指标：12月底前完成费用使用，总费用在52万元以内</w:t>
      </w:r>
    </w:p>
    <w:p w14:paraId="0E11B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（六十一）城镇低保支出</w:t>
      </w:r>
    </w:p>
    <w:p w14:paraId="5DA82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城镇低保生活保障金及时准确发放</w:t>
      </w:r>
    </w:p>
    <w:p w14:paraId="3AD94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00E38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（六十二）农村低保支出</w:t>
      </w:r>
    </w:p>
    <w:p w14:paraId="70425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农村低保生活保障金及时准确发放</w:t>
      </w:r>
    </w:p>
    <w:p w14:paraId="310DC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绩效指标：12月底前完成费用使用，总费用在16万元以内</w:t>
      </w:r>
    </w:p>
    <w:p w14:paraId="50C9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（六十三）五保支出</w:t>
      </w:r>
    </w:p>
    <w:p w14:paraId="0B18F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五保生活保障金及时准确发放</w:t>
      </w:r>
    </w:p>
    <w:p w14:paraId="2F5EA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绩效指标：12月底前完成费用使用，总费用在8万元以内</w:t>
      </w:r>
    </w:p>
    <w:p w14:paraId="706E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（六十四）医疗救助</w:t>
      </w:r>
    </w:p>
    <w:p w14:paraId="3B8BE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完成医疗救助费用报销</w:t>
      </w:r>
    </w:p>
    <w:p w14:paraId="733BB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绩效指标：12月底前完成费用使用，总费用在2万元以内 </w:t>
      </w:r>
    </w:p>
    <w:p w14:paraId="08A8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 xml:space="preserve"> （六十五）其他民政处理费</w:t>
      </w:r>
    </w:p>
    <w:p w14:paraId="6E7CB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社会组织管理、社会事务管理与服务等支出</w:t>
      </w:r>
    </w:p>
    <w:p w14:paraId="42145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绩效指标：12月底前完成费用使用，总费用在5.5万元以内</w:t>
      </w:r>
    </w:p>
    <w:p w14:paraId="6602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（六十六）临时救助</w:t>
      </w:r>
    </w:p>
    <w:p w14:paraId="22192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辖区群众急难型、支出型临时救助</w:t>
      </w:r>
    </w:p>
    <w:p w14:paraId="21FB9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08FD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（六十七）老年人生活服务补贴</w:t>
      </w:r>
    </w:p>
    <w:p w14:paraId="3F587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用于失能、半失能老人发放补贴</w:t>
      </w:r>
    </w:p>
    <w:p w14:paraId="091BD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绩效指标：12月底前完成费用使用，总费用在2.4万元以内</w:t>
      </w:r>
    </w:p>
    <w:p w14:paraId="54A2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（六十八）高龄补贴</w:t>
      </w:r>
    </w:p>
    <w:p w14:paraId="70445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用于辖区高龄人员补贴及时准确有效按时发放</w:t>
      </w:r>
    </w:p>
    <w:p w14:paraId="3E57B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绩效指标：12月底前完成费用使用，总费用在4.6万元以内</w:t>
      </w:r>
    </w:p>
    <w:p w14:paraId="72E0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（六十九）残疾人两项补贴</w:t>
      </w:r>
    </w:p>
    <w:p w14:paraId="1856B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为辖区残疾人发放重度残疾人护理补贴，困难残疾人生活补贴</w:t>
      </w:r>
    </w:p>
    <w:p w14:paraId="2B2B7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绩效指标：12月底前完成费用使用，总费用在4万元以内</w:t>
      </w:r>
    </w:p>
    <w:p w14:paraId="1564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（七十）残联支出</w:t>
      </w:r>
    </w:p>
    <w:p w14:paraId="5324A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残疾人各项待遇发放，残疾人事业发展。</w:t>
      </w:r>
    </w:p>
    <w:p w14:paraId="31C9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16EB9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（七十一）信访费</w:t>
      </w:r>
    </w:p>
    <w:p w14:paraId="43CE8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驻京维稳、辖区维稳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</w:p>
    <w:p w14:paraId="409F4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79016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 w:eastAsia="zh-CN"/>
        </w:rPr>
        <w:t>(七十二）河流现状整治方案编制费</w:t>
      </w:r>
    </w:p>
    <w:p w14:paraId="09930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河流现状及整治方案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有效保护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河湖环境</w:t>
      </w:r>
    </w:p>
    <w:p w14:paraId="7BDFC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绩效指标：6月底前完成费用使用，总费用在6万元以内</w:t>
      </w:r>
    </w:p>
    <w:p w14:paraId="0A8E5FC9">
      <w:pPr>
        <w:pStyle w:val="6"/>
        <w:rPr>
          <w:rFonts w:hint="eastAsia"/>
          <w:lang w:val="en-US" w:eastAsia="zh-CN"/>
        </w:rPr>
      </w:pPr>
    </w:p>
    <w:p w14:paraId="326D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（七十二）秸秆综合利用专项经费</w:t>
      </w:r>
    </w:p>
    <w:p w14:paraId="3CA0D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秸秆随地堆放，存在安全隐患，抓紧落实秸秆焚烧工作</w:t>
      </w:r>
    </w:p>
    <w:p w14:paraId="271D2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绩效指标：6月底前完成费用使用，总费用在30万元以内</w:t>
      </w:r>
    </w:p>
    <w:p w14:paraId="1B51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（七十三）移民水费</w:t>
      </w:r>
    </w:p>
    <w:p w14:paraId="3C6AA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方正楷体简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绩效目标：用于移民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稻田地水费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缴纳资金</w:t>
      </w:r>
    </w:p>
    <w:p w14:paraId="2BDE4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绩效指标：6月底前完成费用使用，总费用在207.48万元以内</w:t>
      </w:r>
    </w:p>
    <w:p w14:paraId="1F4CF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（七十四）疫情防控经费</w:t>
      </w:r>
    </w:p>
    <w:p w14:paraId="69F65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用于开展常态化33类重点人群核酸检测；风险地区来岛、返岛人员隔离、核酸检测费用；购买疫情防控物资费用。</w:t>
      </w:r>
    </w:p>
    <w:p w14:paraId="65F65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绩效指标：12月底前完成费用使用，总费用在150万元以内</w:t>
      </w:r>
    </w:p>
    <w:p w14:paraId="14F3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（七十五）人工鱼礁建设项目补助经费</w:t>
      </w:r>
    </w:p>
    <w:p w14:paraId="4037E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项目计划投放方型构件礁体（2m×2m×2m)3.376万空方、石块礁体3.2万方，合计共投放礁体6.576万空方、平台式立体剖面观测系统一套。</w:t>
      </w:r>
    </w:p>
    <w:p w14:paraId="5DE3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绩效指标：12月底前完成费用使用，总费用在250万元以内</w:t>
      </w:r>
    </w:p>
    <w:p w14:paraId="6CE7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（七十六）休闲渔业建设、海洋牧场综合平台建设</w:t>
      </w:r>
    </w:p>
    <w:p w14:paraId="63DB9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建设91.3m x 26.0m海上浮式钢结构、框架式海上多功能平台一座，包括多功能平台主体系统、电力系统、救生消防系统等。</w:t>
      </w:r>
    </w:p>
    <w:p w14:paraId="1A944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绩效指标：9月底前完成费用使用，总费用在1200万元以内</w:t>
      </w:r>
    </w:p>
    <w:p w14:paraId="47B9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（七十七）渔业成品油价格改革财政补贴资金</w:t>
      </w:r>
    </w:p>
    <w:p w14:paraId="14556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人工鱼礁运输、水上组装与投放，鱼礁总量3119个，3.088万空立方米，建设海洋牧场多功能信息监测管理平台1座</w:t>
      </w:r>
    </w:p>
    <w:p w14:paraId="7B6D1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绩效指标：12月底前完成费用使用，总费用在1450万元以内</w:t>
      </w:r>
    </w:p>
    <w:p w14:paraId="769E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（七十八）渔业补助资金</w:t>
      </w:r>
    </w:p>
    <w:p w14:paraId="54F6B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人工钓台20个芦苇移植10000株池埝土方4275立方米硬化324平方米以及其他设备</w:t>
      </w:r>
    </w:p>
    <w:p w14:paraId="2EDED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绩效指标：6月底前完成费用使用，总费用在70万元以内</w:t>
      </w:r>
    </w:p>
    <w:p w14:paraId="52E1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（七十九）无创筛查</w:t>
      </w:r>
    </w:p>
    <w:p w14:paraId="6BED7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绩效目标：用于辖区孕妇无创产前基因，耳聋基因免费筛查费用</w:t>
      </w:r>
    </w:p>
    <w:p w14:paraId="2211E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绩效指标：12月底前完成费用使用，总费用在0.36万元以内</w:t>
      </w:r>
    </w:p>
    <w:p w14:paraId="2E34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（八十）农业精品示范基地创建专项</w:t>
      </w:r>
    </w:p>
    <w:p w14:paraId="0A4FA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对唐山海港大清河鑫鸿海水养殖场现有设施进行升级改造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和提高投入品标准</w:t>
      </w:r>
    </w:p>
    <w:p w14:paraId="189F1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绩效指标：9月底前完成费用使用，总费用在40万元以内</w:t>
      </w:r>
    </w:p>
    <w:p w14:paraId="358BA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（八十一）农村厕所改造及维修费用</w:t>
      </w:r>
    </w:p>
    <w:p w14:paraId="5CF23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用于对辖区农村厕所的改造及维修</w:t>
      </w:r>
    </w:p>
    <w:p w14:paraId="77753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绩效指标：12月底前完成费用使用，总费用在94.3万元以内</w:t>
      </w:r>
    </w:p>
    <w:p w14:paraId="2D3F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（八十二）新海一村屋顶改造项目</w:t>
      </w:r>
    </w:p>
    <w:p w14:paraId="72952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用于新海一村屋顶改造费用</w:t>
      </w:r>
    </w:p>
    <w:p w14:paraId="138D4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6月底前完成费用使用，总费用在360万元以内</w:t>
      </w:r>
    </w:p>
    <w:p w14:paraId="1A813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（八十三）大清河渔港维修</w:t>
      </w:r>
    </w:p>
    <w:p w14:paraId="419BB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及时完成大清河渔港维修工作</w:t>
      </w:r>
    </w:p>
    <w:p w14:paraId="490E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绩效指标：12月底前前完成费用使用，总费用在238万元以内</w:t>
      </w:r>
    </w:p>
    <w:p w14:paraId="2DD3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（八十四）村庄绿化</w:t>
      </w:r>
    </w:p>
    <w:p w14:paraId="51A8F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及时进行村庄绿化工作</w:t>
      </w:r>
    </w:p>
    <w:p w14:paraId="4B36F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绩效指标：12月底前前完成费用使用，总费用在47万元以内</w:t>
      </w:r>
    </w:p>
    <w:p w14:paraId="27DA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（八十五）水库移民扶持基金</w:t>
      </w:r>
    </w:p>
    <w:p w14:paraId="0D29B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0E083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绩效指标：12月底前前完成费用使用，总费用在2.8万元以内</w:t>
      </w:r>
    </w:p>
    <w:p w14:paraId="4A2C9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（八十六）水库移民扶持基金</w:t>
      </w:r>
    </w:p>
    <w:p w14:paraId="124E5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2A0B7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绩效指标：12月底前前完成费用使用，总费用在27.54万元以内</w:t>
      </w:r>
    </w:p>
    <w:p w14:paraId="56A04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（八十七）水库移民扶持基金</w:t>
      </w:r>
    </w:p>
    <w:p w14:paraId="43700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373C9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绩效指标：12月底前前完成费用使用，总费用在6.12万元以内</w:t>
      </w:r>
    </w:p>
    <w:p w14:paraId="6E72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（八十八）水库移民扶持基金</w:t>
      </w:r>
    </w:p>
    <w:p w14:paraId="1C1DD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59C67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绩效指标：12月底前前完成费用使用，总费用在7.14万元以内</w:t>
      </w:r>
    </w:p>
    <w:p w14:paraId="54B89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（八十九）水库移民扶持基金</w:t>
      </w:r>
    </w:p>
    <w:p w14:paraId="4F7B3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3EAE6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绩效指标：12月底前前完成费用使用，总费用在17.39万元以内</w:t>
      </w:r>
    </w:p>
    <w:p w14:paraId="5C7A1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（九十）水库移民扶持基金</w:t>
      </w:r>
    </w:p>
    <w:p w14:paraId="19A58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179B1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绩效指标：12月底前前完成费用使用，总费用在5.12万元以内</w:t>
      </w:r>
    </w:p>
    <w:p w14:paraId="761035E6">
      <w:pPr>
        <w:spacing w:before="156" w:beforeLines="50" w:after="156" w:afterLines="50" w:line="58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三、工作保障措施</w:t>
      </w:r>
    </w:p>
    <w:p w14:paraId="0A42F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（一）完善制度建设</w:t>
      </w:r>
    </w:p>
    <w:p w14:paraId="4A9C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加强管理制度，确保资金使用到位</w:t>
      </w:r>
    </w:p>
    <w:p w14:paraId="103117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加强支出管理</w:t>
      </w:r>
    </w:p>
    <w:p w14:paraId="36197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按时付款给施工方，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确保支出进度达标。</w:t>
      </w:r>
    </w:p>
    <w:p w14:paraId="6A2870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加强绩效运行监控</w:t>
      </w:r>
    </w:p>
    <w:p w14:paraId="6A8B3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 w14:paraId="1A79BA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做好绩效自评</w:t>
      </w:r>
    </w:p>
    <w:p w14:paraId="5CD23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预算绩效自评和重点评价工作，对评价中发现的问题及时整改，调整优化支出结构，提高财政资金使用效益。</w:t>
      </w:r>
    </w:p>
    <w:p w14:paraId="1A6F1C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规范财务资产管理</w:t>
      </w:r>
    </w:p>
    <w:p w14:paraId="6B129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2DD74E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加强内部监督</w:t>
      </w:r>
    </w:p>
    <w:p w14:paraId="06409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</w:t>
      </w:r>
    </w:p>
    <w:p w14:paraId="3917A5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加强宣传培训调研等</w:t>
      </w:r>
    </w:p>
    <w:p w14:paraId="755E2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职工业务素质；加强调研，提出优化财政资金配置、提高资金使用效益的意见意见；加大宣传力度，强化预算绩效管理意识，促进预算绩效管理水平进一步提升。</w:t>
      </w:r>
    </w:p>
    <w:p w14:paraId="12F6B178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B677C8">
      <w:pPr>
        <w:spacing w:line="580" w:lineRule="exact"/>
        <w:ind w:firstLine="3520" w:firstLineChars="11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第二部分</w:t>
      </w:r>
    </w:p>
    <w:p w14:paraId="2F702A6A">
      <w:pPr>
        <w:spacing w:line="580" w:lineRule="exact"/>
        <w:ind w:firstLine="2880" w:firstLineChars="9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专项资金绩效目标</w:t>
      </w:r>
    </w:p>
    <w:p w14:paraId="383C0670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65C709B6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7AD8A860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67B0EFC3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办公设备购置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123"/>
        <w:gridCol w:w="1322"/>
        <w:gridCol w:w="1359"/>
        <w:gridCol w:w="581"/>
        <w:gridCol w:w="679"/>
        <w:gridCol w:w="778"/>
        <w:gridCol w:w="1410"/>
      </w:tblGrid>
      <w:tr w14:paraId="73CD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76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01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2D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55D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办公设备购置</w:t>
            </w:r>
          </w:p>
        </w:tc>
      </w:tr>
      <w:tr w14:paraId="7459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B79F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16E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A91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8B3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263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4A6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E2AC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3C8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C487C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737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39A0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用于给各科室购买电脑、五节柜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、办公用品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等</w:t>
            </w:r>
          </w:p>
        </w:tc>
      </w:tr>
      <w:tr w14:paraId="64A73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015C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B9F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8B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AEF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057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BD5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CB2AA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3BA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EF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2E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F50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911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A583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113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C4D21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完成办公用品的采购</w:t>
            </w:r>
          </w:p>
        </w:tc>
      </w:tr>
      <w:tr w14:paraId="23B8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5223A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DB0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3C1D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保证采购用品合格</w:t>
            </w:r>
          </w:p>
        </w:tc>
      </w:tr>
      <w:tr w14:paraId="3705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D4AE9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4AE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4BA6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6B15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16CB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6F32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6A3C0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9B5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09ED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67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B30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A5BC9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D4EA1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174A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B48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C7C4A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89A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73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9E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BF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979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EE82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采购总成本控制在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5万元以内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43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AEF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5万元</w:t>
            </w:r>
          </w:p>
        </w:tc>
      </w:tr>
      <w:tr w14:paraId="76C2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8A3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433D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729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采购时间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551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12月底前完成所有采购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F90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B8E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1A3B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E28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FB6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F6C8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007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经过验收，保证采购质量合格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A8A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882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FBA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01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2D5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3F1A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采购率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EA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FD3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8C1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03FE6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740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C6A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D6B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FA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846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5E1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2937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F6B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15A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9C2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BE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733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048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A3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F1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5C3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012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467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601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160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63001A7B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59B303D5">
      <w:pPr>
        <w:numPr>
          <w:ilvl w:val="0"/>
          <w:numId w:val="2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办公楼取暖费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05084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B45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8C0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4C5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078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办公楼取暖费</w:t>
            </w:r>
          </w:p>
        </w:tc>
      </w:tr>
      <w:tr w14:paraId="6818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DD45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C6C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6AE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57A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E2F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C3D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2824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0433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3DAE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F79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8694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我单位办公楼缴纳取暖费</w:t>
            </w:r>
          </w:p>
        </w:tc>
      </w:tr>
      <w:tr w14:paraId="5C72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D679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144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D79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3B3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5F2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2B9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4D79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AE8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064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7C7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5C7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429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59F2D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B8A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88AD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完成取暖费的使用</w:t>
            </w:r>
          </w:p>
        </w:tc>
      </w:tr>
      <w:tr w14:paraId="0E20A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7B30C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5A9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7F70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2E81A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2CBB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5560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CA0A3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471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FD2D9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739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A33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71A5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0633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640C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B64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34719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248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41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F8D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C0CEF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EA7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8922D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B89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AD2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8.42万元</w:t>
            </w:r>
          </w:p>
        </w:tc>
      </w:tr>
      <w:tr w14:paraId="7627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858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4D5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D45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CD02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3E1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83B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00EE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A34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1EB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85C5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缴纳平米数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2C036"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990.86平方米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765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EBD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11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79D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D45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1B5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供暖率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3AD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EFB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E56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0390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BA4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EF6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F34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按时缴纳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00B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保证按时供暖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F74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CC4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B1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5F0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EAD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9B1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14A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4B8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354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2B7B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8F1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636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5C9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C13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00C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65B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3E317EA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印刷费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400"/>
        <w:gridCol w:w="690"/>
        <w:gridCol w:w="1035"/>
        <w:gridCol w:w="585"/>
        <w:gridCol w:w="978"/>
      </w:tblGrid>
      <w:tr w14:paraId="66AC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7C4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0C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05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C2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印刷费</w:t>
            </w:r>
          </w:p>
        </w:tc>
      </w:tr>
      <w:tr w14:paraId="60AA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9D52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318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2A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B94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22F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D3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3754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14A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420D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7E0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2616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用于印刷文件的费用</w:t>
            </w:r>
          </w:p>
        </w:tc>
      </w:tr>
      <w:tr w14:paraId="7E5D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B7A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0B1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B4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F2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828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2A9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202F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CC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E46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66A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850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CF60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A25EC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5DF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658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完成印刷费的使用</w:t>
            </w:r>
          </w:p>
        </w:tc>
      </w:tr>
      <w:tr w14:paraId="17778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DAEDB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1C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D013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保证印刷用品合格</w:t>
            </w:r>
          </w:p>
        </w:tc>
      </w:tr>
      <w:tr w14:paraId="1FF10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932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53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1BE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628D6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5D8D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D87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2B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1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1F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8932A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AD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8661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6C92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4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71E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61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6B442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E4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7171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543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7B80B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B6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印刷成本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57A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2万元以内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CF6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B15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</w:tr>
      <w:tr w14:paraId="5563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011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6B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C1F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A3C6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12月底前完成所有印刷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D45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91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62988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A9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E11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B5E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采购质量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590F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经过验收，保证印刷合格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E82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8B2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78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BE2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521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366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7B2E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根据实际情况，合理印刷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82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3FD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D36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92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4D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FA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印刷率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3B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100%完成印刷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31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B0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10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72D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69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E9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印刷用品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B44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5C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F06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848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E9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B3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05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09B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C9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319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AB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86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16A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580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印刷用品使用满意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4AC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4C7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51E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6EE24A2">
      <w:pPr>
        <w:numPr>
          <w:ilvl w:val="0"/>
          <w:numId w:val="0"/>
        </w:numPr>
        <w:spacing w:line="580" w:lineRule="exact"/>
        <w:rPr>
          <w:rFonts w:hint="default" w:eastAsia="方正仿宋_GBK"/>
          <w:sz w:val="18"/>
          <w:szCs w:val="1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4.维修（护）费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97"/>
        <w:gridCol w:w="1370"/>
        <w:gridCol w:w="1427"/>
        <w:gridCol w:w="570"/>
        <w:gridCol w:w="1020"/>
        <w:gridCol w:w="373"/>
        <w:gridCol w:w="1262"/>
      </w:tblGrid>
      <w:tr w14:paraId="19B85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F7B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CC4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633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0F9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维修（护）费</w:t>
            </w:r>
          </w:p>
        </w:tc>
      </w:tr>
      <w:tr w14:paraId="0BD7A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A8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C5E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382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0F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A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B33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36F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44A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44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014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62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局内维修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2127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48D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737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3F6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8C5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504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A6F6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99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438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CD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52B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7A1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1907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0C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B9F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56A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完成维修费的使用</w:t>
            </w:r>
          </w:p>
        </w:tc>
      </w:tr>
      <w:tr w14:paraId="494A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67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1D1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E8BC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局内工作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正常运行</w:t>
            </w:r>
          </w:p>
        </w:tc>
      </w:tr>
      <w:tr w14:paraId="59AEA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CD4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35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69F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67B1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EF1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C4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6B5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FDD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B7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2B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8D7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24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E0F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197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186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8EA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312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6AE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00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866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858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维修成本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19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4万元以内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E6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266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2DE6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3E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3E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8E6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3E1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12月底前完成所有维修任务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CC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20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6F3E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2A1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A06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A7A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采购质量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38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按实际情况完成维修维护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91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C1F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D71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5EC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289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8DE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提升工作效率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12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保障工作顺利进行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，提高工作效率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48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04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3D5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F3D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BC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9E5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保障设备良好运行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CB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AC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FAB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D3E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25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77A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BF8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保障设备良好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CE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保证局内设备良好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F5C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71B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E0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41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74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98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FF3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A44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F9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C837F63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5.汽车租赁费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236"/>
        <w:gridCol w:w="1496"/>
        <w:gridCol w:w="1276"/>
        <w:gridCol w:w="716"/>
        <w:gridCol w:w="837"/>
        <w:gridCol w:w="676"/>
        <w:gridCol w:w="1236"/>
      </w:tblGrid>
      <w:tr w14:paraId="0D15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noWrap w:val="0"/>
            <w:vAlign w:val="center"/>
          </w:tcPr>
          <w:p w14:paraId="4F0FA71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81099E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3EF563E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3337D85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汽车租赁费</w:t>
            </w:r>
          </w:p>
        </w:tc>
      </w:tr>
      <w:tr w14:paraId="6865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646E22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2186BC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31970F3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  <w:tc>
          <w:tcPr>
            <w:tcW w:w="0" w:type="auto"/>
            <w:noWrap w:val="0"/>
            <w:vAlign w:val="center"/>
          </w:tcPr>
          <w:p w14:paraId="282958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6" w:type="dxa"/>
            <w:noWrap w:val="0"/>
            <w:vAlign w:val="center"/>
          </w:tcPr>
          <w:p w14:paraId="2FCA3A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  <w:tc>
          <w:tcPr>
            <w:tcW w:w="837" w:type="dxa"/>
            <w:noWrap w:val="0"/>
            <w:vAlign w:val="center"/>
          </w:tcPr>
          <w:p w14:paraId="42A824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B923AA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2B5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441A7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BF24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4A03415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用于社会局汽车租赁的费用</w:t>
            </w:r>
          </w:p>
        </w:tc>
      </w:tr>
      <w:tr w14:paraId="3E9A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3712493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FA5B8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28CE05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560F68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552BB8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6E5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59315BF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4D85E6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76C2B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4412FC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31C18D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64E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7C8BD77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6CF248F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0382BB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完成汽车租赁费的使用</w:t>
            </w:r>
          </w:p>
        </w:tc>
      </w:tr>
      <w:tr w14:paraId="51F8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C4417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135B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08112DB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</w:tr>
      <w:tr w14:paraId="402C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24DABE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68749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0958C9D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610F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noWrap w:val="0"/>
            <w:vAlign w:val="center"/>
          </w:tcPr>
          <w:p w14:paraId="21E1EB1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8EC48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B2F93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69" w:type="dxa"/>
            <w:gridSpan w:val="3"/>
            <w:vMerge w:val="restart"/>
            <w:noWrap w:val="0"/>
            <w:vAlign w:val="center"/>
          </w:tcPr>
          <w:p w14:paraId="592B1E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544BEE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3F77D1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F6B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65D76B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68E03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5D7925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 w:val="continue"/>
            <w:noWrap w:val="0"/>
            <w:vAlign w:val="center"/>
          </w:tcPr>
          <w:p w14:paraId="5FC8B84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A1533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A2E603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F5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restart"/>
            <w:noWrap w:val="0"/>
            <w:vAlign w:val="center"/>
          </w:tcPr>
          <w:p w14:paraId="333E6B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65E578F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216BC28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租赁成本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422AB5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9万元以内</w:t>
            </w:r>
          </w:p>
        </w:tc>
        <w:tc>
          <w:tcPr>
            <w:tcW w:w="0" w:type="auto"/>
            <w:noWrap w:val="0"/>
            <w:vAlign w:val="center"/>
          </w:tcPr>
          <w:p w14:paraId="252E764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1A4E5B0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9万元</w:t>
            </w:r>
          </w:p>
        </w:tc>
      </w:tr>
      <w:tr w14:paraId="5E32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5545156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E46CE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7EC369C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34AE469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noWrap w:val="0"/>
            <w:vAlign w:val="center"/>
          </w:tcPr>
          <w:p w14:paraId="6A60BC1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386AC0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04A0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1FA11AF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1B876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3F174B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租赁数量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4165FEA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3辆车</w:t>
            </w:r>
          </w:p>
        </w:tc>
        <w:tc>
          <w:tcPr>
            <w:tcW w:w="0" w:type="auto"/>
            <w:noWrap w:val="0"/>
            <w:vAlign w:val="center"/>
          </w:tcPr>
          <w:p w14:paraId="75C21E4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35798D6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3辆</w:t>
            </w:r>
          </w:p>
        </w:tc>
      </w:tr>
      <w:tr w14:paraId="2C7B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611175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9B38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5AA588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5077C31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328EB1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5011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F11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58EAAA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0F039B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35828A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完成租赁率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5DB7FB0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</w:t>
            </w:r>
          </w:p>
        </w:tc>
        <w:tc>
          <w:tcPr>
            <w:tcW w:w="0" w:type="auto"/>
            <w:noWrap w:val="0"/>
            <w:vAlign w:val="center"/>
          </w:tcPr>
          <w:p w14:paraId="2BB8888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5E32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F4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noWrap w:val="0"/>
            <w:vAlign w:val="center"/>
          </w:tcPr>
          <w:p w14:paraId="4B4224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332C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20C6866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租赁车辆使用率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32B7CD8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</w:t>
            </w:r>
          </w:p>
        </w:tc>
        <w:tc>
          <w:tcPr>
            <w:tcW w:w="0" w:type="auto"/>
            <w:noWrap w:val="0"/>
            <w:vAlign w:val="center"/>
          </w:tcPr>
          <w:p w14:paraId="22DB63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78F21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E9A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noWrap w:val="0"/>
            <w:vAlign w:val="center"/>
          </w:tcPr>
          <w:p w14:paraId="68AEF69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3BDF7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5C9D614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提高车辆使用质量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591864F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5F9890B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6D505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6D1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noWrap w:val="0"/>
            <w:vAlign w:val="center"/>
          </w:tcPr>
          <w:p w14:paraId="4418A1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4F9191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使用满意度</w:t>
            </w:r>
          </w:p>
        </w:tc>
        <w:tc>
          <w:tcPr>
            <w:tcW w:w="0" w:type="auto"/>
            <w:noWrap w:val="0"/>
            <w:vAlign w:val="center"/>
          </w:tcPr>
          <w:p w14:paraId="701BB75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14F259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7168AAC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4A2A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76B1CE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6.电车经费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30"/>
        <w:gridCol w:w="1470"/>
        <w:gridCol w:w="1260"/>
        <w:gridCol w:w="540"/>
        <w:gridCol w:w="735"/>
        <w:gridCol w:w="740"/>
        <w:gridCol w:w="1345"/>
      </w:tblGrid>
      <w:tr w14:paraId="2E57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电车经费</w:t>
            </w:r>
          </w:p>
        </w:tc>
      </w:tr>
      <w:tr w14:paraId="40712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37C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用于社会局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电车支出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3C1A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2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4AE9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B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F45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F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完成电车经费的使用</w:t>
            </w:r>
          </w:p>
        </w:tc>
      </w:tr>
      <w:tr w14:paraId="74560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F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6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用于社会局电车入保险、维修等费用</w:t>
            </w:r>
          </w:p>
        </w:tc>
      </w:tr>
      <w:tr w14:paraId="1386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45F7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47A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BA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电车经费成本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1万元以内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</w:tr>
      <w:tr w14:paraId="2817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306A2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F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电车数量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1辆车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1辆</w:t>
            </w:r>
          </w:p>
        </w:tc>
      </w:tr>
      <w:tr w14:paraId="1A89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5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完成质量良好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128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完成电车经费使用率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FE2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车辆使用率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282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提高车辆使用质量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EA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AC74ED0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B5CB307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7.云视频网费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42"/>
        <w:gridCol w:w="1500"/>
        <w:gridCol w:w="1277"/>
        <w:gridCol w:w="708"/>
        <w:gridCol w:w="829"/>
        <w:gridCol w:w="678"/>
        <w:gridCol w:w="1282"/>
      </w:tblGrid>
      <w:tr w14:paraId="14E1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noWrap w:val="0"/>
            <w:vAlign w:val="center"/>
          </w:tcPr>
          <w:p w14:paraId="0F87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C54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77" w:type="dxa"/>
            <w:noWrap w:val="0"/>
            <w:vAlign w:val="center"/>
          </w:tcPr>
          <w:p w14:paraId="1689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2444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云视频网费</w:t>
            </w:r>
          </w:p>
        </w:tc>
      </w:tr>
      <w:tr w14:paraId="5D65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7EF1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4A7E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17AE9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</w:t>
            </w:r>
          </w:p>
        </w:tc>
        <w:tc>
          <w:tcPr>
            <w:tcW w:w="1277" w:type="dxa"/>
            <w:noWrap w:val="0"/>
            <w:vAlign w:val="center"/>
          </w:tcPr>
          <w:p w14:paraId="3176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8" w:type="dxa"/>
            <w:noWrap w:val="0"/>
            <w:vAlign w:val="center"/>
          </w:tcPr>
          <w:p w14:paraId="6F1D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noWrap w:val="0"/>
            <w:vAlign w:val="center"/>
          </w:tcPr>
          <w:p w14:paraId="57CF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1FC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07C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3A854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36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0CCD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云视频会议室宽带网费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4596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0A53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948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77" w:type="dxa"/>
            <w:noWrap w:val="0"/>
            <w:vAlign w:val="center"/>
          </w:tcPr>
          <w:p w14:paraId="73C4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65C7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CC1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2D8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2DE0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7076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7" w:type="dxa"/>
            <w:noWrap w:val="0"/>
            <w:vAlign w:val="center"/>
          </w:tcPr>
          <w:p w14:paraId="2A6C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50DE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BFB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90C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0DC8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2C9B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6465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完成云视频网费的使用</w:t>
            </w:r>
          </w:p>
        </w:tc>
      </w:tr>
      <w:tr w14:paraId="7C68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161B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AA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14B0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4059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4EF5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763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42A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14" w:type="dxa"/>
            <w:gridSpan w:val="3"/>
            <w:vMerge w:val="restart"/>
            <w:noWrap w:val="0"/>
            <w:vAlign w:val="center"/>
          </w:tcPr>
          <w:p w14:paraId="4A7B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D20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867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B1F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246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A36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35A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gridSpan w:val="3"/>
            <w:vMerge w:val="continue"/>
            <w:noWrap w:val="0"/>
            <w:vAlign w:val="center"/>
          </w:tcPr>
          <w:p w14:paraId="04D1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84A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E7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7C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restart"/>
            <w:noWrap w:val="0"/>
            <w:vAlign w:val="center"/>
          </w:tcPr>
          <w:p w14:paraId="0CA5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59DE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1CC3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云视频网费成本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4C7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3.68万元以内</w:t>
            </w:r>
          </w:p>
        </w:tc>
        <w:tc>
          <w:tcPr>
            <w:tcW w:w="0" w:type="auto"/>
            <w:noWrap w:val="0"/>
            <w:vAlign w:val="center"/>
          </w:tcPr>
          <w:p w14:paraId="6C70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460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3.68万元</w:t>
            </w:r>
          </w:p>
        </w:tc>
      </w:tr>
      <w:tr w14:paraId="5244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4989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AD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1080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2F79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9月底前使用此资金</w:t>
            </w:r>
          </w:p>
        </w:tc>
        <w:tc>
          <w:tcPr>
            <w:tcW w:w="0" w:type="auto"/>
            <w:noWrap w:val="0"/>
            <w:vAlign w:val="center"/>
          </w:tcPr>
          <w:p w14:paraId="6EF5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426E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9月底</w:t>
            </w:r>
          </w:p>
        </w:tc>
      </w:tr>
      <w:tr w14:paraId="29C8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0431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5F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1527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2A04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2个会议室网费缴纳</w:t>
            </w:r>
          </w:p>
        </w:tc>
        <w:tc>
          <w:tcPr>
            <w:tcW w:w="0" w:type="auto"/>
            <w:noWrap w:val="0"/>
            <w:vAlign w:val="center"/>
          </w:tcPr>
          <w:p w14:paraId="3BC0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2614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</w:t>
            </w:r>
          </w:p>
        </w:tc>
      </w:tr>
      <w:tr w14:paraId="1B2C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2247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D9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41B1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4D48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57D8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06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E8A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4181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2F3E1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57DBE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云视频网费使用率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2860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100%使用此资金</w:t>
            </w:r>
          </w:p>
        </w:tc>
        <w:tc>
          <w:tcPr>
            <w:tcW w:w="0" w:type="auto"/>
            <w:noWrap w:val="0"/>
            <w:vAlign w:val="center"/>
          </w:tcPr>
          <w:p w14:paraId="14B3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934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FA8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7305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59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727B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会议室使用率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15AA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会议室使用率要达到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5EF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70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EA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B49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38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2CB3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302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4887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03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6D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noWrap w:val="0"/>
            <w:vAlign w:val="center"/>
          </w:tcPr>
          <w:p w14:paraId="7306E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3F04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307B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5469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5E4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59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DE83779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6974C07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8.农技员、农机员、基层兽医补贴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116"/>
        <w:gridCol w:w="1170"/>
        <w:gridCol w:w="1659"/>
        <w:gridCol w:w="700"/>
        <w:gridCol w:w="649"/>
        <w:gridCol w:w="692"/>
        <w:gridCol w:w="1487"/>
      </w:tblGrid>
      <w:tr w14:paraId="17EA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农技员、农机员、基层兽医补贴</w:t>
            </w:r>
          </w:p>
        </w:tc>
      </w:tr>
      <w:tr w14:paraId="6ED4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F7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发放农机员、农技员、基层兽医补贴</w:t>
            </w:r>
          </w:p>
        </w:tc>
      </w:tr>
      <w:tr w14:paraId="1FA81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04ED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C5E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完成发放农机员、农技员、基层兽医补贴</w:t>
            </w:r>
          </w:p>
        </w:tc>
      </w:tr>
      <w:tr w14:paraId="451F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完成率良好</w:t>
            </w:r>
          </w:p>
        </w:tc>
      </w:tr>
      <w:tr w14:paraId="48A6E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FDCB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610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“三员”人员生活补贴发放率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农机员、农技员、基层兽医生活补贴发放人数占应发放人员的比例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689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“三员”人员生活补贴发放人数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农机员、农技员、基层兽医生活补贴发放人数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</w:tr>
      <w:tr w14:paraId="26EC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5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4.32万元以内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4.32万元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6BEB4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2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“三员”人员发放及时率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反映补助资金及时使用情况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发放时间</w:t>
            </w:r>
          </w:p>
        </w:tc>
      </w:tr>
      <w:tr w14:paraId="239D3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“三员”人员生活水平保持稳定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不因“三员”人员生活养老水平稳定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7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8E42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社会问题事件“零”发生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不因“三员”人员生活养老补助发放问题，因发社会问题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183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维护社会稳定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农机员、农技员、基层兽医人员生活水平，维护社会稳定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C59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补助对象满意度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通过调查方式，补助对象满意度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 w14:paraId="257EC60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9.保洁员工资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42"/>
        <w:gridCol w:w="1454"/>
        <w:gridCol w:w="959"/>
        <w:gridCol w:w="825"/>
        <w:gridCol w:w="478"/>
        <w:gridCol w:w="1016"/>
        <w:gridCol w:w="1241"/>
      </w:tblGrid>
      <w:tr w14:paraId="3558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8" w:type="dxa"/>
            <w:noWrap w:val="0"/>
            <w:vAlign w:val="center"/>
          </w:tcPr>
          <w:p w14:paraId="2D3B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431F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099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 w14:paraId="6CC2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</w:t>
            </w:r>
          </w:p>
        </w:tc>
      </w:tr>
      <w:tr w14:paraId="5C0B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48" w:type="dxa"/>
            <w:vMerge w:val="restart"/>
            <w:noWrap w:val="0"/>
            <w:vAlign w:val="center"/>
          </w:tcPr>
          <w:p w14:paraId="6BB7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542" w:type="dxa"/>
            <w:noWrap w:val="0"/>
            <w:vAlign w:val="center"/>
          </w:tcPr>
          <w:p w14:paraId="13F0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454" w:type="dxa"/>
            <w:noWrap w:val="0"/>
            <w:vAlign w:val="center"/>
          </w:tcPr>
          <w:p w14:paraId="5512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23.04万</w:t>
            </w:r>
          </w:p>
        </w:tc>
        <w:tc>
          <w:tcPr>
            <w:tcW w:w="959" w:type="dxa"/>
            <w:noWrap w:val="0"/>
            <w:vAlign w:val="center"/>
          </w:tcPr>
          <w:p w14:paraId="7323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25" w:type="dxa"/>
            <w:noWrap w:val="0"/>
            <w:vAlign w:val="center"/>
          </w:tcPr>
          <w:p w14:paraId="1AC53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23.04万</w:t>
            </w:r>
          </w:p>
        </w:tc>
        <w:tc>
          <w:tcPr>
            <w:tcW w:w="478" w:type="dxa"/>
            <w:noWrap w:val="0"/>
            <w:vAlign w:val="center"/>
          </w:tcPr>
          <w:p w14:paraId="2FB8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6A6E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641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F3D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F62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73" w:type="dxa"/>
            <w:gridSpan w:val="6"/>
            <w:noWrap w:val="0"/>
            <w:vAlign w:val="center"/>
          </w:tcPr>
          <w:p w14:paraId="4880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发放保洁员工资</w:t>
            </w:r>
          </w:p>
        </w:tc>
      </w:tr>
      <w:tr w14:paraId="4E80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restart"/>
            <w:noWrap w:val="0"/>
            <w:vAlign w:val="center"/>
          </w:tcPr>
          <w:p w14:paraId="2CB9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2DA8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959" w:type="dxa"/>
            <w:noWrap w:val="0"/>
            <w:vAlign w:val="center"/>
          </w:tcPr>
          <w:p w14:paraId="6372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24CC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66FA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11C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1974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3661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59" w:type="dxa"/>
            <w:noWrap w:val="0"/>
            <w:vAlign w:val="center"/>
          </w:tcPr>
          <w:p w14:paraId="3D6B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52F5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7905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3ED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noWrap w:val="0"/>
            <w:vAlign w:val="center"/>
          </w:tcPr>
          <w:p w14:paraId="1DF7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542" w:type="dxa"/>
            <w:noWrap w:val="0"/>
            <w:vAlign w:val="center"/>
          </w:tcPr>
          <w:p w14:paraId="17A8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73" w:type="dxa"/>
            <w:gridSpan w:val="6"/>
            <w:noWrap w:val="0"/>
            <w:vAlign w:val="center"/>
          </w:tcPr>
          <w:p w14:paraId="49BE6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按时发放保洁员工资，确保发放及时、准确</w:t>
            </w:r>
          </w:p>
        </w:tc>
      </w:tr>
      <w:tr w14:paraId="1E97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restart"/>
            <w:noWrap w:val="0"/>
            <w:vAlign w:val="center"/>
          </w:tcPr>
          <w:p w14:paraId="519E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 w14:paraId="3383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54" w:type="dxa"/>
            <w:vMerge w:val="restart"/>
            <w:noWrap w:val="0"/>
            <w:vAlign w:val="center"/>
          </w:tcPr>
          <w:p w14:paraId="710B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62" w:type="dxa"/>
            <w:gridSpan w:val="3"/>
            <w:vMerge w:val="restart"/>
            <w:noWrap w:val="0"/>
            <w:vAlign w:val="center"/>
          </w:tcPr>
          <w:p w14:paraId="13C8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4B73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1EAE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190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002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6C5F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 w14:paraId="7030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 w14:paraId="0BC7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560F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 w14:paraId="31F5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80B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9B7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542" w:type="dxa"/>
            <w:noWrap w:val="0"/>
            <w:vAlign w:val="center"/>
          </w:tcPr>
          <w:p w14:paraId="640D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54" w:type="dxa"/>
            <w:noWrap w:val="0"/>
            <w:vAlign w:val="center"/>
          </w:tcPr>
          <w:p w14:paraId="29FE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保洁人员工资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7101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保洁员工资发放人数</w:t>
            </w:r>
          </w:p>
        </w:tc>
        <w:tc>
          <w:tcPr>
            <w:tcW w:w="1016" w:type="dxa"/>
            <w:noWrap w:val="0"/>
            <w:vAlign w:val="center"/>
          </w:tcPr>
          <w:p w14:paraId="3529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≤21人</w:t>
            </w:r>
          </w:p>
        </w:tc>
        <w:tc>
          <w:tcPr>
            <w:tcW w:w="1241" w:type="dxa"/>
            <w:noWrap w:val="0"/>
            <w:vAlign w:val="center"/>
          </w:tcPr>
          <w:p w14:paraId="304A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</w:tr>
      <w:tr w14:paraId="6A1E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30C7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C13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54" w:type="dxa"/>
            <w:noWrap w:val="0"/>
            <w:vAlign w:val="center"/>
          </w:tcPr>
          <w:p w14:paraId="5CAB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保洁员工资发放及时率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85E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资金使用情况和发放时限</w:t>
            </w:r>
          </w:p>
        </w:tc>
        <w:tc>
          <w:tcPr>
            <w:tcW w:w="1016" w:type="dxa"/>
            <w:noWrap w:val="0"/>
            <w:vAlign w:val="center"/>
          </w:tcPr>
          <w:p w14:paraId="5F5C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241" w:type="dxa"/>
            <w:noWrap w:val="0"/>
            <w:vAlign w:val="center"/>
          </w:tcPr>
          <w:p w14:paraId="5BD4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3E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E6E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7B0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454" w:type="dxa"/>
            <w:noWrap/>
            <w:vAlign w:val="center"/>
          </w:tcPr>
          <w:p w14:paraId="170A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保洁员工资发放成本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77A9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1016" w:type="dxa"/>
            <w:noWrap w:val="0"/>
            <w:vAlign w:val="center"/>
          </w:tcPr>
          <w:p w14:paraId="3E87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.04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41" w:type="dxa"/>
            <w:noWrap w:val="0"/>
            <w:vAlign w:val="center"/>
          </w:tcPr>
          <w:p w14:paraId="2679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保洁员工资发放质量</w:t>
            </w:r>
          </w:p>
        </w:tc>
      </w:tr>
      <w:tr w14:paraId="0775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EF6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AE2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54" w:type="dxa"/>
            <w:noWrap/>
            <w:vAlign w:val="center"/>
          </w:tcPr>
          <w:p w14:paraId="63C6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3E9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按时发放资金</w:t>
            </w:r>
          </w:p>
        </w:tc>
        <w:tc>
          <w:tcPr>
            <w:tcW w:w="1016" w:type="dxa"/>
            <w:noWrap w:val="0"/>
            <w:vAlign w:val="center"/>
          </w:tcPr>
          <w:p w14:paraId="4DD8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3B3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265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0D81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542" w:type="dxa"/>
            <w:noWrap w:val="0"/>
            <w:vAlign w:val="center"/>
          </w:tcPr>
          <w:p w14:paraId="574F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454" w:type="dxa"/>
            <w:noWrap w:val="0"/>
            <w:vAlign w:val="center"/>
          </w:tcPr>
          <w:p w14:paraId="77996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工资发放率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6C0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增加群众收入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，保持生活稳定</w:t>
            </w:r>
          </w:p>
        </w:tc>
        <w:tc>
          <w:tcPr>
            <w:tcW w:w="1016" w:type="dxa"/>
            <w:noWrap w:val="0"/>
            <w:vAlign w:val="center"/>
          </w:tcPr>
          <w:p w14:paraId="284D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7E2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CB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32D5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406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454" w:type="dxa"/>
            <w:noWrap w:val="0"/>
            <w:vAlign w:val="center"/>
          </w:tcPr>
          <w:p w14:paraId="4AA1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社会问题事件“零”发生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ADED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提高保洁员待遇，改善生活</w:t>
            </w:r>
          </w:p>
        </w:tc>
        <w:tc>
          <w:tcPr>
            <w:tcW w:w="1016" w:type="dxa"/>
            <w:noWrap w:val="0"/>
            <w:vAlign w:val="center"/>
          </w:tcPr>
          <w:p w14:paraId="45D3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9B7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1B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8" w:type="dxa"/>
            <w:noWrap w:val="0"/>
            <w:vAlign w:val="center"/>
          </w:tcPr>
          <w:p w14:paraId="2C02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542" w:type="dxa"/>
            <w:noWrap w:val="0"/>
            <w:vAlign w:val="center"/>
          </w:tcPr>
          <w:p w14:paraId="64CF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454" w:type="dxa"/>
            <w:noWrap w:val="0"/>
            <w:vAlign w:val="center"/>
          </w:tcPr>
          <w:p w14:paraId="40F2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发放对象满意度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4E3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通过调查方式反映服务对象满意度</w:t>
            </w:r>
          </w:p>
        </w:tc>
        <w:tc>
          <w:tcPr>
            <w:tcW w:w="1016" w:type="dxa"/>
            <w:noWrap w:val="0"/>
            <w:vAlign w:val="center"/>
          </w:tcPr>
          <w:p w14:paraId="3767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13C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28DE035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9CA82C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10.保洁员其他费（劳保、工具）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30"/>
        <w:gridCol w:w="1898"/>
        <w:gridCol w:w="652"/>
        <w:gridCol w:w="660"/>
        <w:gridCol w:w="1065"/>
        <w:gridCol w:w="809"/>
      </w:tblGrid>
      <w:tr w14:paraId="3D7FA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2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保洁员其他费（劳保、工具）</w:t>
            </w:r>
          </w:p>
        </w:tc>
      </w:tr>
      <w:tr w14:paraId="24D9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1F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D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27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11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F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保洁员使用工具和穿戴费用</w:t>
            </w:r>
          </w:p>
        </w:tc>
      </w:tr>
      <w:tr w14:paraId="2325D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8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86E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6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4BB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13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7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7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为保洁员工具和穿戴提供保障</w:t>
            </w:r>
          </w:p>
        </w:tc>
      </w:tr>
      <w:tr w14:paraId="2DBA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16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C1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完成率良好</w:t>
            </w:r>
          </w:p>
        </w:tc>
      </w:tr>
      <w:tr w14:paraId="4AE2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D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50E3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B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8B6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保洁员用品发放率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完成质量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完成质量</w:t>
            </w:r>
          </w:p>
        </w:tc>
      </w:tr>
      <w:tr w14:paraId="06ED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保洁员用品发放及时率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保洁员其他费用使用情况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6B8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7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F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6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保洁员用品发放成本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保洁员使用工具和穿戴费用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2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保洁员使用工具和穿戴费用</w:t>
            </w:r>
          </w:p>
        </w:tc>
      </w:tr>
      <w:tr w14:paraId="50DD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44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A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保洁员工具和穿戴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物资及时到位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9C7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B7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保证保洁员穿戴整洁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5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加大投入，为保洁员带来一定保障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DE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0D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D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保证保洁员正常工作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配备相统一的保洁工具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84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通过调查走访形式反映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3BD90B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11.动物防疫费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1"/>
        <w:gridCol w:w="1345"/>
        <w:gridCol w:w="2203"/>
        <w:gridCol w:w="831"/>
        <w:gridCol w:w="769"/>
        <w:gridCol w:w="951"/>
        <w:gridCol w:w="1064"/>
      </w:tblGrid>
      <w:tr w14:paraId="0DA23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动物防疫费</w:t>
            </w:r>
          </w:p>
        </w:tc>
      </w:tr>
      <w:tr w14:paraId="22E8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6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1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AE9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57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F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</w:tr>
      <w:tr w14:paraId="778D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97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273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7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3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A6A4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9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7F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</w:tr>
      <w:tr w14:paraId="2C24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33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2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D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完成良好</w:t>
            </w:r>
          </w:p>
        </w:tc>
      </w:tr>
      <w:tr w14:paraId="7B91A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2F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47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7C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32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4031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3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03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8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CA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FFEE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C7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辖区养殖场、辖区道路消毒村数量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F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≤6个村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辖区养殖场、辖区道路消毒村数量</w:t>
            </w:r>
          </w:p>
        </w:tc>
      </w:tr>
      <w:tr w14:paraId="06E7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防疫费使用时限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E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确保按时完成防疫费用的使用率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≤12个月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辖区养殖场、辖区道路消毒完成时限</w:t>
            </w:r>
          </w:p>
        </w:tc>
      </w:tr>
      <w:tr w14:paraId="41C75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A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资金使用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F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≤4万元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辖区养殖场、辖区道路消毒成本</w:t>
            </w:r>
          </w:p>
        </w:tc>
      </w:tr>
      <w:tr w14:paraId="4C66F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E4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7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4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AE76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DF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5A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受益对象保障率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E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保障养殖业的健康发展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4E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10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0C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工作进展满意度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F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确保没有疫病类情况发生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88AF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0C0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动物防疫带来效益率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A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经前后比较，某一种或多种在项目区内带来的收益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23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辖区养殖场等满意度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B0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工作完成后，收益养殖场对该项目的满意率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2E4DF07">
      <w:pPr>
        <w:numPr>
          <w:ilvl w:val="0"/>
          <w:numId w:val="0"/>
        </w:numPr>
        <w:spacing w:line="580" w:lineRule="exact"/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12.农（水）产品质量安全检查费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937"/>
        <w:gridCol w:w="2018"/>
        <w:gridCol w:w="1185"/>
        <w:gridCol w:w="747"/>
        <w:gridCol w:w="763"/>
        <w:gridCol w:w="928"/>
        <w:gridCol w:w="1285"/>
      </w:tblGrid>
      <w:tr w14:paraId="68FC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农（水）产品质量安全检查费</w:t>
            </w:r>
          </w:p>
        </w:tc>
      </w:tr>
      <w:tr w14:paraId="6C1FB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9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F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A8E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5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检测农（水）产品质量安全费用</w:t>
            </w:r>
          </w:p>
        </w:tc>
      </w:tr>
      <w:tr w14:paraId="141D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C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5E4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3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A2B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EC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4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及时对农（水）产品质量安全检测</w:t>
            </w:r>
          </w:p>
        </w:tc>
      </w:tr>
      <w:tr w14:paraId="1ED2E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2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2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完成准确，及时</w:t>
            </w:r>
          </w:p>
        </w:tc>
      </w:tr>
      <w:tr w14:paraId="3145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E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B9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A7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9D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A8F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61C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237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9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检测时限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11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农（水）产品质量安全检查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进行安全检查完成率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农（水）产品质量安全</w:t>
            </w:r>
          </w:p>
        </w:tc>
      </w:tr>
      <w:tr w14:paraId="65528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2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完成成本</w:t>
            </w:r>
          </w:p>
        </w:tc>
      </w:tr>
      <w:tr w14:paraId="44CCA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1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针对于周边的农（水）产品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35AE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有保障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增强广大人民群众安全质量意识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EF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对农（水）质量检测满意度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确保产品质量安全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9EB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8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783E50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B9BE05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13.渔港污染治理费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387"/>
        <w:gridCol w:w="1007"/>
        <w:gridCol w:w="2111"/>
        <w:gridCol w:w="637"/>
        <w:gridCol w:w="920"/>
        <w:gridCol w:w="862"/>
        <w:gridCol w:w="1027"/>
      </w:tblGrid>
      <w:tr w14:paraId="1836C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渔港污染治理费</w:t>
            </w:r>
          </w:p>
        </w:tc>
      </w:tr>
      <w:tr w14:paraId="60D3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30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2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8C8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DD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E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用于渔港污染治理费用</w:t>
            </w:r>
          </w:p>
        </w:tc>
      </w:tr>
      <w:tr w14:paraId="1699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D7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9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A48E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F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484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5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9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完成对渔港污染治理</w:t>
            </w:r>
          </w:p>
        </w:tc>
      </w:tr>
      <w:tr w14:paraId="6767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B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80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0C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0E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DB5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A3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90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9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69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271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11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对渔港污染治理数量治理率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1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治理渔港污染数量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</w:tr>
      <w:tr w14:paraId="0BA2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8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D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1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</w:tr>
      <w:tr w14:paraId="2223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1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投入资金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1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对渔港污染治理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≤5万元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投入成本</w:t>
            </w:r>
          </w:p>
        </w:tc>
      </w:tr>
      <w:tr w14:paraId="77AA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1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C8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B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经验收，保证渔港污染治理质量良好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9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0EC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30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A2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渔港环境治理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，防止对环境造成污染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F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做到人人有责，提升群众保护渔港环境卫生的易市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B1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87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0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污染治理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达到实效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E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保障渔港环境卫生整洁、无垃圾堆放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08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该项目完成后，服务对象对该行动的满意率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F210C76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14.环境巡视艇费用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07"/>
        <w:gridCol w:w="1633"/>
        <w:gridCol w:w="1146"/>
        <w:gridCol w:w="705"/>
        <w:gridCol w:w="826"/>
        <w:gridCol w:w="856"/>
        <w:gridCol w:w="1079"/>
      </w:tblGrid>
      <w:tr w14:paraId="22680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环境巡视艇费用</w:t>
            </w:r>
          </w:p>
        </w:tc>
      </w:tr>
      <w:tr w14:paraId="10940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0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A71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3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用于码头环境检查巡视、巡视艇维修、码头港池内部垃圾清理</w:t>
            </w:r>
          </w:p>
        </w:tc>
      </w:tr>
      <w:tr w14:paraId="15FC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36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C4FF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CA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6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F2B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B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及时对码头环境检查巡视</w:t>
            </w:r>
          </w:p>
        </w:tc>
      </w:tr>
      <w:tr w14:paraId="2E921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39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及时对巡视艇进行维修</w:t>
            </w:r>
          </w:p>
        </w:tc>
      </w:tr>
      <w:tr w14:paraId="723F7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81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3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及时对码头港池内部垃圾清理</w:t>
            </w:r>
          </w:p>
        </w:tc>
      </w:tr>
      <w:tr w14:paraId="0402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6D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3DF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39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01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7C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CE9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52F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01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辖区渔港码头巡视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783D4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0B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费用使用时限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确保按时完成环境巡视艇资金指标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F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7B4B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使用资金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环境巡视艇费用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使用成本</w:t>
            </w:r>
          </w:p>
        </w:tc>
      </w:tr>
      <w:tr w14:paraId="5419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有效保护海洋生态环境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有效保障生态环境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1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83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环境整治带来效益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确保渔港码头环境得到改善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AC43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9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2B7D23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117B3901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15.扶贫资金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09"/>
        <w:gridCol w:w="1324"/>
        <w:gridCol w:w="1915"/>
        <w:gridCol w:w="1103"/>
        <w:gridCol w:w="1129"/>
        <w:gridCol w:w="821"/>
        <w:gridCol w:w="681"/>
      </w:tblGrid>
      <w:tr w14:paraId="20E6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扶贫资金</w:t>
            </w:r>
          </w:p>
        </w:tc>
      </w:tr>
      <w:tr w14:paraId="08779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3.57万元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3.57万元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66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6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用于产业扶贫</w:t>
            </w:r>
          </w:p>
        </w:tc>
      </w:tr>
      <w:tr w14:paraId="30E32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F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3F3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831E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完成扶贫资金的使用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，给贫困户带来收益</w:t>
            </w:r>
          </w:p>
        </w:tc>
      </w:tr>
      <w:tr w14:paraId="4D5AF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1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FE91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B6D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扶贫资金使用情况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扶贫资金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收益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和使用率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发放时间</w:t>
            </w:r>
          </w:p>
        </w:tc>
      </w:tr>
      <w:tr w14:paraId="4438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产业项目合格率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带来收益，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产业扶贫资金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D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</w:tr>
      <w:tr w14:paraId="700F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6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贫困地区新增特色产业数量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</w:tr>
      <w:tr w14:paraId="5D08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4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按时发放扶贫款，确保贫困户正常生活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52A3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解决贫困户收入问题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带动增加贫困人口全年总收入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≤3.4万元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3.4万元</w:t>
            </w:r>
          </w:p>
        </w:tc>
      </w:tr>
      <w:tr w14:paraId="02E78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扶贫资金发放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使用，保证贫困户的正常生活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受益建档立卡贫困人口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7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</w:tr>
      <w:tr w14:paraId="729C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受益建档立卡贫困人口满意度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0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≥100%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D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</w:tbl>
    <w:p w14:paraId="6F15F84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16.乡村振兴专项经费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1850"/>
        <w:gridCol w:w="1173"/>
        <w:gridCol w:w="807"/>
        <w:gridCol w:w="490"/>
        <w:gridCol w:w="683"/>
      </w:tblGrid>
      <w:tr w14:paraId="484D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乡村振兴专项</w:t>
            </w:r>
          </w:p>
        </w:tc>
      </w:tr>
      <w:tr w14:paraId="3890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0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D3D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CC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用于乡村振兴</w:t>
            </w:r>
          </w:p>
        </w:tc>
      </w:tr>
      <w:tr w14:paraId="2296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6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A09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EE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9EA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及时完成乡村振兴工作</w:t>
            </w:r>
          </w:p>
        </w:tc>
      </w:tr>
      <w:tr w14:paraId="489A3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4B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5D28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D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6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58FA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87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438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E9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C16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A567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A7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我辖区范围内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834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62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乡村振兴项目完成时限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乡村振兴建设项目完成率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D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5BC8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41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落实乡村振兴建设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1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542A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47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81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村民满意度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7DA3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11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F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C29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C46C63A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17.一氧化碳报警器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52"/>
        <w:gridCol w:w="1881"/>
        <w:gridCol w:w="1048"/>
        <w:gridCol w:w="791"/>
        <w:gridCol w:w="774"/>
        <w:gridCol w:w="703"/>
        <w:gridCol w:w="1529"/>
      </w:tblGrid>
      <w:tr w14:paraId="44CA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8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C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</w:t>
            </w:r>
          </w:p>
        </w:tc>
      </w:tr>
      <w:tr w14:paraId="46E2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2BB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F6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用于辖区“双代”未覆盖村一氧化碳报警器安装工作</w:t>
            </w:r>
          </w:p>
        </w:tc>
      </w:tr>
      <w:tr w14:paraId="6316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026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E3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BFD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及时完成“双代”未覆盖村一氧化碳报警器安装工作</w:t>
            </w:r>
          </w:p>
        </w:tc>
      </w:tr>
      <w:tr w14:paraId="568F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8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5B8F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29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5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FC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741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434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67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“双代”未覆盖村个数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D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5D6E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E9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安装一氧化碳报警器使用时限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确保按时完成安装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安装一氧化碳报警器完成时限</w:t>
            </w:r>
          </w:p>
        </w:tc>
      </w:tr>
      <w:tr w14:paraId="4D403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35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使用资金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安装一氧化碳报警器资金使用率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资金使用成本</w:t>
            </w:r>
          </w:p>
        </w:tc>
      </w:tr>
      <w:tr w14:paraId="6B82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80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20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增强人民群众取暖安全意识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4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13E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6D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一氧化碳报警器安装带来的效益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村民取暖安全得到一定保障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99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工作完成后，辖区村民对该项工作的额满意程度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4F1F514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18.气代煤安全协管员补贴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00"/>
        <w:gridCol w:w="1407"/>
        <w:gridCol w:w="1623"/>
        <w:gridCol w:w="1115"/>
        <w:gridCol w:w="855"/>
        <w:gridCol w:w="825"/>
        <w:gridCol w:w="953"/>
      </w:tblGrid>
      <w:tr w14:paraId="4431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气代煤安全协管员补贴</w:t>
            </w:r>
          </w:p>
        </w:tc>
      </w:tr>
      <w:tr w14:paraId="08D2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6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7.2万元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6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7.2万元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6E7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5D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4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用于辖区“双代”村气代煤安全协管员补贴</w:t>
            </w:r>
          </w:p>
        </w:tc>
      </w:tr>
      <w:tr w14:paraId="6A3FA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A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C95B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B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D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C83D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按时发放“双代”村气代煤安全协管员资金补贴</w:t>
            </w:r>
          </w:p>
        </w:tc>
      </w:tr>
      <w:tr w14:paraId="39C4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87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AE3A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0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63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7BD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气代煤安全协管员补贴发放人数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协管员补贴发放人数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发放人数</w:t>
            </w:r>
          </w:p>
        </w:tc>
      </w:tr>
      <w:tr w14:paraId="5438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6A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0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补贴资金收益发放和使用率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资金使用情况和发放时限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≤12月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11F5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95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E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气代煤安全协管员资金发放成本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安全协管员补贴资金发放成本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3373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75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工资发放率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增加群众收入，保持生活稳定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71154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08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社会问题事件“零”发生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提高安全协管员待遇，改善生活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F32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发放对象满意度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通过调查方式反映服务对象满意度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27B30B24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19.村干部基础职务补贴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879"/>
        <w:gridCol w:w="1381"/>
      </w:tblGrid>
      <w:tr w14:paraId="6377C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村干部基础职务补贴</w:t>
            </w:r>
          </w:p>
        </w:tc>
      </w:tr>
      <w:tr w14:paraId="24D98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21.5万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F303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C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用于各村村干部每月工资的发放</w:t>
            </w:r>
          </w:p>
        </w:tc>
      </w:tr>
      <w:tr w14:paraId="2A2E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4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E2B5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4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7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1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1E4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3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完成村干部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基础职务补贴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</w:p>
        </w:tc>
      </w:tr>
      <w:tr w14:paraId="26CBE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7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</w:t>
            </w:r>
          </w:p>
        </w:tc>
      </w:tr>
      <w:tr w14:paraId="107AF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B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19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171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A7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2F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95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71A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844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63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每月发放基础工资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25698元，总成本控制在21.5万元以内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21.5万元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56658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EA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发放人数为17人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17人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</w:tr>
      <w:tr w14:paraId="44F10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79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D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6F5B6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A0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39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村干部工资发放率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B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09A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71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7F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5B1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F3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村干部工资保障率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8C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BA2B72D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20.村级组织办公经费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98"/>
        <w:gridCol w:w="985"/>
        <w:gridCol w:w="1440"/>
        <w:gridCol w:w="699"/>
        <w:gridCol w:w="818"/>
        <w:gridCol w:w="682"/>
        <w:gridCol w:w="1255"/>
      </w:tblGrid>
      <w:tr w14:paraId="5D56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村级组织办公经费</w:t>
            </w:r>
          </w:p>
        </w:tc>
      </w:tr>
      <w:tr w14:paraId="30557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F601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60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各村购买办公用品的费用</w:t>
            </w:r>
          </w:p>
        </w:tc>
      </w:tr>
      <w:tr w14:paraId="450B6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70F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DC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9BC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完成村级组织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经费的使用</w:t>
            </w:r>
          </w:p>
        </w:tc>
      </w:tr>
      <w:tr w14:paraId="5BCF9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11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4DAB3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2F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A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B6D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E6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B3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93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F54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7CB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B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98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</w:tr>
      <w:tr w14:paraId="5A569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09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67ACE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0D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9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D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</w:t>
            </w:r>
          </w:p>
        </w:tc>
      </w:tr>
      <w:tr w14:paraId="46599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4E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7B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A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F4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D3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8F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保障各村办公用品使用率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BD6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D0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提高各村办公质量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15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D4CBC28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21.村党组织活动经费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392"/>
        <w:gridCol w:w="1222"/>
        <w:gridCol w:w="1201"/>
        <w:gridCol w:w="802"/>
        <w:gridCol w:w="715"/>
        <w:gridCol w:w="681"/>
        <w:gridCol w:w="1269"/>
      </w:tblGrid>
      <w:tr w14:paraId="47F4D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村党组织活动经费</w:t>
            </w:r>
          </w:p>
        </w:tc>
      </w:tr>
      <w:tr w14:paraId="2F76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245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9F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组织村党活动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1091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5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038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96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EA8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C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经费的使用</w:t>
            </w:r>
          </w:p>
        </w:tc>
      </w:tr>
      <w:tr w14:paraId="5627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2E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1860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4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1E4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11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5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DE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557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053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70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24000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</w:t>
            </w:r>
          </w:p>
        </w:tc>
      </w:tr>
      <w:tr w14:paraId="53CD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8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6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21FD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F6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5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</w:t>
            </w:r>
          </w:p>
        </w:tc>
      </w:tr>
      <w:tr w14:paraId="7573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A3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0A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完成发放率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5FAC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29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2E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使用率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CB12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69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1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C6C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159C6D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22.服务群众专项经费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98"/>
        <w:gridCol w:w="1256"/>
        <w:gridCol w:w="1169"/>
        <w:gridCol w:w="699"/>
        <w:gridCol w:w="818"/>
        <w:gridCol w:w="682"/>
        <w:gridCol w:w="1255"/>
      </w:tblGrid>
      <w:tr w14:paraId="3394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服务群众专项经费</w:t>
            </w:r>
          </w:p>
        </w:tc>
      </w:tr>
      <w:tr w14:paraId="7507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4B0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E0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各村服务群众的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费用</w:t>
            </w:r>
          </w:p>
        </w:tc>
      </w:tr>
      <w:tr w14:paraId="7C45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C87A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3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F4D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完成服务群众专项经费的使用</w:t>
            </w:r>
          </w:p>
        </w:tc>
      </w:tr>
      <w:tr w14:paraId="5A73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1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2084B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6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D2A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DD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2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DD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BC6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C0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D2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</w:tr>
      <w:tr w14:paraId="4292C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59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1BBE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14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</w:t>
            </w:r>
          </w:p>
        </w:tc>
      </w:tr>
      <w:tr w14:paraId="46878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CE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7F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完成发放率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B7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6E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1E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保障各村服务群众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使用率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61B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FD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3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B56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21949A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23.正常离任村干部生活补贴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52"/>
        <w:gridCol w:w="1561"/>
        <w:gridCol w:w="994"/>
        <w:gridCol w:w="748"/>
        <w:gridCol w:w="706"/>
        <w:gridCol w:w="678"/>
        <w:gridCol w:w="1240"/>
      </w:tblGrid>
      <w:tr w14:paraId="1EEA3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正常离任村干部生活补贴</w:t>
            </w:r>
          </w:p>
        </w:tc>
      </w:tr>
      <w:tr w14:paraId="7A4B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2FB0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正常离任村干部生活补贴</w:t>
            </w:r>
          </w:p>
        </w:tc>
      </w:tr>
      <w:tr w14:paraId="184D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457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6C5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完成离任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村干部生活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补贴的使用</w:t>
            </w:r>
          </w:p>
        </w:tc>
      </w:tr>
      <w:tr w14:paraId="398CF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0AFA6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2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832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BA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</w:p>
        </w:tc>
      </w:tr>
      <w:tr w14:paraId="5AD6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7470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C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为7人发放补助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7人</w:t>
            </w:r>
          </w:p>
        </w:tc>
      </w:tr>
      <w:tr w14:paraId="647C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9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E3AE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B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保障离任村两委正职补贴率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36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提高村两委员生活质量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F7FD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DBA7FB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24.其他必要支出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59"/>
        <w:gridCol w:w="1692"/>
        <w:gridCol w:w="635"/>
        <w:gridCol w:w="695"/>
        <w:gridCol w:w="813"/>
        <w:gridCol w:w="703"/>
        <w:gridCol w:w="1373"/>
      </w:tblGrid>
      <w:tr w14:paraId="72FF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其他必要支出</w:t>
            </w:r>
          </w:p>
        </w:tc>
      </w:tr>
      <w:tr w14:paraId="4029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4195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C6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其他必要支出（保险0.7，村民小组长误工补贴2.8）</w:t>
            </w:r>
          </w:p>
        </w:tc>
      </w:tr>
      <w:tr w14:paraId="48B6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7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320A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02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1590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商俞平保险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和村民小组长误工补贴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</w:t>
            </w:r>
          </w:p>
        </w:tc>
      </w:tr>
      <w:tr w14:paraId="5BD99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65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2897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4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506A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92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04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23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67C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883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D3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年底发放商钰平保险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0.7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，村民小组长误工补贴2.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</w:p>
        </w:tc>
      </w:tr>
      <w:tr w14:paraId="7F060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7E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0A53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D5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5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年底发放商钰平保险，为53人发放误工补贴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1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53人</w:t>
            </w:r>
          </w:p>
        </w:tc>
      </w:tr>
      <w:tr w14:paraId="7FFA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D7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78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9704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BC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4F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保险和误工补贴发放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81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E1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1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生活质量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49D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480E59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25.聘用会计及妇联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879"/>
        <w:gridCol w:w="1204"/>
      </w:tblGrid>
      <w:tr w14:paraId="6520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聘用会计及妇联</w:t>
            </w:r>
          </w:p>
        </w:tc>
      </w:tr>
      <w:tr w14:paraId="61663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87A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88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的发放</w:t>
            </w:r>
          </w:p>
        </w:tc>
      </w:tr>
      <w:tr w14:paraId="55ED2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035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1A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4EC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</w:p>
        </w:tc>
      </w:tr>
      <w:tr w14:paraId="2EDF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13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</w:t>
            </w:r>
          </w:p>
        </w:tc>
      </w:tr>
      <w:tr w14:paraId="6096B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D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B9E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54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5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F8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EDA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A0D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30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每月发放基础工资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6440元，总成本控制在12.9万元以内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05578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B0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发放人数为7人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</w:tr>
      <w:tr w14:paraId="26E8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54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B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098A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1C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36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3F54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7A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46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D71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17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会计及妇联工资保障率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92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9C8218B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26.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农业财产保险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20"/>
        <w:gridCol w:w="1095"/>
        <w:gridCol w:w="1080"/>
        <w:gridCol w:w="1124"/>
        <w:gridCol w:w="1696"/>
        <w:gridCol w:w="795"/>
        <w:gridCol w:w="870"/>
      </w:tblGrid>
      <w:tr w14:paraId="2F99A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农业财产保险</w:t>
            </w:r>
          </w:p>
        </w:tc>
      </w:tr>
      <w:tr w14:paraId="060C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26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9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AE5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36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9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水稻保险和家财险</w:t>
            </w:r>
          </w:p>
        </w:tc>
      </w:tr>
      <w:tr w14:paraId="6A7C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A8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82B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1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FE6C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2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4C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水稻保险和家财保险，为老百姓提供保障</w:t>
            </w:r>
          </w:p>
        </w:tc>
      </w:tr>
      <w:tr w14:paraId="53DE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D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95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及时准确，有效。</w:t>
            </w:r>
          </w:p>
        </w:tc>
      </w:tr>
      <w:tr w14:paraId="0DD4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93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8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AE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58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41CA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CA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44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7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E0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5C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60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9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水稻保险和农户家财险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</w:tr>
      <w:tr w14:paraId="5C03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水稻保险地亩数和家财保险农户数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23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水稻种植以后入保险，按年度入家财险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3个村</w:t>
            </w:r>
          </w:p>
        </w:tc>
      </w:tr>
      <w:tr w14:paraId="147B8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C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按月完成任务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A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10月底前完成任务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10月</w:t>
            </w:r>
          </w:p>
        </w:tc>
      </w:tr>
      <w:tr w14:paraId="62EC9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2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3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8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水稻保险和家财保险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资金按时到位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，为老百姓提供保障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A55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C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解决农户受灾问题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1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为农户提供有利保障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29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投保农户人员满意度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1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6B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投保农户人员满意度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5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122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投保农户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投保农户人员满意度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B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1DECE1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27.农村宅基地专项经费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35"/>
        <w:gridCol w:w="1265"/>
        <w:gridCol w:w="1160"/>
        <w:gridCol w:w="835"/>
        <w:gridCol w:w="682"/>
        <w:gridCol w:w="695"/>
        <w:gridCol w:w="1250"/>
      </w:tblGrid>
      <w:tr w14:paraId="567D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农村宅基地专项经费</w:t>
            </w:r>
          </w:p>
        </w:tc>
      </w:tr>
      <w:tr w14:paraId="07B6E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9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0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89E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AD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A9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建立农村宅基地服务窗口，发放宣传材料</w:t>
            </w:r>
          </w:p>
        </w:tc>
      </w:tr>
      <w:tr w14:paraId="762F4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BD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56D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5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A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8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39C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8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3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建立农村宅基地服务窗口，发放宣传材料</w:t>
            </w:r>
          </w:p>
        </w:tc>
      </w:tr>
      <w:tr w14:paraId="6E0D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A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81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聘请专家进行培训</w:t>
            </w:r>
          </w:p>
        </w:tc>
      </w:tr>
      <w:tr w14:paraId="72328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6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2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购买电脑、桌椅</w:t>
            </w:r>
          </w:p>
        </w:tc>
      </w:tr>
      <w:tr w14:paraId="3620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FE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B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56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80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ECA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81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A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8E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84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37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1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09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4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</w:tr>
      <w:tr w14:paraId="7F53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E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F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371FE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D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FF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建立窗口1个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</w:tr>
      <w:tr w14:paraId="753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1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8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6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FD3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89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EF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3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49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7D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01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我区农村宅基地工作正常运转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88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5D3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C2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农村用房农户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0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458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7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348349E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28.土地仲裁纠纷调解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90"/>
        <w:gridCol w:w="1216"/>
        <w:gridCol w:w="1190"/>
        <w:gridCol w:w="789"/>
        <w:gridCol w:w="960"/>
        <w:gridCol w:w="735"/>
        <w:gridCol w:w="978"/>
      </w:tblGrid>
      <w:tr w14:paraId="79377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土地仲裁纠纷调解</w:t>
            </w:r>
          </w:p>
        </w:tc>
      </w:tr>
      <w:tr w14:paraId="6B59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A5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D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1B2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2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9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用于土地仲裁纠纷调解费用</w:t>
            </w:r>
          </w:p>
        </w:tc>
      </w:tr>
      <w:tr w14:paraId="3690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8E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7ED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2D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24C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C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9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建立健全农村土地仲裁纠纷调解管理体系</w:t>
            </w:r>
          </w:p>
        </w:tc>
      </w:tr>
      <w:tr w14:paraId="5D8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2C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C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宣传相关文件</w:t>
            </w:r>
          </w:p>
        </w:tc>
      </w:tr>
      <w:tr w14:paraId="4465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FC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1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E3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E7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A46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9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C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31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4A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3E1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9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A8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4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以内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</w:tr>
      <w:tr w14:paraId="1D9C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67C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3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2261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8F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完成了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3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建立健全农村土地仲裁纠纷调解管理体系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D6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5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8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按实际情况完成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6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B36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79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34A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B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F3D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1F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DC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我区农村土地流转经营正常运转，及时化解土地纠纷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6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7CC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1F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农村百姓对政策的理解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5F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老百姓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626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08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BEFA28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65921B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29.健身中心维护费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340"/>
        <w:gridCol w:w="1085"/>
        <w:gridCol w:w="804"/>
        <w:gridCol w:w="713"/>
        <w:gridCol w:w="695"/>
        <w:gridCol w:w="1250"/>
      </w:tblGrid>
      <w:tr w14:paraId="7B37F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健身中心维护费</w:t>
            </w:r>
          </w:p>
        </w:tc>
      </w:tr>
      <w:tr w14:paraId="44F8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7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3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EB5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5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A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用于健身中心维修费用</w:t>
            </w:r>
          </w:p>
        </w:tc>
      </w:tr>
      <w:tr w14:paraId="7E98A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F3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0D5D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B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74E6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73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7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对健身中心进行修缮、更换健身器材</w:t>
            </w:r>
          </w:p>
        </w:tc>
      </w:tr>
      <w:tr w14:paraId="29D5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B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0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2286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86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02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C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78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C89F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2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1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6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55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D16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2F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C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5万元</w:t>
            </w:r>
          </w:p>
        </w:tc>
      </w:tr>
      <w:tr w14:paraId="604E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B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7D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08D0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DD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保证维修质量合格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A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F79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69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维修数量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2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用于维修健身中心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4C4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B2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43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6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AB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E5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49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健身中心正常运行，各项器材正常使用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6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336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2C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职工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7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0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C1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5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C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C81E9CB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30.农村集体经济审计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42"/>
        <w:gridCol w:w="1272"/>
        <w:gridCol w:w="1166"/>
        <w:gridCol w:w="839"/>
        <w:gridCol w:w="685"/>
        <w:gridCol w:w="698"/>
        <w:gridCol w:w="1258"/>
      </w:tblGrid>
      <w:tr w14:paraId="5514B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农村集体经济审计专项经费</w:t>
            </w:r>
          </w:p>
        </w:tc>
      </w:tr>
      <w:tr w14:paraId="3A30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1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36E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EC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开展农村集体经济审计</w:t>
            </w:r>
          </w:p>
        </w:tc>
      </w:tr>
      <w:tr w14:paraId="5015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FC0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D0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47F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开展农村集体经济审计</w:t>
            </w:r>
          </w:p>
        </w:tc>
      </w:tr>
      <w:tr w14:paraId="5905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0E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按时完成</w:t>
            </w:r>
          </w:p>
        </w:tc>
      </w:tr>
      <w:tr w14:paraId="6BCC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6C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5A7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1E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F4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35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FDA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8A8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852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4.2万元</w:t>
            </w:r>
          </w:p>
        </w:tc>
      </w:tr>
      <w:tr w14:paraId="6907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CE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754F1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08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4482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82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04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528B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69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B2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我区农村集体经济公开、透明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4167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76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让百姓明白村集体所使用的每一笔资金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412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9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07B2C9B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19C5D14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31.林业专项经费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7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15"/>
        <w:gridCol w:w="936"/>
        <w:gridCol w:w="1276"/>
        <w:gridCol w:w="705"/>
        <w:gridCol w:w="799"/>
        <w:gridCol w:w="676"/>
        <w:gridCol w:w="1236"/>
      </w:tblGrid>
      <w:tr w14:paraId="0341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林业专项经费</w:t>
            </w:r>
          </w:p>
        </w:tc>
      </w:tr>
      <w:tr w14:paraId="34BD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E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6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3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70E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6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50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。</w:t>
            </w:r>
          </w:p>
        </w:tc>
      </w:tr>
      <w:tr w14:paraId="2C142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E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9C3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6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DD9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9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4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上报数据、图表、报告达到省、市要求。</w:t>
            </w:r>
          </w:p>
        </w:tc>
      </w:tr>
      <w:tr w14:paraId="2856B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EC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9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服务对象满意度达到95%以上。</w:t>
            </w:r>
          </w:p>
        </w:tc>
      </w:tr>
      <w:tr w14:paraId="6153C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D5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59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F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D48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844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E9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7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5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07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154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4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0E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财政投入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B6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用于管理、监督林业发展的各项支出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6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</w:tr>
      <w:tr w14:paraId="51F6A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0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A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根据实际情况完成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F9E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9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5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0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1E6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0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0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9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年底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49CA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D8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23E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7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保护发展森林资源责任落实情况、林地管理情况、林木采伐管理情况、森林资源管理其他情况。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7B3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03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C9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0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对森林资源主要指标年度变化情况进行调查评价。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654F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AD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D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有利于对森林资源的可持续保护利用。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39A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6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8E38D3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FF3DCF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32.移民项目编制费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98"/>
        <w:gridCol w:w="959"/>
        <w:gridCol w:w="1503"/>
        <w:gridCol w:w="1007"/>
        <w:gridCol w:w="342"/>
        <w:gridCol w:w="690"/>
        <w:gridCol w:w="1534"/>
      </w:tblGrid>
      <w:tr w14:paraId="70C5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移民项目编制设计费</w:t>
            </w:r>
          </w:p>
        </w:tc>
      </w:tr>
      <w:tr w14:paraId="383D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0C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1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74E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8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7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用于帮助移民群众增收</w:t>
            </w:r>
          </w:p>
        </w:tc>
      </w:tr>
      <w:tr w14:paraId="48A01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A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7EA6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0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29B50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F6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A4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落实上级要求，完善项目实施</w:t>
            </w:r>
          </w:p>
        </w:tc>
      </w:tr>
      <w:tr w14:paraId="5000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0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9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</w:tr>
      <w:tr w14:paraId="22E9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09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E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规范使用移民资金</w:t>
            </w:r>
          </w:p>
        </w:tc>
      </w:tr>
      <w:tr w14:paraId="7D88B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4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7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1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5C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6380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09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2F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F2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EA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7A1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D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9E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编制、设计单位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0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科学聘用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项目总量</w:t>
            </w:r>
          </w:p>
        </w:tc>
      </w:tr>
      <w:tr w14:paraId="5B8CC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9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按时完成工程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7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12月底前完成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0C22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E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C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B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按实际移民人数完成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EE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29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51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国家相关规定</w:t>
            </w:r>
          </w:p>
        </w:tc>
      </w:tr>
      <w:tr w14:paraId="0D35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E2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70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A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14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5D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2A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F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BD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B8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392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064E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9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473C87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444164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33.移民村沟渠清淤费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084"/>
        <w:gridCol w:w="1909"/>
        <w:gridCol w:w="1121"/>
        <w:gridCol w:w="717"/>
        <w:gridCol w:w="839"/>
        <w:gridCol w:w="614"/>
        <w:gridCol w:w="1050"/>
      </w:tblGrid>
      <w:tr w14:paraId="4EFBB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BDD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23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79E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EA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移民村沟渠清淤费</w:t>
            </w:r>
          </w:p>
        </w:tc>
      </w:tr>
      <w:tr w14:paraId="0080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D01C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42B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D7B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53D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297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7FD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1F9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384C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E0D1C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CC4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E8D19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用于聘请第三方费用</w:t>
            </w:r>
          </w:p>
        </w:tc>
      </w:tr>
      <w:tr w14:paraId="6D89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2219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C7D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09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15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1B4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70D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3F5FF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BDB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29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CB6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E24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66208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33E3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A5E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7F558">
            <w:pPr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落实上级要求，完善项目实施</w:t>
            </w:r>
          </w:p>
        </w:tc>
      </w:tr>
      <w:tr w14:paraId="7734A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E34F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28F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EE9E2">
            <w:pPr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移民群众满意</w:t>
            </w:r>
          </w:p>
        </w:tc>
      </w:tr>
      <w:tr w14:paraId="6366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923F8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860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C150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规范使用移民资金</w:t>
            </w:r>
          </w:p>
        </w:tc>
      </w:tr>
      <w:tr w14:paraId="5A13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7D63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AB0A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5ACB9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770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534B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023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727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36E5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3CA58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C4B0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023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786C0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3DF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05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5BC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F06BA0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88C9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沟渠清淤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75EF8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移民村沟渠清淤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DF0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98AB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项目总量</w:t>
            </w:r>
          </w:p>
        </w:tc>
      </w:tr>
      <w:tr w14:paraId="3005C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A2EFF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3F40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B440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按时完成工程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2FF08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EA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9F53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完工时间</w:t>
            </w:r>
          </w:p>
        </w:tc>
      </w:tr>
      <w:tr w14:paraId="226CD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49C3A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90E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319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90FD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D7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5E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857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A562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97F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363B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B8F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BD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D8E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国家相关规定</w:t>
            </w:r>
          </w:p>
        </w:tc>
      </w:tr>
      <w:tr w14:paraId="0901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AC56C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044C60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FB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971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BC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8D0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12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41F14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43EFFE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843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F75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66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B7B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3C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00AFD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341C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555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4082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13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0DE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E0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83B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34B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A7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777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52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B89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2A4E29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34.公示牌、警示牌更新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42"/>
        <w:gridCol w:w="1670"/>
        <w:gridCol w:w="1889"/>
        <w:gridCol w:w="637"/>
        <w:gridCol w:w="597"/>
        <w:gridCol w:w="918"/>
        <w:gridCol w:w="1294"/>
      </w:tblGrid>
      <w:tr w14:paraId="1CA6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公示牌、警示牌更新</w:t>
            </w:r>
          </w:p>
        </w:tc>
      </w:tr>
      <w:tr w14:paraId="7F29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4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A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C38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2F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7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用于更新公示牌及警示牌的竖立</w:t>
            </w:r>
          </w:p>
        </w:tc>
      </w:tr>
      <w:tr w14:paraId="0729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F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0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5C2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56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2BA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9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1A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完成公示牌的更新、警示牌的竖立，保持公示牌的完好</w:t>
            </w:r>
          </w:p>
        </w:tc>
      </w:tr>
      <w:tr w14:paraId="0CDFA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DC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B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1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1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23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6B8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8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A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FF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81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0B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64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采购数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（公示牌）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73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618B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F0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采购数量（警示牌）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F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20488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6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8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按时支付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8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按实际发生支付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支付日期</w:t>
            </w:r>
          </w:p>
        </w:tc>
      </w:tr>
      <w:tr w14:paraId="4732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7F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F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C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完成质量良好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7D49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8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10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8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采购成本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F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每块公示牌成本控制在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元以内、每块警示牌成本控制在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0元以内，总成本控制在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</w:tr>
      <w:tr w14:paraId="0BC2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F1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1B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有利河长制工作开展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7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宣传河长制工作，有效维护河湖治理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6A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CE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C4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0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宣传河长制工作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65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有效维护河湖生态环境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6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4E8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A7F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2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长期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8B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9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23AB061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E2F7C9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35.河湖治理费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61"/>
        <w:gridCol w:w="700"/>
        <w:gridCol w:w="818"/>
        <w:gridCol w:w="750"/>
        <w:gridCol w:w="1459"/>
      </w:tblGrid>
      <w:tr w14:paraId="66F2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河湖治理费</w:t>
            </w:r>
          </w:p>
        </w:tc>
      </w:tr>
      <w:tr w14:paraId="43BC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6F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F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5A01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E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6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用于河湖环境治理</w:t>
            </w:r>
          </w:p>
        </w:tc>
      </w:tr>
      <w:tr w14:paraId="0F43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6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6E9B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E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CBD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89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3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完成河湖治理工作，保持良好的河湖环境</w:t>
            </w:r>
          </w:p>
        </w:tc>
      </w:tr>
      <w:tr w14:paraId="478F6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2F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9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13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D9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9FCC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7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D0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A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11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B1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4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3A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保障完成河湖清理工作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F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确保河湖清理整治工作的正常开展，有效改善河湖水环境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EF4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8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3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支付日期</w:t>
            </w:r>
          </w:p>
        </w:tc>
      </w:tr>
      <w:tr w14:paraId="738B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2E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完成数量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F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完成河湖治理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0D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65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0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4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5910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EA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B7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提高河湖水环境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F8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保障河湖清理工作正常开展，有效改善河湖环境及水质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28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C8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B7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2E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加强清理整治力度，维护河湖环境治理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A3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6D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FA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加强治理，长期改善河湖水生态环境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40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5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230E39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D1DAF0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36.村级河长补助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56"/>
        <w:gridCol w:w="2016"/>
        <w:gridCol w:w="1051"/>
        <w:gridCol w:w="699"/>
        <w:gridCol w:w="816"/>
        <w:gridCol w:w="885"/>
        <w:gridCol w:w="966"/>
      </w:tblGrid>
      <w:tr w14:paraId="7C9B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5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8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5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B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村级河长补助</w:t>
            </w:r>
          </w:p>
        </w:tc>
      </w:tr>
      <w:tr w14:paraId="6CF65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592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C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0.72万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2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2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0.72万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4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5F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D51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2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2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49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对村级河长进行资金补助</w:t>
            </w:r>
          </w:p>
        </w:tc>
      </w:tr>
      <w:tr w14:paraId="1D6A2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C8C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2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6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F4D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0F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2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D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754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57E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8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C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完成村级河长补助资金发放</w:t>
            </w:r>
          </w:p>
        </w:tc>
      </w:tr>
      <w:tr w14:paraId="75B3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86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FD4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B47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D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1FD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002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DD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FB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F2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E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4CE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9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57A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87B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69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42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村级河长补助资金发放人数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6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采购数量</w:t>
            </w:r>
          </w:p>
        </w:tc>
      </w:tr>
      <w:tr w14:paraId="433A4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57B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098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每月支付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A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≦12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支付日期</w:t>
            </w:r>
          </w:p>
        </w:tc>
      </w:tr>
      <w:tr w14:paraId="1F68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4F3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29D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确保资金按时发放到个人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6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13F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87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F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7B3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每人每月100元，总成本控制在0.72万元以内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≤0.72万元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</w:p>
        </w:tc>
      </w:tr>
      <w:tr w14:paraId="0E56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066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43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有利河长制工作开展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74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加强巡河力度，保障河湖治理效果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B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F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595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D70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22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改善河湖生态环境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7B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保障巡河频次，加强河湖环境治理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A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4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FA8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DEF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AA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1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2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45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E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C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09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B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C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406F34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B92E496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37.防汛物资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87"/>
        <w:gridCol w:w="1332"/>
        <w:gridCol w:w="1070"/>
        <w:gridCol w:w="740"/>
        <w:gridCol w:w="728"/>
        <w:gridCol w:w="910"/>
        <w:gridCol w:w="1597"/>
      </w:tblGrid>
      <w:tr w14:paraId="5F1EB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防汛物资</w:t>
            </w:r>
          </w:p>
        </w:tc>
      </w:tr>
      <w:tr w14:paraId="7906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4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0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1.75万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2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DAB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6D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A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4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用于购买防汛物资</w:t>
            </w:r>
          </w:p>
        </w:tc>
      </w:tr>
      <w:tr w14:paraId="7093A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D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A80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D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C5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B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5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完善防汛物资储备种类，保障安全度汛</w:t>
            </w:r>
          </w:p>
        </w:tc>
      </w:tr>
      <w:tr w14:paraId="6AE6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4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61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8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98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8C2A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E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6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DC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A3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9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A60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4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C4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8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采购质量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6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经验收，确保采购质量合格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采购质量</w:t>
            </w:r>
          </w:p>
        </w:tc>
      </w:tr>
      <w:tr w14:paraId="5CA1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D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按时完成采购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D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六月底前完成采购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采购日期</w:t>
            </w:r>
          </w:p>
        </w:tc>
      </w:tr>
      <w:tr w14:paraId="7038E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A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采购数量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3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用于采购防汛物资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59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0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0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570F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29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D47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E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提升防洪抗洪能力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6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保障上游农业生产安全进行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CAF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9E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EB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提高防洪能力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2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保障防汛工作正常开展，有效减少灾情的发生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9D48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8C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河道防洪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5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提高防洪能力，确保安全度汛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E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D2B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D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2879AE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38.新开口高庄子闸看守费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23"/>
        <w:gridCol w:w="1349"/>
        <w:gridCol w:w="1093"/>
        <w:gridCol w:w="718"/>
        <w:gridCol w:w="716"/>
        <w:gridCol w:w="926"/>
        <w:gridCol w:w="1510"/>
      </w:tblGrid>
      <w:tr w14:paraId="043E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新开口高庄子闸看护费</w:t>
            </w:r>
          </w:p>
        </w:tc>
      </w:tr>
      <w:tr w14:paraId="2B94E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74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C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6B24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3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A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新开口高庄子闸看护费</w:t>
            </w:r>
          </w:p>
        </w:tc>
      </w:tr>
      <w:tr w14:paraId="6628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0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29A3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2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D9EE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70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3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保障看守人完成供水工作</w:t>
            </w:r>
          </w:p>
        </w:tc>
      </w:tr>
      <w:tr w14:paraId="333F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0A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10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4C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C4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139A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01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B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36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91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DF9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7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E6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2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按需完成采购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6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按时启闭闸门，保障农业生产用水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59E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1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7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资金发放人数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</w:tr>
      <w:tr w14:paraId="1DE9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1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1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344C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9F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4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4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0.6万元以内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</w:tr>
      <w:tr w14:paraId="6C6A3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C0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67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保障农田用水要求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25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保障我辖区内水稻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生产用水需求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5A3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9F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9A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保障设备良好运行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9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有效提供生产用水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6F67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F1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保障设备良好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7C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保障看守人员顺利完成供水工作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6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244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6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4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069B9EC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81DD714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39.饮水安全日常维修维护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077"/>
        <w:gridCol w:w="1038"/>
        <w:gridCol w:w="1403"/>
        <w:gridCol w:w="704"/>
        <w:gridCol w:w="824"/>
        <w:gridCol w:w="753"/>
        <w:gridCol w:w="1462"/>
      </w:tblGrid>
      <w:tr w14:paraId="4817F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饮水安全日常维修维护</w:t>
            </w:r>
          </w:p>
        </w:tc>
      </w:tr>
      <w:tr w14:paraId="5DB6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E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D55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E1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用于对饮水工程进行日常维养</w:t>
            </w:r>
          </w:p>
        </w:tc>
      </w:tr>
      <w:tr w14:paraId="603D8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E39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07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BAE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完成对饮水安全日常的维修维护</w:t>
            </w:r>
          </w:p>
        </w:tc>
      </w:tr>
      <w:tr w14:paraId="3AE8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F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5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3F1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11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3D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960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3A1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DB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饮水工程日常维养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10A47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2D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1A27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D9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4B1F6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8C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62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保障农村饮水安全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B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DA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90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01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保障民生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22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D3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解决农村饮水维修养护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038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35D1E2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40.农村饮水工程管护费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105"/>
        <w:gridCol w:w="1067"/>
        <w:gridCol w:w="1441"/>
        <w:gridCol w:w="729"/>
        <w:gridCol w:w="854"/>
        <w:gridCol w:w="766"/>
        <w:gridCol w:w="1494"/>
      </w:tblGrid>
      <w:tr w14:paraId="7165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06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06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08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7C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农村饮水工程管护费</w:t>
            </w:r>
          </w:p>
        </w:tc>
      </w:tr>
      <w:tr w14:paraId="5790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C6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5C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46D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15.0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06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19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15.0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A9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A7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EE2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720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50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25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用于对饮水工程进行管护</w:t>
            </w:r>
          </w:p>
        </w:tc>
      </w:tr>
      <w:tr w14:paraId="5D3F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D2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37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EB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1E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B4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12月底</w:t>
            </w:r>
          </w:p>
        </w:tc>
      </w:tr>
      <w:tr w14:paraId="30C1C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3588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B05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8FB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785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8C0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DFC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DA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03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92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完成对饮水工程的管护，保障农村村民的饮水安全</w:t>
            </w:r>
          </w:p>
        </w:tc>
      </w:tr>
      <w:tr w14:paraId="489F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F9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A5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06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D8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E2A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EB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指标值确定依据</w:t>
            </w:r>
          </w:p>
        </w:tc>
      </w:tr>
      <w:tr w14:paraId="7100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845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9D4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29B0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88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D3C92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B3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685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6D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BD850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C0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1FE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饮水工程管护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464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3DC2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3124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3E34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ECD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ED0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13D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63FC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3F74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36FF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B7B4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744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6499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D6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6BBF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B3B7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44EB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551F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83209A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8D2C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保障农村饮水安全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830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有效保障村民饮水安全，确实保障民生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0644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C84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  <w:tr w14:paraId="7A5A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1158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FF799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834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保障民生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C9F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提升农村饮水安全程度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9F5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E258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  <w:tr w14:paraId="0E070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261D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3DFB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419A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解决农村饮水管护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36B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79A5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1771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B2F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9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EBF0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AD74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2919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7975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A61B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</w:tbl>
    <w:p w14:paraId="7183E66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41.水井水质检测费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47"/>
        <w:gridCol w:w="1649"/>
        <w:gridCol w:w="1170"/>
        <w:gridCol w:w="818"/>
        <w:gridCol w:w="702"/>
        <w:gridCol w:w="664"/>
        <w:gridCol w:w="1109"/>
      </w:tblGrid>
      <w:tr w14:paraId="25F2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水井水质检测费</w:t>
            </w:r>
          </w:p>
        </w:tc>
      </w:tr>
      <w:tr w14:paraId="62837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5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1.8万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151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1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用于编制河湖保护名录</w:t>
            </w:r>
          </w:p>
        </w:tc>
      </w:tr>
      <w:tr w14:paraId="1028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C7F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F9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2D9B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完成水质检测，保障农村饮水安全</w:t>
            </w:r>
          </w:p>
        </w:tc>
      </w:tr>
      <w:tr w14:paraId="37A4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5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377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5D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5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ED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4CE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3752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71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完成水井水质检测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0045A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AB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9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2D0E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9D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A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1CB5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55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49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保障农村饮水水质合格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74F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A1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70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0802A14"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45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使用年限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25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9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1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E5120E6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42.河湖保护名录编制费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5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14"/>
        <w:gridCol w:w="1509"/>
        <w:gridCol w:w="1149"/>
        <w:gridCol w:w="675"/>
        <w:gridCol w:w="787"/>
        <w:gridCol w:w="666"/>
        <w:gridCol w:w="1065"/>
      </w:tblGrid>
      <w:tr w14:paraId="209B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河湖保护名录编制费</w:t>
            </w:r>
          </w:p>
        </w:tc>
      </w:tr>
      <w:tr w14:paraId="2600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F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2.6万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6F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2DAD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F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7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用于编制河湖保护名录</w:t>
            </w:r>
          </w:p>
        </w:tc>
      </w:tr>
      <w:tr w14:paraId="3C1E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AB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1AB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1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B5C9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881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C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完成河湖名录的编制工作，切实保护水环境</w:t>
            </w:r>
          </w:p>
        </w:tc>
      </w:tr>
      <w:tr w14:paraId="4D35A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80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0E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55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DB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5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FEA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E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1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1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31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09C7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7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0B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9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完成河湖保护名录编制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3A2FA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E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1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6月底前完成采购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2348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E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F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完成河湖名录的编制工作，切实保护水环境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8FC8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5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A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B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29785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3F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EA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有利保护河湖水环境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9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有效维护河湖治理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134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01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9F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利于河长制工作开展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E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切实保护河湖水环境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BAA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EA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使用年限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B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1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9F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9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F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E84B50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43.河湖划界竖桩工程费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1047"/>
        <w:gridCol w:w="1270"/>
        <w:gridCol w:w="700"/>
        <w:gridCol w:w="818"/>
        <w:gridCol w:w="753"/>
        <w:gridCol w:w="1457"/>
      </w:tblGrid>
      <w:tr w14:paraId="0D4B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河湖划界竖桩工程费</w:t>
            </w:r>
          </w:p>
        </w:tc>
      </w:tr>
      <w:tr w14:paraId="4D8B8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511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B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1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完成河湖管理范围复核及划定，做好河湖的保护工作</w:t>
            </w:r>
          </w:p>
        </w:tc>
      </w:tr>
      <w:tr w14:paraId="11AB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1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723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69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7E70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完成河湖治理工作，保持良好的河湖环境</w:t>
            </w:r>
          </w:p>
        </w:tc>
      </w:tr>
      <w:tr w14:paraId="1F39A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1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586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4A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3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0B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84F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DE7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72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保障完成河湖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提升防洪抗洪能力有力保护河湖环境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C8E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2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按时支付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4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支付日期</w:t>
            </w:r>
          </w:p>
        </w:tc>
      </w:tr>
      <w:tr w14:paraId="644C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36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4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5908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70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8C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保护河道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加强对河道管理范围的保护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73F2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24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BD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9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保护水生态环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60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5E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保障河湖管理范围不被侵蚀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1482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5F6CAB2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44.看守房及闸站维修维护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78"/>
        <w:gridCol w:w="1641"/>
        <w:gridCol w:w="1180"/>
        <w:gridCol w:w="704"/>
        <w:gridCol w:w="825"/>
        <w:gridCol w:w="783"/>
        <w:gridCol w:w="1144"/>
      </w:tblGrid>
      <w:tr w14:paraId="205D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看守房及闸站维修维护</w:t>
            </w:r>
          </w:p>
        </w:tc>
      </w:tr>
      <w:tr w14:paraId="38C40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0.42万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0.42万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A4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5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用于对看守房及闸站维修维护</w:t>
            </w:r>
          </w:p>
        </w:tc>
      </w:tr>
      <w:tr w14:paraId="2343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CEA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7E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2B04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完成看守房及闸站维修维护，保障看守人安全及闸站的正常运行</w:t>
            </w:r>
          </w:p>
        </w:tc>
      </w:tr>
      <w:tr w14:paraId="0E95F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9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0AA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9F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6C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9F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524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FD2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BD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按需完成采购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按实际情况完成维修维护，保障看守人员安全正常开展工作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CEE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0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按时完成采购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采购日期</w:t>
            </w:r>
          </w:p>
        </w:tc>
      </w:tr>
      <w:tr w14:paraId="3A75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8D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总成本控制在0.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7A0A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0B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AC0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提升防洪抗洪能力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保障防汛工作顺利进行，保障上游农业生产安全进行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7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BBC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6A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56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保障设备良好运行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34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48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保障人员安全、设备良好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保证看守人员人身安全，保障看守人员顺利完成防潮泄洪工作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2F9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D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AD591DD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45.河道监控设施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156"/>
        <w:gridCol w:w="1506"/>
        <w:gridCol w:w="1051"/>
        <w:gridCol w:w="760"/>
        <w:gridCol w:w="748"/>
        <w:gridCol w:w="935"/>
        <w:gridCol w:w="1659"/>
      </w:tblGrid>
      <w:tr w14:paraId="3E1AC8F1"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河道监控设施</w:t>
            </w:r>
          </w:p>
        </w:tc>
      </w:tr>
      <w:tr w14:paraId="13A8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1B7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6A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3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用于购买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河湖智能视频监控接收设备</w:t>
            </w:r>
          </w:p>
        </w:tc>
      </w:tr>
      <w:tr w14:paraId="1FC3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63A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C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6EC6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完成河湖智能视频监控接收设备的工作</w:t>
            </w:r>
          </w:p>
        </w:tc>
      </w:tr>
      <w:tr w14:paraId="66688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B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6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260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8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9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3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B26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E8B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AF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采购数量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电脑一台、路由器、交换器等一套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采购数量</w:t>
            </w:r>
          </w:p>
        </w:tc>
      </w:tr>
      <w:tr w14:paraId="7372D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BC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6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按时完成采购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月底前完成采购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采购日期</w:t>
            </w:r>
          </w:p>
        </w:tc>
      </w:tr>
      <w:tr w14:paraId="599C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9B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6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217E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55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C1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6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5B7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94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EC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72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58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7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保护河道水环境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96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5F7DF0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46.社区卫生服务站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85"/>
        <w:gridCol w:w="945"/>
        <w:gridCol w:w="1036"/>
        <w:gridCol w:w="921"/>
        <w:gridCol w:w="595"/>
        <w:gridCol w:w="943"/>
        <w:gridCol w:w="1240"/>
      </w:tblGrid>
      <w:tr w14:paraId="079E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808" w:type="dxa"/>
            <w:noWrap w:val="0"/>
            <w:vAlign w:val="center"/>
          </w:tcPr>
          <w:p w14:paraId="67D2F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2F30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36" w:type="dxa"/>
            <w:noWrap w:val="0"/>
            <w:vAlign w:val="center"/>
          </w:tcPr>
          <w:p w14:paraId="7F1B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 w14:paraId="77A6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社区卫生服务站</w:t>
            </w:r>
          </w:p>
        </w:tc>
      </w:tr>
      <w:tr w14:paraId="58F7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8" w:type="dxa"/>
            <w:vMerge w:val="restart"/>
            <w:noWrap w:val="0"/>
            <w:vAlign w:val="center"/>
          </w:tcPr>
          <w:p w14:paraId="093B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85" w:type="dxa"/>
            <w:noWrap w:val="0"/>
            <w:vAlign w:val="center"/>
          </w:tcPr>
          <w:p w14:paraId="0250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945" w:type="dxa"/>
            <w:noWrap w:val="0"/>
            <w:vAlign w:val="center"/>
          </w:tcPr>
          <w:p w14:paraId="0725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3.2万</w:t>
            </w:r>
          </w:p>
        </w:tc>
        <w:tc>
          <w:tcPr>
            <w:tcW w:w="1036" w:type="dxa"/>
            <w:noWrap w:val="0"/>
            <w:vAlign w:val="center"/>
          </w:tcPr>
          <w:p w14:paraId="28A3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21" w:type="dxa"/>
            <w:noWrap w:val="0"/>
            <w:vAlign w:val="center"/>
          </w:tcPr>
          <w:p w14:paraId="430C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95" w:type="dxa"/>
            <w:noWrap w:val="0"/>
            <w:vAlign w:val="center"/>
          </w:tcPr>
          <w:p w14:paraId="2AC4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0E9D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EDA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3D0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EB8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1377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用于为社区服务站购买所需用品</w:t>
            </w:r>
          </w:p>
        </w:tc>
      </w:tr>
      <w:tr w14:paraId="11F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0B3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083C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36" w:type="dxa"/>
            <w:noWrap w:val="0"/>
            <w:vAlign w:val="center"/>
          </w:tcPr>
          <w:p w14:paraId="2402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2877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5B87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36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2C33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7DA9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36" w:type="dxa"/>
            <w:noWrap w:val="0"/>
            <w:vAlign w:val="center"/>
          </w:tcPr>
          <w:p w14:paraId="0CDC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1E1E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7D3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F1C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2EC8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85" w:type="dxa"/>
            <w:noWrap w:val="0"/>
            <w:vAlign w:val="center"/>
          </w:tcPr>
          <w:p w14:paraId="4067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0DBD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用于为社区服务站购买日常办公用品。</w:t>
            </w:r>
          </w:p>
        </w:tc>
      </w:tr>
      <w:tr w14:paraId="2871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B69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6ED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0AEF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用于专项维修（暖气维修、牌匾更换）</w:t>
            </w:r>
          </w:p>
        </w:tc>
      </w:tr>
      <w:tr w14:paraId="7E42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30E6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323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1106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用于完善居民各项健康档案以及完成每年体检。</w:t>
            </w:r>
          </w:p>
        </w:tc>
      </w:tr>
      <w:tr w14:paraId="3DAB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13A7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258B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3392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52" w:type="dxa"/>
            <w:gridSpan w:val="3"/>
            <w:vMerge w:val="restart"/>
            <w:noWrap w:val="0"/>
            <w:vAlign w:val="center"/>
          </w:tcPr>
          <w:p w14:paraId="19E6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 w14:paraId="5739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 w14:paraId="11AF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38D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11082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A09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8E4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 w:val="continue"/>
            <w:noWrap w:val="0"/>
            <w:vAlign w:val="center"/>
          </w:tcPr>
          <w:p w14:paraId="16FD1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40BF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 w14:paraId="065F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3AF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0A036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85" w:type="dxa"/>
            <w:noWrap w:val="0"/>
            <w:vAlign w:val="center"/>
          </w:tcPr>
          <w:p w14:paraId="6EA0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945" w:type="dxa"/>
            <w:noWrap w:val="0"/>
            <w:vAlign w:val="center"/>
          </w:tcPr>
          <w:p w14:paraId="0503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7C9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保障采购物品质量合格</w:t>
            </w:r>
          </w:p>
        </w:tc>
        <w:tc>
          <w:tcPr>
            <w:tcW w:w="943" w:type="dxa"/>
            <w:noWrap w:val="0"/>
            <w:vAlign w:val="center"/>
          </w:tcPr>
          <w:p w14:paraId="183A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E52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</w:tr>
      <w:tr w14:paraId="172B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5051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E38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945" w:type="dxa"/>
            <w:noWrap w:val="0"/>
            <w:vAlign w:val="center"/>
          </w:tcPr>
          <w:p w14:paraId="2FF4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E6F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943" w:type="dxa"/>
            <w:noWrap w:val="0"/>
            <w:vAlign w:val="center"/>
          </w:tcPr>
          <w:p w14:paraId="65E8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≤12月</w:t>
            </w:r>
          </w:p>
        </w:tc>
        <w:tc>
          <w:tcPr>
            <w:tcW w:w="1240" w:type="dxa"/>
            <w:noWrap w:val="0"/>
            <w:vAlign w:val="center"/>
          </w:tcPr>
          <w:p w14:paraId="473A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</w:tr>
      <w:tr w14:paraId="368C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513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B2C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45" w:type="dxa"/>
            <w:noWrap w:val="0"/>
            <w:vAlign w:val="center"/>
          </w:tcPr>
          <w:p w14:paraId="0169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3B9F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按时实际情况完成</w:t>
            </w:r>
          </w:p>
        </w:tc>
        <w:tc>
          <w:tcPr>
            <w:tcW w:w="943" w:type="dxa"/>
            <w:noWrap w:val="0"/>
            <w:vAlign w:val="center"/>
          </w:tcPr>
          <w:p w14:paraId="59A2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229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D9E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B90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0DE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945" w:type="dxa"/>
            <w:noWrap w:val="0"/>
            <w:vAlign w:val="center"/>
          </w:tcPr>
          <w:p w14:paraId="20BB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完成成本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15F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采购用品所用成本</w:t>
            </w:r>
          </w:p>
        </w:tc>
        <w:tc>
          <w:tcPr>
            <w:tcW w:w="943" w:type="dxa"/>
            <w:noWrap w:val="0"/>
            <w:vAlign w:val="center"/>
          </w:tcPr>
          <w:p w14:paraId="3E7D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3.2万元</w:t>
            </w:r>
          </w:p>
        </w:tc>
        <w:tc>
          <w:tcPr>
            <w:tcW w:w="1240" w:type="dxa"/>
            <w:noWrap w:val="0"/>
            <w:vAlign w:val="center"/>
          </w:tcPr>
          <w:p w14:paraId="79FB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完成成本</w:t>
            </w:r>
          </w:p>
        </w:tc>
      </w:tr>
      <w:tr w14:paraId="4166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B7F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85" w:type="dxa"/>
            <w:noWrap w:val="0"/>
            <w:vAlign w:val="center"/>
          </w:tcPr>
          <w:p w14:paraId="70E4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945" w:type="dxa"/>
            <w:noWrap w:val="0"/>
            <w:vAlign w:val="center"/>
          </w:tcPr>
          <w:p w14:paraId="5B5A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4A8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为社区服务站人员提供办公用品，保证良好的办公环境</w:t>
            </w:r>
          </w:p>
        </w:tc>
        <w:tc>
          <w:tcPr>
            <w:tcW w:w="943" w:type="dxa"/>
            <w:noWrap w:val="0"/>
            <w:vAlign w:val="center"/>
          </w:tcPr>
          <w:p w14:paraId="75C8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40" w:type="dxa"/>
            <w:noWrap w:val="0"/>
            <w:vAlign w:val="center"/>
          </w:tcPr>
          <w:p w14:paraId="6414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使用率</w:t>
            </w:r>
          </w:p>
        </w:tc>
      </w:tr>
      <w:tr w14:paraId="241F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3B0B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7E6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945" w:type="dxa"/>
            <w:noWrap w:val="0"/>
            <w:vAlign w:val="center"/>
          </w:tcPr>
          <w:p w14:paraId="0196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提高工作效率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332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可提高社区服务站人员的工作效率，使工作顺利完成。</w:t>
            </w:r>
          </w:p>
        </w:tc>
        <w:tc>
          <w:tcPr>
            <w:tcW w:w="943" w:type="dxa"/>
            <w:noWrap w:val="0"/>
            <w:vAlign w:val="center"/>
          </w:tcPr>
          <w:p w14:paraId="6452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25F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C83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noWrap w:val="0"/>
            <w:vAlign w:val="center"/>
          </w:tcPr>
          <w:p w14:paraId="2787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385" w:type="dxa"/>
            <w:noWrap w:val="0"/>
            <w:vAlign w:val="center"/>
          </w:tcPr>
          <w:p w14:paraId="419B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</w:t>
            </w:r>
          </w:p>
        </w:tc>
        <w:tc>
          <w:tcPr>
            <w:tcW w:w="945" w:type="dxa"/>
            <w:noWrap w:val="0"/>
            <w:vAlign w:val="center"/>
          </w:tcPr>
          <w:p w14:paraId="3BED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7F1C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43" w:type="dxa"/>
            <w:noWrap w:val="0"/>
            <w:vAlign w:val="center"/>
          </w:tcPr>
          <w:p w14:paraId="7F3C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2AA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729A860">
      <w:pPr>
        <w:numPr>
          <w:ilvl w:val="0"/>
          <w:numId w:val="0"/>
        </w:numPr>
        <w:spacing w:line="580" w:lineRule="exact"/>
        <w:rPr>
          <w:rFonts w:hint="eastAsia" w:eastAsia="方正黑体_GBK"/>
          <w:sz w:val="18"/>
          <w:szCs w:val="1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47.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卫生监督办公费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182"/>
        <w:gridCol w:w="1591"/>
        <w:gridCol w:w="1231"/>
        <w:gridCol w:w="699"/>
        <w:gridCol w:w="817"/>
        <w:gridCol w:w="658"/>
        <w:gridCol w:w="1182"/>
      </w:tblGrid>
      <w:tr w14:paraId="68449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卫生监督办公费</w:t>
            </w:r>
          </w:p>
        </w:tc>
      </w:tr>
      <w:tr w14:paraId="4259E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4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5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970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A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6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用于卫生监督办公费的使用</w:t>
            </w:r>
          </w:p>
        </w:tc>
      </w:tr>
      <w:tr w14:paraId="7E9E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2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1CE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18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D8F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9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6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完成卫生监督办公费的使用</w:t>
            </w:r>
          </w:p>
        </w:tc>
      </w:tr>
      <w:tr w14:paraId="26C6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0A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0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4D93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13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A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27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2E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6AB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D0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A3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250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B5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BD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B0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DD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D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</w:tr>
      <w:tr w14:paraId="2635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63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7D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39C5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F1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0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12月底前使用此资金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79437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B7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A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6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确保监测工作到位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5F9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25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94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提高卫生质量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E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通过监测周边环境，提高周边卫生质量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07B7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C1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14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确保监测车辆合格率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D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878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7D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42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A1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A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2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8FE6C8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F3FCC4F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48.赤脚医生补助资金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5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25"/>
        <w:gridCol w:w="1350"/>
        <w:gridCol w:w="1410"/>
        <w:gridCol w:w="975"/>
        <w:gridCol w:w="1035"/>
        <w:gridCol w:w="707"/>
        <w:gridCol w:w="1393"/>
      </w:tblGrid>
      <w:tr w14:paraId="7ECC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赤脚医生补助资金</w:t>
            </w:r>
          </w:p>
        </w:tc>
      </w:tr>
      <w:tr w14:paraId="118A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E0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2.5万元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2.5万元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2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BF7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17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8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赤脚医生补助资金</w:t>
            </w:r>
          </w:p>
        </w:tc>
      </w:tr>
      <w:tr w14:paraId="204D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2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B3D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0A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16BD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E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50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按月发放补助资金</w:t>
            </w:r>
          </w:p>
        </w:tc>
      </w:tr>
      <w:tr w14:paraId="4538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5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6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发放准确、及时</w:t>
            </w:r>
          </w:p>
        </w:tc>
      </w:tr>
      <w:tr w14:paraId="2E00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4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A7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7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4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59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2BA8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8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F8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77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F2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2E7F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9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37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3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2.5万元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财政投入2.5万元</w:t>
            </w:r>
          </w:p>
        </w:tc>
      </w:tr>
      <w:tr w14:paraId="77F8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7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A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7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7F22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4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6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BE78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D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8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7人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4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AD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07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84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落实赤脚医生补助政策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E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赤脚医生补助资金及时发放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545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2A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48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D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56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03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2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E270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6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6DD8B3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49.公共卫生支出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23"/>
        <w:gridCol w:w="1419"/>
        <w:gridCol w:w="1269"/>
        <w:gridCol w:w="717"/>
        <w:gridCol w:w="654"/>
        <w:gridCol w:w="796"/>
        <w:gridCol w:w="1461"/>
      </w:tblGrid>
      <w:tr w14:paraId="3679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19" w:type="dxa"/>
            <w:noWrap w:val="0"/>
            <w:vAlign w:val="center"/>
          </w:tcPr>
          <w:p w14:paraId="6CD7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48B0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noWrap w:val="0"/>
            <w:vAlign w:val="center"/>
          </w:tcPr>
          <w:p w14:paraId="5AFA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2630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公共卫生支出</w:t>
            </w:r>
          </w:p>
        </w:tc>
      </w:tr>
      <w:tr w14:paraId="0B82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vMerge w:val="restart"/>
            <w:noWrap w:val="0"/>
            <w:vAlign w:val="center"/>
          </w:tcPr>
          <w:p w14:paraId="1F1A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23" w:type="dxa"/>
            <w:noWrap w:val="0"/>
            <w:vAlign w:val="center"/>
          </w:tcPr>
          <w:p w14:paraId="3C6B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19" w:type="dxa"/>
            <w:noWrap w:val="0"/>
            <w:vAlign w:val="center"/>
          </w:tcPr>
          <w:p w14:paraId="7B25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1269" w:type="dxa"/>
            <w:noWrap w:val="0"/>
            <w:vAlign w:val="center"/>
          </w:tcPr>
          <w:p w14:paraId="7C204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7" w:type="dxa"/>
            <w:noWrap w:val="0"/>
            <w:vAlign w:val="center"/>
          </w:tcPr>
          <w:p w14:paraId="2713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654" w:type="dxa"/>
            <w:noWrap w:val="0"/>
            <w:vAlign w:val="center"/>
          </w:tcPr>
          <w:p w14:paraId="2CDD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06CB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2D8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7115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798C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4167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开展爱国卫生运动</w:t>
            </w:r>
          </w:p>
        </w:tc>
      </w:tr>
      <w:tr w14:paraId="0ABE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restart"/>
            <w:noWrap w:val="0"/>
            <w:vAlign w:val="center"/>
          </w:tcPr>
          <w:p w14:paraId="63A4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5CFA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69" w:type="dxa"/>
            <w:noWrap w:val="0"/>
            <w:vAlign w:val="center"/>
          </w:tcPr>
          <w:p w14:paraId="28E3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0C3A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1F9E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A17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4EC6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2"/>
            <w:noWrap w:val="0"/>
            <w:vAlign w:val="center"/>
          </w:tcPr>
          <w:p w14:paraId="651A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69" w:type="dxa"/>
            <w:noWrap w:val="0"/>
            <w:vAlign w:val="center"/>
          </w:tcPr>
          <w:p w14:paraId="5AED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4187B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7365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B10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noWrap w:val="0"/>
            <w:vAlign w:val="center"/>
          </w:tcPr>
          <w:p w14:paraId="2F17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23" w:type="dxa"/>
            <w:noWrap w:val="0"/>
            <w:vAlign w:val="center"/>
          </w:tcPr>
          <w:p w14:paraId="37B2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6A58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拨付基本公共卫生项目服务资金</w:t>
            </w:r>
          </w:p>
        </w:tc>
      </w:tr>
      <w:tr w14:paraId="3C1D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43B5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 w14:paraId="6F68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 w14:paraId="7838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40" w:type="dxa"/>
            <w:gridSpan w:val="3"/>
            <w:vMerge w:val="restart"/>
            <w:noWrap w:val="0"/>
            <w:vAlign w:val="center"/>
          </w:tcPr>
          <w:p w14:paraId="3DE9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0421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3994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33D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1030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54E6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 w14:paraId="512C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vMerge w:val="continue"/>
            <w:noWrap w:val="0"/>
            <w:vAlign w:val="center"/>
          </w:tcPr>
          <w:p w14:paraId="67D1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013F7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387C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B10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3DAF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23" w:type="dxa"/>
            <w:noWrap w:val="0"/>
            <w:vAlign w:val="center"/>
          </w:tcPr>
          <w:p w14:paraId="604E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19" w:type="dxa"/>
            <w:noWrap w:val="0"/>
            <w:vAlign w:val="center"/>
          </w:tcPr>
          <w:p w14:paraId="1E5D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0D6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796" w:type="dxa"/>
            <w:noWrap w:val="0"/>
            <w:vAlign w:val="center"/>
          </w:tcPr>
          <w:p w14:paraId="18B3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61" w:type="dxa"/>
            <w:noWrap w:val="0"/>
            <w:vAlign w:val="center"/>
          </w:tcPr>
          <w:p w14:paraId="28B5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财政投入6万元</w:t>
            </w:r>
          </w:p>
        </w:tc>
      </w:tr>
      <w:tr w14:paraId="1F66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37C0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38BD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19" w:type="dxa"/>
            <w:noWrap w:val="0"/>
            <w:vAlign w:val="center"/>
          </w:tcPr>
          <w:p w14:paraId="7293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A34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96" w:type="dxa"/>
            <w:noWrap w:val="0"/>
            <w:vAlign w:val="center"/>
          </w:tcPr>
          <w:p w14:paraId="11B4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=12</w:t>
            </w:r>
          </w:p>
        </w:tc>
        <w:tc>
          <w:tcPr>
            <w:tcW w:w="1461" w:type="dxa"/>
            <w:noWrap w:val="0"/>
            <w:vAlign w:val="center"/>
          </w:tcPr>
          <w:p w14:paraId="2CFEC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744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14A7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086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19" w:type="dxa"/>
            <w:noWrap/>
            <w:vAlign w:val="center"/>
          </w:tcPr>
          <w:p w14:paraId="36FB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5C0E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完成质量良好，按时拨付资金</w:t>
            </w:r>
          </w:p>
        </w:tc>
        <w:tc>
          <w:tcPr>
            <w:tcW w:w="796" w:type="dxa"/>
            <w:noWrap w:val="0"/>
            <w:vAlign w:val="top"/>
          </w:tcPr>
          <w:p w14:paraId="57469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0AA6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3F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77E7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E90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19" w:type="dxa"/>
            <w:noWrap/>
            <w:vAlign w:val="center"/>
          </w:tcPr>
          <w:p w14:paraId="1C9B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0139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2000人</w:t>
            </w:r>
          </w:p>
        </w:tc>
        <w:tc>
          <w:tcPr>
            <w:tcW w:w="796" w:type="dxa"/>
            <w:noWrap w:val="0"/>
            <w:vAlign w:val="top"/>
          </w:tcPr>
          <w:p w14:paraId="28D5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461" w:type="dxa"/>
            <w:noWrap w:val="0"/>
            <w:vAlign w:val="center"/>
          </w:tcPr>
          <w:p w14:paraId="42C1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0F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noWrap w:val="0"/>
            <w:vAlign w:val="center"/>
          </w:tcPr>
          <w:p w14:paraId="668E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23" w:type="dxa"/>
            <w:noWrap w:val="0"/>
            <w:vAlign w:val="center"/>
          </w:tcPr>
          <w:p w14:paraId="43F0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419" w:type="dxa"/>
            <w:noWrap w:val="0"/>
            <w:vAlign w:val="center"/>
          </w:tcPr>
          <w:p w14:paraId="7EBA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保障我区基本公共卫生顺利开展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712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及时拨基本公共卫生资金</w:t>
            </w:r>
          </w:p>
        </w:tc>
        <w:tc>
          <w:tcPr>
            <w:tcW w:w="796" w:type="dxa"/>
            <w:noWrap w:val="0"/>
            <w:vAlign w:val="center"/>
          </w:tcPr>
          <w:p w14:paraId="19DC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08E5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1D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19" w:type="dxa"/>
            <w:noWrap w:val="0"/>
            <w:vAlign w:val="center"/>
          </w:tcPr>
          <w:p w14:paraId="1A0E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23" w:type="dxa"/>
            <w:noWrap w:val="0"/>
            <w:vAlign w:val="center"/>
          </w:tcPr>
          <w:p w14:paraId="78C28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419" w:type="dxa"/>
            <w:noWrap w:val="0"/>
            <w:vAlign w:val="center"/>
          </w:tcPr>
          <w:p w14:paraId="1936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4C9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672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314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F9EEEA3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18023C3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50.爱国卫生运动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29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01"/>
        <w:gridCol w:w="1726"/>
        <w:gridCol w:w="1166"/>
        <w:gridCol w:w="1092"/>
        <w:gridCol w:w="840"/>
        <w:gridCol w:w="529"/>
        <w:gridCol w:w="1520"/>
      </w:tblGrid>
      <w:tr w14:paraId="37FF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爱国卫生运动</w:t>
            </w:r>
          </w:p>
        </w:tc>
      </w:tr>
      <w:tr w14:paraId="7258A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0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3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8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E4B5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4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D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开展爱国卫生运动</w:t>
            </w:r>
          </w:p>
        </w:tc>
      </w:tr>
      <w:tr w14:paraId="3AFB5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8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886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3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D28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D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4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常态化开展城乡环境卫生整治。</w:t>
            </w:r>
          </w:p>
        </w:tc>
      </w:tr>
      <w:tr w14:paraId="395D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55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6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结合“清明"“五一”“国庆”“春节”等重大节日和“爱国卫生月”“世界无烟日”“世界结核病日”“全球洗手日”等为主题，开展形式多样的爱国卫生活动。</w:t>
            </w:r>
          </w:p>
        </w:tc>
      </w:tr>
      <w:tr w14:paraId="3FCC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FC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91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开展春季、秋季灭鼠运动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 w14:paraId="353B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15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BC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DF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23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6CC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4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BCC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DB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财政投入3万元</w:t>
            </w:r>
          </w:p>
        </w:tc>
      </w:tr>
      <w:tr w14:paraId="65F40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按时拨付资金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A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FE73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8B2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3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5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352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改善生存环境和生活质量，提高社会综合卫生水平和公民健康水平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实施全民健康教育与健康促进、普及卫生知识；进行除害防病等工作，改善群众生活生产环境，从而达到预防疾病，提高人民健康水平和生活质量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A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24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E984A2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C2BDDA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51.村医保险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00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919"/>
        <w:gridCol w:w="1734"/>
        <w:gridCol w:w="1096"/>
        <w:gridCol w:w="782"/>
        <w:gridCol w:w="661"/>
        <w:gridCol w:w="839"/>
        <w:gridCol w:w="1224"/>
      </w:tblGrid>
      <w:tr w14:paraId="7D29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村医保险</w:t>
            </w:r>
          </w:p>
        </w:tc>
      </w:tr>
      <w:tr w14:paraId="439A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EB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7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B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C196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F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1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在岗村医保险补助资金</w:t>
            </w:r>
          </w:p>
        </w:tc>
      </w:tr>
      <w:tr w14:paraId="53087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EB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2EE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3A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C25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E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A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村医缴纳保险</w:t>
            </w:r>
          </w:p>
        </w:tc>
      </w:tr>
      <w:tr w14:paraId="0968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F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31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03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BC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B0C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D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E4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C75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1D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财政投入1万元</w:t>
            </w:r>
          </w:p>
        </w:tc>
      </w:tr>
      <w:tr w14:paraId="51428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5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按时发放资金到个人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7B1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3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519D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5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1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F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FC7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52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落实乡村一体化政策放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落实村医乡村一体化政策，缴纳村医各种保险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568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B7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1D4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FA8F46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1B1FBB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52.计生支出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32"/>
        <w:gridCol w:w="1216"/>
        <w:gridCol w:w="1371"/>
        <w:gridCol w:w="710"/>
        <w:gridCol w:w="830"/>
        <w:gridCol w:w="801"/>
        <w:gridCol w:w="1748"/>
      </w:tblGrid>
      <w:tr w14:paraId="74F1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6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E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计生支出</w:t>
            </w:r>
          </w:p>
        </w:tc>
      </w:tr>
      <w:tr w14:paraId="73FA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2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6711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D3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计生支出：独生子女父母奖、奖扶、特扶、手术并发症、无创筛查、特殊家庭住院护工保险</w:t>
            </w:r>
          </w:p>
        </w:tc>
      </w:tr>
      <w:tr w14:paraId="20C7E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6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793B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0C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17%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61%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05E8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完成各项资金发放</w:t>
            </w:r>
          </w:p>
        </w:tc>
      </w:tr>
      <w:tr w14:paraId="70F0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D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发放及时准确</w:t>
            </w:r>
          </w:p>
        </w:tc>
      </w:tr>
      <w:tr w14:paraId="6EBE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EA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提高群众满意度</w:t>
            </w:r>
          </w:p>
        </w:tc>
      </w:tr>
      <w:tr w14:paraId="6C210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B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6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5B9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49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CE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CB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5E6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48C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8D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财政投入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13万元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B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财政投入13万元</w:t>
            </w:r>
          </w:p>
        </w:tc>
      </w:tr>
      <w:tr w14:paraId="1338B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6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完成时限1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12.月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4DAD5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18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受益人数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320人次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320人次</w:t>
            </w:r>
          </w:p>
        </w:tc>
      </w:tr>
      <w:tr w14:paraId="4B56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9A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AA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享受各项奖励到位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820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F6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9A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41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FF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54F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E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8080FF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53.陈雪琴生活补贴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40"/>
        <w:gridCol w:w="1782"/>
        <w:gridCol w:w="1020"/>
        <w:gridCol w:w="1060"/>
        <w:gridCol w:w="848"/>
        <w:gridCol w:w="827"/>
        <w:gridCol w:w="1358"/>
      </w:tblGrid>
      <w:tr w14:paraId="1D81E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1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陈雪琴生活补贴</w:t>
            </w:r>
          </w:p>
        </w:tc>
      </w:tr>
      <w:tr w14:paraId="0D07B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0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53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A1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给陈雪琴发放生活补助</w:t>
            </w:r>
          </w:p>
        </w:tc>
      </w:tr>
      <w:tr w14:paraId="0B129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D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9018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6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6EC3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按时发放资金</w:t>
            </w:r>
          </w:p>
        </w:tc>
      </w:tr>
      <w:tr w14:paraId="1C17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8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</w:t>
            </w:r>
          </w:p>
        </w:tc>
      </w:tr>
      <w:tr w14:paraId="33CE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2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7CAC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B5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2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4E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B65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F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8BF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7D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2.68万元</w:t>
            </w:r>
          </w:p>
        </w:tc>
      </w:tr>
      <w:tr w14:paraId="383E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C7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按上级标准全额按月发放给个人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发放人数</w:t>
            </w:r>
          </w:p>
        </w:tc>
      </w:tr>
      <w:tr w14:paraId="4E47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55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年底前完成任务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12.00月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12底前完成</w:t>
            </w:r>
          </w:p>
        </w:tc>
      </w:tr>
      <w:tr w14:paraId="0E12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E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4A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78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876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3A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陈雪琴生活补助发放率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28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D6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补贴按时发放率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99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B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发放补贴人员满意度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4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31CA95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54.城乡居民基本医疗保险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873"/>
        <w:gridCol w:w="1692"/>
        <w:gridCol w:w="1069"/>
        <w:gridCol w:w="715"/>
        <w:gridCol w:w="692"/>
        <w:gridCol w:w="819"/>
        <w:gridCol w:w="1124"/>
      </w:tblGrid>
      <w:tr w14:paraId="0EA66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城乡居民基本医疗保险</w:t>
            </w:r>
          </w:p>
        </w:tc>
      </w:tr>
      <w:tr w14:paraId="2E52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14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55万元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A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6A0E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01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5F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1C8F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4E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9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1CC7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92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DDD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CE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5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拨付城乡居民基本养老保险区级配套资金。</w:t>
            </w:r>
          </w:p>
        </w:tc>
      </w:tr>
      <w:tr w14:paraId="0EC53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1A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1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根据民政、残联等部门随时调整代缴人员资金。</w:t>
            </w:r>
          </w:p>
        </w:tc>
      </w:tr>
      <w:tr w14:paraId="10A73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0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CE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F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8E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E90E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B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D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B1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FAE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105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A9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D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55万元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财政投入55万元</w:t>
            </w:r>
          </w:p>
        </w:tc>
      </w:tr>
      <w:tr w14:paraId="4BF8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E3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发放质量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8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9EE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EA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E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86F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0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4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6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2782人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8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2782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B9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3D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19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保障辖区参保居民配套资金及时拨付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6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保障辖区全体居民及时参保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CB7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21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38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E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D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78C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39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为辖区特殊群体全额代缴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城乡居民基本医疗保险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费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0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做到不漏一人，应保尽保。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EDC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5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A575B9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55.教育支出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26"/>
        <w:gridCol w:w="1662"/>
        <w:gridCol w:w="1095"/>
        <w:gridCol w:w="790"/>
        <w:gridCol w:w="742"/>
        <w:gridCol w:w="758"/>
        <w:gridCol w:w="1632"/>
      </w:tblGrid>
      <w:tr w14:paraId="646DB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教育支出</w:t>
            </w:r>
          </w:p>
        </w:tc>
      </w:tr>
      <w:tr w14:paraId="12849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C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AC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7DE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9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0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教龄补助发放以及教育其他支出</w:t>
            </w:r>
          </w:p>
        </w:tc>
      </w:tr>
      <w:tr w14:paraId="2A36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C4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B05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A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B40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E1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4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教龄补助发放27456元以及教育其他支出</w:t>
            </w:r>
          </w:p>
        </w:tc>
      </w:tr>
      <w:tr w14:paraId="6550F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E4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2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6632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C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52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AE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C0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D74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42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CD3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0615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B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D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</w:tr>
      <w:tr w14:paraId="57A9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B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</w:tr>
      <w:tr w14:paraId="024A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1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F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84C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9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8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发放对象不超过1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4F61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E9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发放补助人数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ABC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8C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及时将各种费用发放到位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765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2745EB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56.抚恤补助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63"/>
        <w:gridCol w:w="1534"/>
        <w:gridCol w:w="1088"/>
        <w:gridCol w:w="710"/>
        <w:gridCol w:w="829"/>
        <w:gridCol w:w="957"/>
        <w:gridCol w:w="1407"/>
      </w:tblGrid>
      <w:tr w14:paraId="2514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抚恤补助</w:t>
            </w:r>
          </w:p>
        </w:tc>
      </w:tr>
      <w:tr w14:paraId="399E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DA6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3B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6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优抚对象人员增加、标准提高；各种优抚慰问；义务兵发放优待金；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自主就业金发放</w:t>
            </w:r>
          </w:p>
        </w:tc>
      </w:tr>
      <w:tr w14:paraId="05B46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AF6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FB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9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4C4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为优抚对象发放补助金；各种优抚慰问；义务兵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家庭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发放优待金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；自主就业金</w:t>
            </w:r>
          </w:p>
        </w:tc>
      </w:tr>
      <w:tr w14:paraId="6E66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80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0C20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B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FB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1FE1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21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60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BD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2BB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14B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68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</w:tr>
      <w:tr w14:paraId="0E1E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0E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按不同政策发放到位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36万元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5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发放成本低于36万元</w:t>
            </w:r>
          </w:p>
        </w:tc>
      </w:tr>
      <w:tr w14:paraId="4EB2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优抚对象，各种慰人、义务兵金、自主就业金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发放对象不超过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</w:t>
            </w:r>
          </w:p>
        </w:tc>
      </w:tr>
      <w:tr w14:paraId="513C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E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及时将各种费用发放到位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34BF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发放资金保障率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保障率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5746C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服务对象满意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06F6D2A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57.优抚对象医疗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18"/>
        <w:gridCol w:w="1950"/>
        <w:gridCol w:w="731"/>
        <w:gridCol w:w="699"/>
        <w:gridCol w:w="817"/>
        <w:gridCol w:w="978"/>
        <w:gridCol w:w="1830"/>
      </w:tblGrid>
      <w:tr w14:paraId="4C15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优抚对象医疗</w:t>
            </w:r>
          </w:p>
        </w:tc>
      </w:tr>
      <w:tr w14:paraId="4F62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8E8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346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提供医疗救助</w:t>
            </w:r>
          </w:p>
        </w:tc>
      </w:tr>
      <w:tr w14:paraId="3B19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A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7B6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4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929A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完成医疗救助费用报销</w:t>
            </w:r>
          </w:p>
        </w:tc>
      </w:tr>
      <w:tr w14:paraId="4F299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4D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及时准确发放</w:t>
            </w:r>
          </w:p>
        </w:tc>
      </w:tr>
      <w:tr w14:paraId="340A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9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7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824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02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348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门诊和住院医疗救 </w:t>
            </w:r>
          </w:p>
          <w:p w14:paraId="40DD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助人次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重点优抚对象门诊和住院医 疗救助人次情况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56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医疗救助待遇到位率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医疗救助享受待遇人数与应享受待遇人数之间比率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≥90%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C538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医疗保障报销及时率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医疗保障报销事项在规定时间内及时办结情况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≥90%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F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29B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生活水平提升情况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生活状况得到基本保障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F4D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基本生活救助保障制度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基本生活救助保障制度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B3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信访事件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因医疗救助造成信访事件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7CEC504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58.退役军人管理服务费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6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65"/>
        <w:gridCol w:w="1917"/>
        <w:gridCol w:w="1119"/>
        <w:gridCol w:w="694"/>
        <w:gridCol w:w="813"/>
        <w:gridCol w:w="613"/>
        <w:gridCol w:w="1272"/>
      </w:tblGrid>
      <w:tr w14:paraId="5151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noWrap w:val="0"/>
            <w:vAlign w:val="center"/>
          </w:tcPr>
          <w:p w14:paraId="05C2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D64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306E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 w14:paraId="57FC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退役军人管理服务费</w:t>
            </w:r>
          </w:p>
        </w:tc>
      </w:tr>
      <w:tr w14:paraId="18F8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097D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3155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191D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</w:t>
            </w:r>
          </w:p>
        </w:tc>
        <w:tc>
          <w:tcPr>
            <w:tcW w:w="0" w:type="auto"/>
            <w:noWrap w:val="0"/>
            <w:vAlign w:val="center"/>
          </w:tcPr>
          <w:p w14:paraId="5D87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4" w:type="dxa"/>
            <w:noWrap w:val="0"/>
            <w:vAlign w:val="center"/>
          </w:tcPr>
          <w:p w14:paraId="7F85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</w:t>
            </w:r>
          </w:p>
        </w:tc>
        <w:tc>
          <w:tcPr>
            <w:tcW w:w="813" w:type="dxa"/>
            <w:noWrap w:val="0"/>
            <w:vAlign w:val="center"/>
          </w:tcPr>
          <w:p w14:paraId="4505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0009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647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AD0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A8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418" w:type="dxa"/>
            <w:gridSpan w:val="6"/>
            <w:noWrap w:val="0"/>
            <w:vAlign w:val="center"/>
          </w:tcPr>
          <w:p w14:paraId="410F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特殊退役军人3人，每月1500，共计54000元；退役军人安置费用以及其他费用46000元。</w:t>
            </w:r>
          </w:p>
        </w:tc>
      </w:tr>
      <w:tr w14:paraId="4CA5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0B44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A80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611E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 w14:paraId="5F0E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6ED5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C95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6361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56BB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26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77D5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1AF6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B06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64A3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2957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418" w:type="dxa"/>
            <w:gridSpan w:val="6"/>
            <w:noWrap w:val="0"/>
            <w:vAlign w:val="center"/>
          </w:tcPr>
          <w:p w14:paraId="00B8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为特殊退役军人发放补助费，完成退役军人安置费用以及其他费用。</w:t>
            </w:r>
          </w:p>
        </w:tc>
      </w:tr>
      <w:tr w14:paraId="04A5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6300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79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418" w:type="dxa"/>
            <w:gridSpan w:val="6"/>
            <w:noWrap w:val="0"/>
            <w:vAlign w:val="center"/>
          </w:tcPr>
          <w:p w14:paraId="42A72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4D05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restart"/>
            <w:noWrap w:val="0"/>
            <w:vAlign w:val="center"/>
          </w:tcPr>
          <w:p w14:paraId="27F0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E94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132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47" w:type="dxa"/>
            <w:gridSpan w:val="3"/>
            <w:vMerge w:val="restart"/>
            <w:noWrap w:val="0"/>
            <w:vAlign w:val="center"/>
          </w:tcPr>
          <w:p w14:paraId="11F0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E99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7535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66E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noWrap w:val="0"/>
            <w:vAlign w:val="center"/>
          </w:tcPr>
          <w:p w14:paraId="3AE0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C62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C0D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vMerge w:val="continue"/>
            <w:noWrap w:val="0"/>
            <w:vAlign w:val="center"/>
          </w:tcPr>
          <w:p w14:paraId="148C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A15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043C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67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restart"/>
            <w:noWrap w:val="0"/>
            <w:vAlign w:val="center"/>
          </w:tcPr>
          <w:p w14:paraId="6ADF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08D0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3643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60E3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0" w:type="auto"/>
            <w:noWrap w:val="0"/>
            <w:vAlign w:val="center"/>
          </w:tcPr>
          <w:p w14:paraId="3D6A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&lt;=</w:t>
            </w:r>
          </w:p>
        </w:tc>
        <w:tc>
          <w:tcPr>
            <w:tcW w:w="1272" w:type="dxa"/>
            <w:noWrap w:val="0"/>
            <w:vAlign w:val="center"/>
          </w:tcPr>
          <w:p w14:paraId="5F6F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 w14:paraId="23DE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363A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D5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noWrap w:val="0"/>
            <w:vAlign w:val="center"/>
          </w:tcPr>
          <w:p w14:paraId="3319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5DBF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按时发放此资金</w:t>
            </w:r>
          </w:p>
        </w:tc>
        <w:tc>
          <w:tcPr>
            <w:tcW w:w="0" w:type="auto"/>
            <w:noWrap w:val="0"/>
            <w:vAlign w:val="center"/>
          </w:tcPr>
          <w:p w14:paraId="62E1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1F3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4D8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34AC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05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noWrap w:val="0"/>
            <w:vAlign w:val="center"/>
          </w:tcPr>
          <w:p w14:paraId="6405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1826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发放人数为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6FE3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272" w:type="dxa"/>
            <w:noWrap w:val="0"/>
            <w:vAlign w:val="center"/>
          </w:tcPr>
          <w:p w14:paraId="6C78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</w:tr>
      <w:tr w14:paraId="5E8F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2CE8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9C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4D8C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271B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按不同政策发放到位</w:t>
            </w:r>
          </w:p>
        </w:tc>
        <w:tc>
          <w:tcPr>
            <w:tcW w:w="0" w:type="auto"/>
            <w:noWrap w:val="0"/>
            <w:vAlign w:val="center"/>
          </w:tcPr>
          <w:p w14:paraId="15FA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&lt;=</w:t>
            </w:r>
          </w:p>
        </w:tc>
        <w:tc>
          <w:tcPr>
            <w:tcW w:w="1272" w:type="dxa"/>
            <w:noWrap w:val="0"/>
            <w:vAlign w:val="center"/>
          </w:tcPr>
          <w:p w14:paraId="0DDA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</w:tr>
      <w:tr w14:paraId="4023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7ACE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2E34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0A51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特殊退役军人补助费及时发放到位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731C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71B8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B97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D8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26F4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3E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2363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退役军人安置费用以及其他费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708F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CE0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7F3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0D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3EF60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5C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2ACD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发放资金保障率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158C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C30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75A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A97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noWrap w:val="0"/>
            <w:vAlign w:val="center"/>
          </w:tcPr>
          <w:p w14:paraId="414D7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4E0B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noWrap w:val="0"/>
            <w:vAlign w:val="center"/>
          </w:tcPr>
          <w:p w14:paraId="655B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40E0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62E0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966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1E4050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6366FCB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59.小学公交路线通勤服务费专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项资金绩效目标表</w:t>
      </w:r>
    </w:p>
    <w:tbl>
      <w:tblPr>
        <w:tblStyle w:val="8"/>
        <w:tblW w:w="89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49"/>
        <w:gridCol w:w="1656"/>
        <w:gridCol w:w="1016"/>
        <w:gridCol w:w="704"/>
        <w:gridCol w:w="822"/>
        <w:gridCol w:w="867"/>
        <w:gridCol w:w="1388"/>
      </w:tblGrid>
      <w:tr w14:paraId="2621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613C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74B1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84B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81" w:type="dxa"/>
            <w:gridSpan w:val="4"/>
            <w:shd w:val="clear" w:color="auto" w:fill="auto"/>
            <w:vAlign w:val="center"/>
          </w:tcPr>
          <w:p w14:paraId="54DD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小学公交路线通勤服务费</w:t>
            </w:r>
          </w:p>
        </w:tc>
      </w:tr>
      <w:tr w14:paraId="634C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894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51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54B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76EB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B76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F3E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AAE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40A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36" w:type="dxa"/>
            <w:vMerge w:val="continue"/>
            <w:vAlign w:val="center"/>
          </w:tcPr>
          <w:p w14:paraId="3402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0CF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69BE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支付小学公交路线通勤服务费20万元</w:t>
            </w:r>
          </w:p>
        </w:tc>
      </w:tr>
      <w:tr w14:paraId="7AC2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23EA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50D7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0ED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4AC4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9BE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A3E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continue"/>
            <w:vAlign w:val="center"/>
          </w:tcPr>
          <w:p w14:paraId="355A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6802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2B1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498E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692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157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4E01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31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0E56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支付小学公交路线通勤服务费20万元</w:t>
            </w:r>
          </w:p>
        </w:tc>
      </w:tr>
      <w:tr w14:paraId="7B0F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6" w:type="dxa"/>
            <w:vMerge w:val="continue"/>
            <w:vAlign w:val="center"/>
          </w:tcPr>
          <w:p w14:paraId="44B2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1A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1C79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607F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7622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1AAD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4236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42" w:type="dxa"/>
            <w:gridSpan w:val="3"/>
            <w:vMerge w:val="restart"/>
            <w:shd w:val="clear" w:color="auto" w:fill="auto"/>
            <w:vAlign w:val="center"/>
          </w:tcPr>
          <w:p w14:paraId="67E5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0BDE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3263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63F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continue"/>
            <w:vAlign w:val="center"/>
          </w:tcPr>
          <w:p w14:paraId="46D3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6991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0E86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vMerge w:val="continue"/>
            <w:vAlign w:val="center"/>
          </w:tcPr>
          <w:p w14:paraId="05B1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20EE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D3F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6E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5BF8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E9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1A7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1EB2B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574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D11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</w:tr>
      <w:tr w14:paraId="3F4F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36" w:type="dxa"/>
            <w:vMerge w:val="continue"/>
            <w:vAlign w:val="center"/>
          </w:tcPr>
          <w:p w14:paraId="12D1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D04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026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3871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金额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发放到位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789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FF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</w:tr>
      <w:tr w14:paraId="4EB6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6900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5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228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改善学生交通环境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1B3B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保障辖区学生交通环境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221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92D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D0F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36" w:type="dxa"/>
            <w:shd w:val="clear" w:color="auto" w:fill="auto"/>
            <w:vAlign w:val="center"/>
          </w:tcPr>
          <w:p w14:paraId="7A69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1C3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A4D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6D5F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3BD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10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85CB08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5E7FF2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60.城乡居民基本养老保险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719"/>
        <w:gridCol w:w="1554"/>
        <w:gridCol w:w="980"/>
        <w:gridCol w:w="523"/>
        <w:gridCol w:w="769"/>
        <w:gridCol w:w="751"/>
        <w:gridCol w:w="1380"/>
      </w:tblGrid>
      <w:tr w14:paraId="4D33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城乡居民基本养老保险</w:t>
            </w:r>
          </w:p>
        </w:tc>
      </w:tr>
      <w:tr w14:paraId="55AC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8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52万元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8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CA6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2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2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0A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城乡居民基本养老保险区级配套资金，特殊人群政府代缴。</w:t>
            </w:r>
          </w:p>
        </w:tc>
      </w:tr>
      <w:tr w14:paraId="5566D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C6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6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B15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3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9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0572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3C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7D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拨付城乡居民基本养老保险区级配套资金。</w:t>
            </w:r>
          </w:p>
        </w:tc>
      </w:tr>
      <w:tr w14:paraId="529BC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E8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A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根据民政、残联等部门随时调整代缴人员资金。</w:t>
            </w:r>
          </w:p>
        </w:tc>
      </w:tr>
      <w:tr w14:paraId="6830D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6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6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E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5F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E46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B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C3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3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71A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06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9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73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8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52万元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财政投入52万元</w:t>
            </w:r>
          </w:p>
        </w:tc>
      </w:tr>
      <w:tr w14:paraId="6887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C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2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C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0B78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EA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4D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3500人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B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3500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477E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1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保障辖区居民养老保险按时发放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4A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保障60岁以上老人及时领取城乡居民养老保险金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61EF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50396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为辖区特殊群体代缴不低于100元的基本养老金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做到不漏一人，应保尽保。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9C8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635AD30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96B3DA1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0"/>
          <w:szCs w:val="30"/>
          <w:lang w:val="en-US" w:eastAsia="zh-CN"/>
        </w:rPr>
        <w:t>61.城镇低保支出</w:t>
      </w:r>
      <w:r>
        <w:rPr>
          <w:rFonts w:hint="eastAsia" w:ascii="方正楷体简体" w:hAnsi="方正楷体简体" w:eastAsia="方正楷体简体" w:cs="方正楷体简体"/>
          <w:sz w:val="30"/>
          <w:szCs w:val="30"/>
        </w:rPr>
        <w:t>专项资金绩效目标表</w:t>
      </w:r>
    </w:p>
    <w:tbl>
      <w:tblPr>
        <w:tblStyle w:val="8"/>
        <w:tblW w:w="88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44"/>
        <w:gridCol w:w="1324"/>
        <w:gridCol w:w="836"/>
        <w:gridCol w:w="645"/>
        <w:gridCol w:w="754"/>
        <w:gridCol w:w="626"/>
        <w:gridCol w:w="2516"/>
      </w:tblGrid>
      <w:tr w14:paraId="4F3E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城镇低保支出</w:t>
            </w:r>
          </w:p>
        </w:tc>
      </w:tr>
      <w:tr w14:paraId="006F2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56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C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31B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EB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0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城镇低保对象应保尽保</w:t>
            </w:r>
          </w:p>
        </w:tc>
      </w:tr>
      <w:tr w14:paraId="482EE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3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329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3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5C82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5F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2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城镇低保对象应保尽保</w:t>
            </w:r>
          </w:p>
        </w:tc>
      </w:tr>
      <w:tr w14:paraId="10FC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6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B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城镇低保生活保障金及时准确发放</w:t>
            </w:r>
          </w:p>
        </w:tc>
      </w:tr>
      <w:tr w14:paraId="34FD0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BC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A2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DA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17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EB9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F8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83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城乡低保标准达标率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当年低保标准达到或超过省级指导标准县区数量的比例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4F4B9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D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确保资金按时发放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43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审批发放及时率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各项补贴审批发放及时率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111D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F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15万元以内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15万元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3BA1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1830E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14F7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49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7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城镇低保对象划入贫困人口范围人数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50D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1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0CFE16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62.农村低保支出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08"/>
        <w:gridCol w:w="1547"/>
        <w:gridCol w:w="925"/>
        <w:gridCol w:w="694"/>
        <w:gridCol w:w="811"/>
        <w:gridCol w:w="678"/>
        <w:gridCol w:w="2375"/>
      </w:tblGrid>
      <w:tr w14:paraId="3A86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农村低保支出</w:t>
            </w:r>
          </w:p>
        </w:tc>
      </w:tr>
      <w:tr w14:paraId="509CC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4A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C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102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A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5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困难群众基本生活补助</w:t>
            </w:r>
          </w:p>
        </w:tc>
      </w:tr>
      <w:tr w14:paraId="11924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73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2A09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FC3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B38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9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1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农村低保对象应保尽保</w:t>
            </w:r>
          </w:p>
        </w:tc>
      </w:tr>
      <w:tr w14:paraId="3250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D6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9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农村低保生活保障金及时准确发放</w:t>
            </w:r>
          </w:p>
        </w:tc>
      </w:tr>
      <w:tr w14:paraId="3FB80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EA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B14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9F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90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8BF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FA5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6AE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城乡低保标准达标率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当年低保标准达到或超过省级指导标准县区数量的比例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28DD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F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78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5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审批发放及时率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E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各项补贴审批发放及时率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7FD90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8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A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307A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1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68EA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47DC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1D7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A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759F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救助对象的满意度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14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救助对象满意度调查结果为满意以上的比例。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抽样调查</w:t>
            </w:r>
          </w:p>
        </w:tc>
      </w:tr>
    </w:tbl>
    <w:p w14:paraId="0495D962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63.五保支出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12"/>
        <w:gridCol w:w="1727"/>
        <w:gridCol w:w="1019"/>
        <w:gridCol w:w="604"/>
        <w:gridCol w:w="737"/>
        <w:gridCol w:w="665"/>
        <w:gridCol w:w="2201"/>
      </w:tblGrid>
      <w:tr w14:paraId="75F62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D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五保支出</w:t>
            </w:r>
          </w:p>
        </w:tc>
      </w:tr>
      <w:tr w14:paraId="15CD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B3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A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4090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2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44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困难群众基本生活补助</w:t>
            </w:r>
          </w:p>
        </w:tc>
      </w:tr>
      <w:tr w14:paraId="65DBB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9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105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9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A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D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CF04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47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4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五保对象应保尽保</w:t>
            </w:r>
          </w:p>
        </w:tc>
      </w:tr>
      <w:tr w14:paraId="7A151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9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7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五保生活保障金及时准确发放</w:t>
            </w:r>
          </w:p>
        </w:tc>
      </w:tr>
      <w:tr w14:paraId="3A3D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C5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97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A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52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2BF6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5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814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8AD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7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特困人员供养准确率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符合条件的对象纳入供养范围的比例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《河北省人民政府关于进一步健全特困人员救助供养制度的实施意见》</w:t>
            </w:r>
          </w:p>
        </w:tc>
      </w:tr>
      <w:tr w14:paraId="254A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确保资金按时发放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8F0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F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3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审批发放及时率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各项补贴审批发放及时率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7956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F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7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8万元以内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8万元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1345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397FB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F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035D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2A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3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五保对象划入贫困人口范围人数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F57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救助对象的满意度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F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救助对象满意度调查结果为满意以上的比例。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抽样调查</w:t>
            </w:r>
          </w:p>
        </w:tc>
      </w:tr>
    </w:tbl>
    <w:p w14:paraId="311B0E12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64.医疗救助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51"/>
        <w:gridCol w:w="2141"/>
        <w:gridCol w:w="836"/>
        <w:gridCol w:w="703"/>
        <w:gridCol w:w="822"/>
        <w:gridCol w:w="616"/>
        <w:gridCol w:w="2405"/>
      </w:tblGrid>
      <w:tr w14:paraId="1E436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医疗救助</w:t>
            </w:r>
          </w:p>
        </w:tc>
      </w:tr>
      <w:tr w14:paraId="2DD5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0A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7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3FA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B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7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提供医疗救助</w:t>
            </w:r>
          </w:p>
        </w:tc>
      </w:tr>
      <w:tr w14:paraId="374C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B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8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DD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1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F7B9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CE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1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完成医疗救助费用报销</w:t>
            </w:r>
          </w:p>
        </w:tc>
      </w:tr>
      <w:tr w14:paraId="0BE1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E8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D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及时准确发放</w:t>
            </w:r>
          </w:p>
        </w:tc>
      </w:tr>
      <w:tr w14:paraId="780B6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6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4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9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01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661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980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6759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门诊和住院医疗救</w:t>
            </w:r>
          </w:p>
          <w:p w14:paraId="388B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助人次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F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困难群众门诊和住院医</w:t>
            </w:r>
          </w:p>
          <w:p w14:paraId="57AF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疗救助人次情况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救助数量</w:t>
            </w:r>
          </w:p>
        </w:tc>
      </w:tr>
      <w:tr w14:paraId="310B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8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支出成本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支出成本</w:t>
            </w:r>
          </w:p>
        </w:tc>
      </w:tr>
      <w:tr w14:paraId="7573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A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3A0EA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B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医疗保障报销及时率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医疗保障报销事项在规定时间内及时办结情况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40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A6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8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28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27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C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3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F31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信访事件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E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因医疗救助造成信访事件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F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98EF454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65.其他民政处理费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19"/>
        <w:gridCol w:w="1892"/>
        <w:gridCol w:w="873"/>
        <w:gridCol w:w="699"/>
        <w:gridCol w:w="817"/>
        <w:gridCol w:w="679"/>
        <w:gridCol w:w="2390"/>
      </w:tblGrid>
      <w:tr w14:paraId="0E0A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其他民政处理费</w:t>
            </w:r>
          </w:p>
        </w:tc>
      </w:tr>
      <w:tr w14:paraId="6C1FB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C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5.5万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A0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119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2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B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社会组织管理、社会事务管理与服务等支出</w:t>
            </w:r>
          </w:p>
        </w:tc>
      </w:tr>
      <w:tr w14:paraId="008C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2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6AF9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B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1601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36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1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社会组织管理</w:t>
            </w:r>
          </w:p>
        </w:tc>
      </w:tr>
      <w:tr w14:paraId="6794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92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BE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社会事务管理与服务</w:t>
            </w:r>
          </w:p>
        </w:tc>
      </w:tr>
      <w:tr w14:paraId="6749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6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E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D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7A1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E65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571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A410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社会组织登记完成率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社会组织登记完成数量占应登记数量比例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≥96%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C7D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1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6A967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5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按时完成资金使用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719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F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使用成本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≤5.5万元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3ED3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社会组织健康发展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推进社会组织健康发展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7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健康发展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F1DA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为城乡居民提供基本殡葬服务水平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为城乡居民提供基本殡葬服务水平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显著提高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A7B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社会组织、社会事务管理满意度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89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服务对象对社会组织、社会事务管理满意度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85％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705ABE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66.临时救助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44"/>
        <w:gridCol w:w="1507"/>
        <w:gridCol w:w="821"/>
        <w:gridCol w:w="684"/>
        <w:gridCol w:w="800"/>
        <w:gridCol w:w="651"/>
        <w:gridCol w:w="2528"/>
      </w:tblGrid>
      <w:tr w14:paraId="4222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临时救助</w:t>
            </w:r>
          </w:p>
        </w:tc>
      </w:tr>
      <w:tr w14:paraId="2063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C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8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959D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9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AD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临时生活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补助</w:t>
            </w:r>
          </w:p>
        </w:tc>
      </w:tr>
      <w:tr w14:paraId="16E79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CD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7086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7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F35B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3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9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辖区群众急难型、支出型临时</w:t>
            </w:r>
          </w:p>
        </w:tc>
      </w:tr>
      <w:tr w14:paraId="628EB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0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FF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临时救助及时准确发放</w:t>
            </w:r>
          </w:p>
        </w:tc>
      </w:tr>
      <w:tr w14:paraId="1537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53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8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E0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E9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7CD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D9A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40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非户籍人口临时救助人次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非户籍人口临时救助人次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适度提高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58564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9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12月底前完成发放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B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2F03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E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适度提高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39533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3万元以内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6A4F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653D6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4C72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11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返贫致贫率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D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划入贫困人口范围人数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96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救助对象的满意度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救助对象满意度调查结果为满意以上的比例。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抽样调查</w:t>
            </w:r>
          </w:p>
        </w:tc>
      </w:tr>
    </w:tbl>
    <w:p w14:paraId="673932A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5078C10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67.老年人生活服务补贴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90"/>
        <w:gridCol w:w="1614"/>
        <w:gridCol w:w="1679"/>
        <w:gridCol w:w="774"/>
        <w:gridCol w:w="467"/>
        <w:gridCol w:w="820"/>
        <w:gridCol w:w="1282"/>
      </w:tblGrid>
      <w:tr w14:paraId="49E1040B">
        <w:trPr>
          <w:trHeight w:val="380" w:hRule="atLeast"/>
        </w:trPr>
        <w:tc>
          <w:tcPr>
            <w:tcW w:w="1272" w:type="dxa"/>
            <w:noWrap w:val="0"/>
            <w:vAlign w:val="center"/>
          </w:tcPr>
          <w:p w14:paraId="61BC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11CE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 w14:paraId="1523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 w14:paraId="4DE6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老年人生活服务补贴</w:t>
            </w:r>
          </w:p>
        </w:tc>
      </w:tr>
      <w:tr w14:paraId="177E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72" w:type="dxa"/>
            <w:vMerge w:val="restart"/>
            <w:noWrap w:val="0"/>
            <w:vAlign w:val="center"/>
          </w:tcPr>
          <w:p w14:paraId="26BC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90" w:type="dxa"/>
            <w:noWrap w:val="0"/>
            <w:vAlign w:val="center"/>
          </w:tcPr>
          <w:p w14:paraId="3E5E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14" w:type="dxa"/>
            <w:noWrap w:val="0"/>
            <w:vAlign w:val="center"/>
          </w:tcPr>
          <w:p w14:paraId="7B5B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</w:p>
        </w:tc>
        <w:tc>
          <w:tcPr>
            <w:tcW w:w="1679" w:type="dxa"/>
            <w:noWrap w:val="0"/>
            <w:vAlign w:val="center"/>
          </w:tcPr>
          <w:p w14:paraId="5AED0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74" w:type="dxa"/>
            <w:noWrap w:val="0"/>
            <w:vAlign w:val="center"/>
          </w:tcPr>
          <w:p w14:paraId="1117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67" w:type="dxa"/>
            <w:noWrap w:val="0"/>
            <w:vAlign w:val="center"/>
          </w:tcPr>
          <w:p w14:paraId="3B85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4EEE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2F1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4BC2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CA4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4375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用于失能、半失能老人发放补贴</w:t>
            </w:r>
          </w:p>
        </w:tc>
      </w:tr>
      <w:tr w14:paraId="28DA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7321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2A34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679" w:type="dxa"/>
            <w:noWrap w:val="0"/>
            <w:vAlign w:val="center"/>
          </w:tcPr>
          <w:p w14:paraId="5DBB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430A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57A6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C6A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16BA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noWrap w:val="0"/>
            <w:vAlign w:val="center"/>
          </w:tcPr>
          <w:p w14:paraId="1F6B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 w14:paraId="5B87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1055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22F1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05E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6856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90" w:type="dxa"/>
            <w:noWrap w:val="0"/>
            <w:vAlign w:val="center"/>
          </w:tcPr>
          <w:p w14:paraId="79EE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1406B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失能、半失能老人补贴发放</w:t>
            </w:r>
          </w:p>
        </w:tc>
      </w:tr>
      <w:tr w14:paraId="14B0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155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721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46608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</w:t>
            </w:r>
          </w:p>
        </w:tc>
      </w:tr>
      <w:tr w14:paraId="3F56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0692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327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1975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提高老年人生活质量</w:t>
            </w:r>
          </w:p>
        </w:tc>
      </w:tr>
      <w:tr w14:paraId="0FC5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0636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5397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14" w:type="dxa"/>
            <w:vMerge w:val="restart"/>
            <w:noWrap w:val="0"/>
            <w:vAlign w:val="center"/>
          </w:tcPr>
          <w:p w14:paraId="1954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20" w:type="dxa"/>
            <w:gridSpan w:val="3"/>
            <w:vMerge w:val="restart"/>
            <w:noWrap w:val="0"/>
            <w:vAlign w:val="center"/>
          </w:tcPr>
          <w:p w14:paraId="6F33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 w14:paraId="3750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5E08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233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C44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F90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 w14:paraId="5FAC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gridSpan w:val="3"/>
            <w:vMerge w:val="continue"/>
            <w:noWrap w:val="0"/>
            <w:vAlign w:val="center"/>
          </w:tcPr>
          <w:p w14:paraId="24DF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 w14:paraId="2AA5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4833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92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561A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90" w:type="dxa"/>
            <w:noWrap w:val="0"/>
            <w:vAlign w:val="center"/>
          </w:tcPr>
          <w:p w14:paraId="1DD1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14" w:type="dxa"/>
            <w:noWrap w:val="0"/>
            <w:vAlign w:val="center"/>
          </w:tcPr>
          <w:p w14:paraId="6F69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48FD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按月发放给个人</w:t>
            </w:r>
          </w:p>
        </w:tc>
        <w:tc>
          <w:tcPr>
            <w:tcW w:w="820" w:type="dxa"/>
            <w:noWrap w:val="0"/>
            <w:vAlign w:val="center"/>
          </w:tcPr>
          <w:p w14:paraId="16A7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ABF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岁人数增加而变化</w:t>
            </w:r>
          </w:p>
        </w:tc>
      </w:tr>
      <w:tr w14:paraId="1E04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08D4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ECB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614" w:type="dxa"/>
            <w:noWrap w:val="0"/>
            <w:vAlign w:val="center"/>
          </w:tcPr>
          <w:p w14:paraId="31D3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年底完成任务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4BA5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12月底前完成发放任务</w:t>
            </w:r>
          </w:p>
        </w:tc>
        <w:tc>
          <w:tcPr>
            <w:tcW w:w="820" w:type="dxa"/>
            <w:noWrap w:val="0"/>
            <w:vAlign w:val="center"/>
          </w:tcPr>
          <w:p w14:paraId="1F9F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82" w:type="dxa"/>
            <w:noWrap w:val="0"/>
            <w:vAlign w:val="center"/>
          </w:tcPr>
          <w:p w14:paraId="3281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</w:tr>
      <w:tr w14:paraId="2971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186A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CD8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614" w:type="dxa"/>
            <w:noWrap/>
            <w:vAlign w:val="center"/>
          </w:tcPr>
          <w:p w14:paraId="4B49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755C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鉴定失能、半失能全额发放率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820" w:type="dxa"/>
            <w:noWrap w:val="0"/>
            <w:vAlign w:val="center"/>
          </w:tcPr>
          <w:p w14:paraId="6012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</w:p>
        </w:tc>
        <w:tc>
          <w:tcPr>
            <w:tcW w:w="1282" w:type="dxa"/>
            <w:noWrap w:val="0"/>
            <w:vAlign w:val="center"/>
          </w:tcPr>
          <w:p w14:paraId="3616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发放资金低于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</w:p>
        </w:tc>
      </w:tr>
      <w:tr w14:paraId="2689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EC4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91D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14" w:type="dxa"/>
            <w:noWrap/>
            <w:vAlign w:val="center"/>
          </w:tcPr>
          <w:p w14:paraId="6ACE5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62D5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按时发放资金</w:t>
            </w:r>
          </w:p>
        </w:tc>
        <w:tc>
          <w:tcPr>
            <w:tcW w:w="820" w:type="dxa"/>
            <w:noWrap w:val="0"/>
            <w:vAlign w:val="center"/>
          </w:tcPr>
          <w:p w14:paraId="2506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1C7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DBF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72" w:type="dxa"/>
            <w:vMerge w:val="restart"/>
            <w:noWrap w:val="0"/>
            <w:vAlign w:val="center"/>
          </w:tcPr>
          <w:p w14:paraId="62B5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90" w:type="dxa"/>
            <w:noWrap w:val="0"/>
            <w:vAlign w:val="center"/>
          </w:tcPr>
          <w:p w14:paraId="1EB5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614" w:type="dxa"/>
            <w:noWrap w:val="0"/>
            <w:vAlign w:val="center"/>
          </w:tcPr>
          <w:p w14:paraId="7016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解决失能半失能老人生活问题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1CA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目前享受补贴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15人，随人数变化增加</w:t>
            </w:r>
          </w:p>
        </w:tc>
        <w:tc>
          <w:tcPr>
            <w:tcW w:w="820" w:type="dxa"/>
            <w:noWrap w:val="0"/>
            <w:vAlign w:val="center"/>
          </w:tcPr>
          <w:p w14:paraId="4709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AEF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失能老人鉴定</w:t>
            </w:r>
          </w:p>
        </w:tc>
      </w:tr>
      <w:tr w14:paraId="5A39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4967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256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1614" w:type="dxa"/>
            <w:noWrap w:val="0"/>
            <w:vAlign w:val="center"/>
          </w:tcPr>
          <w:p w14:paraId="6B93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补贴人员发放金额率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FA1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按文件精神确保金额发放率</w:t>
            </w:r>
          </w:p>
        </w:tc>
        <w:tc>
          <w:tcPr>
            <w:tcW w:w="820" w:type="dxa"/>
            <w:noWrap w:val="0"/>
            <w:vAlign w:val="center"/>
          </w:tcPr>
          <w:p w14:paraId="0D8F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9A8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按文件执行</w:t>
            </w:r>
          </w:p>
        </w:tc>
      </w:tr>
      <w:tr w14:paraId="3756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2" w:type="dxa"/>
            <w:noWrap w:val="0"/>
            <w:vAlign w:val="center"/>
          </w:tcPr>
          <w:p w14:paraId="7116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90" w:type="dxa"/>
            <w:noWrap w:val="0"/>
            <w:vAlign w:val="center"/>
          </w:tcPr>
          <w:p w14:paraId="4FD6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614" w:type="dxa"/>
            <w:noWrap w:val="0"/>
            <w:vAlign w:val="center"/>
          </w:tcPr>
          <w:p w14:paraId="625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发放补贴人员满意度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B26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及时有效发放补贴，无上访事件</w:t>
            </w:r>
          </w:p>
        </w:tc>
        <w:tc>
          <w:tcPr>
            <w:tcW w:w="820" w:type="dxa"/>
            <w:noWrap w:val="0"/>
            <w:vAlign w:val="center"/>
          </w:tcPr>
          <w:p w14:paraId="57FE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82" w:type="dxa"/>
            <w:noWrap w:val="0"/>
            <w:vAlign w:val="center"/>
          </w:tcPr>
          <w:p w14:paraId="1658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9848097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68.高龄补贴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34" w:type="dxa"/>
        <w:tblInd w:w="8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46"/>
        <w:gridCol w:w="1623"/>
        <w:gridCol w:w="1138"/>
        <w:gridCol w:w="715"/>
        <w:gridCol w:w="838"/>
        <w:gridCol w:w="820"/>
        <w:gridCol w:w="1342"/>
      </w:tblGrid>
      <w:tr w14:paraId="2B91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高龄补贴</w:t>
            </w:r>
          </w:p>
        </w:tc>
      </w:tr>
      <w:tr w14:paraId="20FB9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2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4.6万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4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CD8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469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A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用于辖区高龄人员补贴及时准确有效按时发放</w:t>
            </w:r>
          </w:p>
        </w:tc>
      </w:tr>
      <w:tr w14:paraId="4B247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8D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EC94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3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31D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1B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9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及时准确有效按时发放资金</w:t>
            </w:r>
          </w:p>
        </w:tc>
      </w:tr>
      <w:tr w14:paraId="5DBF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3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7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确保高龄人员的生活</w:t>
            </w:r>
          </w:p>
        </w:tc>
      </w:tr>
      <w:tr w14:paraId="407D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21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1C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C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37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EA4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2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97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1B9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B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补贴人数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按补贴标准按季度发放给本人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高龄人员名单</w:t>
            </w:r>
          </w:p>
        </w:tc>
      </w:tr>
      <w:tr w14:paraId="0C02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5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7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4F21B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CF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B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按时发放资金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362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7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A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按上级补贴标准全额发放，确保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≤46000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年初预算</w:t>
            </w:r>
          </w:p>
        </w:tc>
      </w:tr>
      <w:tr w14:paraId="6E260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22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高龄老人资金发放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人，随人数增加而变化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及时摸底，不漏一人</w:t>
            </w:r>
          </w:p>
        </w:tc>
      </w:tr>
      <w:tr w14:paraId="7E472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A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因高龄补贴资金无上访事件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无上访事件</w:t>
            </w:r>
          </w:p>
        </w:tc>
      </w:tr>
    </w:tbl>
    <w:p w14:paraId="69153866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69.残疾人两项补贴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42"/>
        <w:gridCol w:w="1742"/>
        <w:gridCol w:w="948"/>
        <w:gridCol w:w="761"/>
        <w:gridCol w:w="868"/>
        <w:gridCol w:w="771"/>
        <w:gridCol w:w="1798"/>
      </w:tblGrid>
      <w:tr w14:paraId="021A8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1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残疾人两项补贴</w:t>
            </w:r>
          </w:p>
        </w:tc>
      </w:tr>
      <w:tr w14:paraId="3931F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1E7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为辖区残疾人发放重度残疾人护理补贴，困难残疾人生活补贴</w:t>
            </w:r>
          </w:p>
        </w:tc>
      </w:tr>
      <w:tr w14:paraId="68EB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525E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80D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及时准确有效按时发放资金</w:t>
            </w:r>
          </w:p>
        </w:tc>
      </w:tr>
      <w:tr w14:paraId="4694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确保残疾人两项补贴的发放</w:t>
            </w:r>
          </w:p>
        </w:tc>
      </w:tr>
      <w:tr w14:paraId="3955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61B9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F90F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按上级的补贴标准全额按月发放给个人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随人数增加而变化</w:t>
            </w:r>
          </w:p>
        </w:tc>
      </w:tr>
      <w:tr w14:paraId="4FF6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按时发放补贴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710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2FA7D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F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7517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解决残疾人护理，生活问题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随残疾人人数增加而增加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两补人员名单</w:t>
            </w:r>
          </w:p>
        </w:tc>
      </w:tr>
      <w:tr w14:paraId="4C747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按两补提标文件准确发放资金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提标文件</w:t>
            </w:r>
          </w:p>
        </w:tc>
      </w:tr>
      <w:tr w14:paraId="58CF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无上访事件，确保两补发放及时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35AD9F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95C317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70.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残联支出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03"/>
        <w:gridCol w:w="1695"/>
        <w:gridCol w:w="1470"/>
        <w:gridCol w:w="599"/>
        <w:gridCol w:w="507"/>
        <w:gridCol w:w="943"/>
        <w:gridCol w:w="861"/>
      </w:tblGrid>
      <w:tr w14:paraId="16551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残联支出</w:t>
            </w:r>
          </w:p>
        </w:tc>
      </w:tr>
      <w:tr w14:paraId="010C1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5A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2B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1603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B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F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残疾人各项待遇发放，残疾人事业发展。</w:t>
            </w:r>
          </w:p>
        </w:tc>
      </w:tr>
      <w:tr w14:paraId="0A76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9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F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DA48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8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298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5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3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尽量满足残疾人的各项需求</w:t>
            </w:r>
          </w:p>
        </w:tc>
      </w:tr>
      <w:tr w14:paraId="47776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D0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9C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37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BE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F4A9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1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7B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4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40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C38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14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73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配置辅助器具残疾人人数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3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按残疾人需求分配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不确定人数</w:t>
            </w:r>
          </w:p>
        </w:tc>
      </w:tr>
      <w:tr w14:paraId="3E6D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1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A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发放成本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0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1万元以内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发放成本</w:t>
            </w:r>
          </w:p>
        </w:tc>
      </w:tr>
      <w:tr w14:paraId="5F0C9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27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9D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确保资金按时发放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1E09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5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37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3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</w:tr>
      <w:tr w14:paraId="09B9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61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9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2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尽量满足重度残疾人合理要求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444FA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尽可能满足残疾人需求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1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满足残疾人合理要求，无上访事件。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C132AFA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F62F0A9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71.信访专项经费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8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94"/>
        <w:gridCol w:w="2160"/>
        <w:gridCol w:w="1055"/>
        <w:gridCol w:w="1360"/>
        <w:gridCol w:w="660"/>
        <w:gridCol w:w="690"/>
        <w:gridCol w:w="885"/>
      </w:tblGrid>
      <w:tr w14:paraId="2F93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1" w:type="dxa"/>
            <w:noWrap w:val="0"/>
            <w:vAlign w:val="center"/>
          </w:tcPr>
          <w:p w14:paraId="380F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 w14:paraId="06EC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5" w:type="dxa"/>
            <w:noWrap w:val="0"/>
            <w:vAlign w:val="center"/>
          </w:tcPr>
          <w:p w14:paraId="35AC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95" w:type="dxa"/>
            <w:gridSpan w:val="4"/>
            <w:noWrap w:val="0"/>
            <w:vAlign w:val="center"/>
          </w:tcPr>
          <w:p w14:paraId="719B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信访费</w:t>
            </w:r>
          </w:p>
        </w:tc>
      </w:tr>
      <w:tr w14:paraId="2E5C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33DB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94" w:type="dxa"/>
            <w:noWrap w:val="0"/>
            <w:vAlign w:val="center"/>
          </w:tcPr>
          <w:p w14:paraId="4C67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2160" w:type="dxa"/>
            <w:noWrap w:val="0"/>
            <w:vAlign w:val="center"/>
          </w:tcPr>
          <w:p w14:paraId="10A6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1055" w:type="dxa"/>
            <w:noWrap w:val="0"/>
            <w:vAlign w:val="center"/>
          </w:tcPr>
          <w:p w14:paraId="75E5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360" w:type="dxa"/>
            <w:noWrap w:val="0"/>
            <w:vAlign w:val="center"/>
          </w:tcPr>
          <w:p w14:paraId="7B73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660" w:type="dxa"/>
            <w:noWrap w:val="0"/>
            <w:vAlign w:val="center"/>
          </w:tcPr>
          <w:p w14:paraId="0607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43A7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47B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CE3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814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10" w:type="dxa"/>
            <w:gridSpan w:val="6"/>
            <w:noWrap w:val="0"/>
            <w:vAlign w:val="center"/>
          </w:tcPr>
          <w:p w14:paraId="30CF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信访维稳</w:t>
            </w:r>
          </w:p>
        </w:tc>
      </w:tr>
      <w:tr w14:paraId="2979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7A9B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 w14:paraId="7771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55" w:type="dxa"/>
            <w:noWrap w:val="0"/>
            <w:vAlign w:val="center"/>
          </w:tcPr>
          <w:p w14:paraId="6519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AD0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722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AB5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6C38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noWrap w:val="0"/>
            <w:vAlign w:val="center"/>
          </w:tcPr>
          <w:p w14:paraId="3BA4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55" w:type="dxa"/>
            <w:noWrap w:val="0"/>
            <w:vAlign w:val="center"/>
          </w:tcPr>
          <w:p w14:paraId="7EC0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4371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540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566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1BE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94" w:type="dxa"/>
            <w:noWrap w:val="0"/>
            <w:vAlign w:val="center"/>
          </w:tcPr>
          <w:p w14:paraId="60A2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10" w:type="dxa"/>
            <w:gridSpan w:val="6"/>
            <w:noWrap w:val="0"/>
            <w:vAlign w:val="center"/>
          </w:tcPr>
          <w:p w14:paraId="276B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驻京维稳、辖区维稳</w:t>
            </w:r>
          </w:p>
        </w:tc>
      </w:tr>
      <w:tr w14:paraId="6A7D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DBE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A1A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10" w:type="dxa"/>
            <w:gridSpan w:val="6"/>
            <w:noWrap w:val="0"/>
            <w:vAlign w:val="center"/>
          </w:tcPr>
          <w:p w14:paraId="5155F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工作完成</w:t>
            </w:r>
          </w:p>
        </w:tc>
      </w:tr>
      <w:tr w14:paraId="794D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restart"/>
            <w:noWrap w:val="0"/>
            <w:vAlign w:val="center"/>
          </w:tcPr>
          <w:p w14:paraId="5CDE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3153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2F0B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75" w:type="dxa"/>
            <w:gridSpan w:val="3"/>
            <w:vMerge w:val="restart"/>
            <w:noWrap w:val="0"/>
            <w:vAlign w:val="center"/>
          </w:tcPr>
          <w:p w14:paraId="39C2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 w14:paraId="43A1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61F9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76A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66C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3453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305E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vMerge w:val="continue"/>
            <w:noWrap w:val="0"/>
            <w:vAlign w:val="center"/>
          </w:tcPr>
          <w:p w14:paraId="3C40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 w14:paraId="3016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CE2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B10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6334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94" w:type="dxa"/>
            <w:noWrap w:val="0"/>
            <w:vAlign w:val="center"/>
          </w:tcPr>
          <w:p w14:paraId="0E41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2160" w:type="dxa"/>
            <w:noWrap w:val="0"/>
            <w:vAlign w:val="center"/>
          </w:tcPr>
          <w:p w14:paraId="57BE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驻京维稳、辖区维稳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0376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两会、日常驻京、国庆、春节期间驻京维稳</w:t>
            </w:r>
          </w:p>
        </w:tc>
        <w:tc>
          <w:tcPr>
            <w:tcW w:w="690" w:type="dxa"/>
            <w:noWrap w:val="0"/>
            <w:vAlign w:val="center"/>
          </w:tcPr>
          <w:p w14:paraId="680F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15万元</w:t>
            </w:r>
          </w:p>
        </w:tc>
        <w:tc>
          <w:tcPr>
            <w:tcW w:w="885" w:type="dxa"/>
            <w:noWrap w:val="0"/>
            <w:vAlign w:val="center"/>
          </w:tcPr>
          <w:p w14:paraId="4B61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驻京办通知</w:t>
            </w:r>
          </w:p>
        </w:tc>
      </w:tr>
      <w:tr w14:paraId="5BBF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321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C4B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160" w:type="dxa"/>
            <w:noWrap w:val="0"/>
            <w:vAlign w:val="center"/>
          </w:tcPr>
          <w:p w14:paraId="3397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一季度14天2人、二季度14天2人、三季度24天2人、四季22天度2人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FF6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第一季度约1785元/天，第二季度约1785元/天，第三季度约1250元/天，第四季度约909元/天</w:t>
            </w:r>
          </w:p>
        </w:tc>
        <w:tc>
          <w:tcPr>
            <w:tcW w:w="690" w:type="dxa"/>
            <w:noWrap w:val="0"/>
            <w:vAlign w:val="center"/>
          </w:tcPr>
          <w:p w14:paraId="0A2B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12人</w:t>
            </w:r>
          </w:p>
        </w:tc>
        <w:tc>
          <w:tcPr>
            <w:tcW w:w="885" w:type="dxa"/>
            <w:noWrap w:val="0"/>
            <w:vAlign w:val="center"/>
          </w:tcPr>
          <w:p w14:paraId="67E7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维稳人数</w:t>
            </w:r>
          </w:p>
        </w:tc>
      </w:tr>
      <w:tr w14:paraId="6C10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BE4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3D4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2160" w:type="dxa"/>
            <w:noWrap/>
            <w:vAlign w:val="center"/>
          </w:tcPr>
          <w:p w14:paraId="1D32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8F6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确保资金按时到位</w:t>
            </w:r>
          </w:p>
        </w:tc>
        <w:tc>
          <w:tcPr>
            <w:tcW w:w="690" w:type="dxa"/>
            <w:noWrap w:val="0"/>
            <w:vAlign w:val="center"/>
          </w:tcPr>
          <w:p w14:paraId="1C3E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C13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267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3BA9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08B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2160" w:type="dxa"/>
            <w:noWrap/>
            <w:vAlign w:val="center"/>
          </w:tcPr>
          <w:p w14:paraId="7E58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信访事项受理及时率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2F7D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0" w:type="dxa"/>
            <w:noWrap w:val="0"/>
            <w:vAlign w:val="center"/>
          </w:tcPr>
          <w:p w14:paraId="535E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885" w:type="dxa"/>
            <w:noWrap w:val="0"/>
            <w:vAlign w:val="center"/>
          </w:tcPr>
          <w:p w14:paraId="1DC8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34FA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42F7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94" w:type="dxa"/>
            <w:noWrap w:val="0"/>
            <w:vAlign w:val="center"/>
          </w:tcPr>
          <w:p w14:paraId="6729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2160" w:type="dxa"/>
            <w:noWrap w:val="0"/>
            <w:vAlign w:val="center"/>
          </w:tcPr>
          <w:p w14:paraId="4A91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驻京做好维稳工作、辖区维稳调研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F64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比上一年提高20%</w:t>
            </w:r>
          </w:p>
        </w:tc>
        <w:tc>
          <w:tcPr>
            <w:tcW w:w="690" w:type="dxa"/>
            <w:noWrap w:val="0"/>
            <w:vAlign w:val="center"/>
          </w:tcPr>
          <w:p w14:paraId="3282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D82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6A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9B9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90F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2160" w:type="dxa"/>
            <w:noWrap w:val="0"/>
            <w:vAlign w:val="center"/>
          </w:tcPr>
          <w:p w14:paraId="4A4A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对进京上访的人员进行安抚、劝解，对辖区发生的信访事件进行调查走访、做好维稳工作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2B20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比上一年提高20%</w:t>
            </w:r>
          </w:p>
        </w:tc>
        <w:tc>
          <w:tcPr>
            <w:tcW w:w="690" w:type="dxa"/>
            <w:noWrap w:val="0"/>
            <w:vAlign w:val="center"/>
          </w:tcPr>
          <w:p w14:paraId="0123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DA9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55C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5D8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6ED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2160" w:type="dxa"/>
            <w:noWrap w:val="0"/>
            <w:vAlign w:val="center"/>
          </w:tcPr>
          <w:p w14:paraId="1DA0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加大工作力度，做到全力抓受理，“桩桩有人管”、突出抓办理，“件件有着落”、着力抓反馈，“事事有回音”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7A49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比上一年提高20%</w:t>
            </w:r>
          </w:p>
        </w:tc>
        <w:tc>
          <w:tcPr>
            <w:tcW w:w="690" w:type="dxa"/>
            <w:noWrap w:val="0"/>
            <w:vAlign w:val="center"/>
          </w:tcPr>
          <w:p w14:paraId="5CA9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67F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D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57F9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994" w:type="dxa"/>
            <w:noWrap w:val="0"/>
            <w:vAlign w:val="center"/>
          </w:tcPr>
          <w:p w14:paraId="005F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160" w:type="dxa"/>
            <w:noWrap w:val="0"/>
            <w:vAlign w:val="center"/>
          </w:tcPr>
          <w:p w14:paraId="7E46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713E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5FA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2D3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9C62CDC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72.河流现状整治方案编制费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326"/>
        <w:gridCol w:w="853"/>
        <w:gridCol w:w="1456"/>
        <w:gridCol w:w="697"/>
        <w:gridCol w:w="814"/>
        <w:gridCol w:w="748"/>
        <w:gridCol w:w="1453"/>
      </w:tblGrid>
      <w:tr w14:paraId="11EE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shd w:val="clear" w:color="auto" w:fill="auto"/>
            <w:vAlign w:val="center"/>
          </w:tcPr>
          <w:p w14:paraId="4D47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14:paraId="0696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0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1BF0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河流现状及整治方案编制费</w:t>
            </w:r>
          </w:p>
        </w:tc>
      </w:tr>
      <w:tr w14:paraId="38BE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3F55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434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B27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B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455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F23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B8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1E1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12C8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2310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21" w:type="dxa"/>
            <w:gridSpan w:val="6"/>
            <w:shd w:val="clear" w:color="auto" w:fill="auto"/>
            <w:vAlign w:val="center"/>
          </w:tcPr>
          <w:p w14:paraId="6788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河流现状及整治方案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的编制工作，切实保护水环境</w:t>
            </w:r>
          </w:p>
        </w:tc>
      </w:tr>
      <w:tr w14:paraId="4090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63D1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14:paraId="195B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D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5580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FF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E4C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3912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14:paraId="3840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AC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079C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776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E94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shd w:val="clear" w:color="auto" w:fill="auto"/>
            <w:vAlign w:val="center"/>
          </w:tcPr>
          <w:p w14:paraId="542A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133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21" w:type="dxa"/>
            <w:gridSpan w:val="6"/>
            <w:shd w:val="clear" w:color="auto" w:fill="auto"/>
            <w:vAlign w:val="center"/>
          </w:tcPr>
          <w:p w14:paraId="0B33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河流现状及整治方案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河湖环境</w:t>
            </w:r>
          </w:p>
        </w:tc>
      </w:tr>
      <w:tr w14:paraId="7BC9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6580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5387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646B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66" w:type="dxa"/>
            <w:gridSpan w:val="3"/>
            <w:vMerge w:val="restart"/>
            <w:shd w:val="clear" w:color="auto" w:fill="auto"/>
            <w:vAlign w:val="center"/>
          </w:tcPr>
          <w:p w14:paraId="56D6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AB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971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DE2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vAlign w:val="center"/>
          </w:tcPr>
          <w:p w14:paraId="7898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0FD5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4707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3"/>
            <w:vMerge w:val="continue"/>
            <w:vAlign w:val="center"/>
          </w:tcPr>
          <w:p w14:paraId="35BD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44D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5E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AE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77D1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A80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DC3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保障完成河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流现状及整治方案的编制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66B3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切实保障方案编制质量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3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9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490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0F27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384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1FF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按时支付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617D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0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9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支付日期</w:t>
            </w:r>
          </w:p>
        </w:tc>
      </w:tr>
      <w:tr w14:paraId="7D3E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25EA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7727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DFE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0CAF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A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8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06B6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6D88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07F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C56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提高河湖水环境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51F6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有效改善河湖环境及水质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6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8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54DA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608D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4A4A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A3C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3234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保护水生态环境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3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7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62FA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7208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0D3C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2DB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414B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保障河湖管理范围不被侵蚀，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有效改善河湖环境及水质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A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8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09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shd w:val="clear" w:color="auto" w:fill="auto"/>
            <w:vAlign w:val="center"/>
          </w:tcPr>
          <w:p w14:paraId="66DE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171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95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220B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3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B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79B49122">
      <w:pPr>
        <w:pStyle w:val="6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3CFEFD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73.秸秆综合利用专项经费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25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81"/>
        <w:gridCol w:w="1113"/>
        <w:gridCol w:w="2111"/>
        <w:gridCol w:w="774"/>
        <w:gridCol w:w="749"/>
        <w:gridCol w:w="774"/>
        <w:gridCol w:w="765"/>
      </w:tblGrid>
      <w:tr w14:paraId="280E6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E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秸秆综合利用专项经费</w:t>
            </w:r>
          </w:p>
        </w:tc>
      </w:tr>
      <w:tr w14:paraId="1019E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E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21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5F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2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86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秸秆随地堆放，存在安全隐患，抓紧落实秸秆焚烧工作</w:t>
            </w:r>
          </w:p>
        </w:tc>
      </w:tr>
      <w:tr w14:paraId="4049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B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E66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E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113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D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5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秸秆随地堆放，存在安全隐患，抓紧落实秸秆焚烧工作</w:t>
            </w:r>
          </w:p>
        </w:tc>
      </w:tr>
      <w:tr w14:paraId="14AB2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8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C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完成度良好</w:t>
            </w:r>
          </w:p>
        </w:tc>
      </w:tr>
      <w:tr w14:paraId="64BA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2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35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D1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80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73F8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A9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89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我辖区范围内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33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秸秆综合利用专项经费使用率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秸秆综合利用专项费用的使用和完成情况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个月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秸秆焚烧完成时限</w:t>
            </w:r>
          </w:p>
        </w:tc>
      </w:tr>
      <w:tr w14:paraId="773D6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5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资金使用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7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落实秸秆焚烧工作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落实秸秆焚烧工作</w:t>
            </w:r>
          </w:p>
        </w:tc>
      </w:tr>
      <w:tr w14:paraId="4F4AC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7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经验收，保证质量合格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2CC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环境保护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意识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有效保护生态环境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0B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9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秸秆焚烧影响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切实提高群众秸秆综合利用的认识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A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441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项目完成后，群众对该项目满意度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F1F572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74.移民水费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86"/>
        <w:gridCol w:w="1155"/>
        <w:gridCol w:w="1965"/>
        <w:gridCol w:w="945"/>
        <w:gridCol w:w="660"/>
        <w:gridCol w:w="960"/>
        <w:gridCol w:w="832"/>
      </w:tblGrid>
      <w:tr w14:paraId="370C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移民水费</w:t>
            </w:r>
          </w:p>
        </w:tc>
      </w:tr>
      <w:tr w14:paraId="765B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B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207.48万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207.48万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0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CF0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94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D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稻田地水费</w:t>
            </w:r>
          </w:p>
        </w:tc>
      </w:tr>
      <w:tr w14:paraId="6DA67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8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C76B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B6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94DB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B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3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按时上交稻田地水费</w:t>
            </w:r>
          </w:p>
        </w:tc>
      </w:tr>
      <w:tr w14:paraId="5265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BC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B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完成良好</w:t>
            </w:r>
          </w:p>
        </w:tc>
      </w:tr>
      <w:tr w14:paraId="30D3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4A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69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3E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0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A7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85F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F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D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E6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F1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B5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F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5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54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7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我辖区范围稻田地水费数量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8D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06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移民水费使用率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A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6月前完成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≤6月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完成时限</w:t>
            </w:r>
          </w:p>
        </w:tc>
      </w:tr>
      <w:tr w14:paraId="667B5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1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D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0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稻田地水费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207.48万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稻田地水费</w:t>
            </w:r>
          </w:p>
        </w:tc>
      </w:tr>
      <w:tr w14:paraId="049F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2D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1E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9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保障群众提升自我意识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722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B7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A7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完成水费缴纳满意度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B9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确保按期完成水费缴纳任务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B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3A4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A8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完成任务目标的比例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93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完成移民水费目标比例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01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用户满意度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B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E5F01B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18B0EA4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75.疫情防控经费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30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77"/>
        <w:gridCol w:w="1695"/>
        <w:gridCol w:w="1072"/>
        <w:gridCol w:w="571"/>
        <w:gridCol w:w="840"/>
        <w:gridCol w:w="821"/>
        <w:gridCol w:w="1140"/>
      </w:tblGrid>
      <w:tr w14:paraId="2476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核酸检测</w:t>
            </w:r>
          </w:p>
        </w:tc>
      </w:tr>
      <w:tr w14:paraId="25A66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627E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4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用于开展常态化33类重点人群核酸检测；风险地区来岛、返岛人员隔离、核酸检测费用；购买疫情防控物资费用。</w:t>
            </w:r>
          </w:p>
        </w:tc>
      </w:tr>
      <w:tr w14:paraId="61B5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EFD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D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7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FAC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常态化开展33类重点人群核酸检测。</w:t>
            </w:r>
          </w:p>
        </w:tc>
      </w:tr>
      <w:tr w14:paraId="2DF2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B5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风险地区来岛、返岛人员隔离、核酸检测费用。</w:t>
            </w:r>
          </w:p>
        </w:tc>
      </w:tr>
      <w:tr w14:paraId="2EE8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D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特购买疫情防控物资费用。</w:t>
            </w:r>
          </w:p>
        </w:tc>
      </w:tr>
      <w:tr w14:paraId="12C44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88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617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3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B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50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99E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41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B3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2DD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50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3F20E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B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3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4700人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D9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常驻人口+单位人员</w:t>
            </w:r>
          </w:p>
        </w:tc>
      </w:tr>
      <w:tr w14:paraId="08D3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6D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5B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重点人群常态化核酸检测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严防疫情扩散等风险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1B0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06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CC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8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F25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82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570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1E6FE39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76.人工鱼礁建设项目补助经费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60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77"/>
        <w:gridCol w:w="1695"/>
        <w:gridCol w:w="1072"/>
        <w:gridCol w:w="571"/>
        <w:gridCol w:w="840"/>
        <w:gridCol w:w="821"/>
        <w:gridCol w:w="1170"/>
      </w:tblGrid>
      <w:tr w14:paraId="45A6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B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人工鱼礁建设项目补助经费</w:t>
            </w:r>
          </w:p>
        </w:tc>
      </w:tr>
      <w:tr w14:paraId="0189F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250万元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F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250万元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D65F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99D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项目计划投放方型构件礁体（2m×2m×2m)3.376万空方、石块礁体3.2万方，合计共投放礁体6.576万空方、平台式立体剖面观测系统一套。</w:t>
            </w:r>
          </w:p>
        </w:tc>
      </w:tr>
      <w:tr w14:paraId="05AC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3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766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26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9C8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投放的鱼礁礁体有30年的有效期，与旅游垂钓结合，将产生可观的增加值</w:t>
            </w:r>
          </w:p>
        </w:tc>
      </w:tr>
      <w:tr w14:paraId="0FB5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0C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改善海洋生态环境，增殖和保护渔业资源</w:t>
            </w:r>
          </w:p>
        </w:tc>
      </w:tr>
      <w:tr w14:paraId="2EA7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1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2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43A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CF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D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3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114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DD3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81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250万元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4E36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32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2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57385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83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完成数量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32000空立方米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C9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32000空立方米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B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BED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15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BE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C4E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DA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BE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投放的鱼礁礁体有30年的有效期，与旅游垂钓结合，将产生可观的增加值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996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1A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B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EA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4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5B99162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77.休闲渔业建设、海洋牧场综合平台建设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391"/>
        <w:gridCol w:w="1005"/>
        <w:gridCol w:w="1725"/>
        <w:gridCol w:w="720"/>
        <w:gridCol w:w="630"/>
        <w:gridCol w:w="1710"/>
        <w:gridCol w:w="915"/>
      </w:tblGrid>
      <w:tr w14:paraId="4BA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1133" w:type="dxa"/>
            <w:noWrap w:val="0"/>
            <w:vAlign w:val="center"/>
          </w:tcPr>
          <w:p w14:paraId="450C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 w14:paraId="77B5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0C6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75" w:type="dxa"/>
            <w:gridSpan w:val="4"/>
            <w:noWrap w:val="0"/>
            <w:vAlign w:val="center"/>
          </w:tcPr>
          <w:p w14:paraId="7DF8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结转休闲渔业建设、海洋牧场综合平台建设试点</w:t>
            </w:r>
          </w:p>
        </w:tc>
      </w:tr>
      <w:tr w14:paraId="2A6F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33DD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91" w:type="dxa"/>
            <w:noWrap w:val="0"/>
            <w:vAlign w:val="center"/>
          </w:tcPr>
          <w:p w14:paraId="6C7A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05" w:type="dxa"/>
            <w:noWrap w:val="0"/>
            <w:vAlign w:val="center"/>
          </w:tcPr>
          <w:p w14:paraId="34846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1725" w:type="dxa"/>
            <w:noWrap w:val="0"/>
            <w:vAlign w:val="center"/>
          </w:tcPr>
          <w:p w14:paraId="7D6D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20" w:type="dxa"/>
            <w:noWrap w:val="0"/>
            <w:vAlign w:val="center"/>
          </w:tcPr>
          <w:p w14:paraId="4066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630" w:type="dxa"/>
            <w:noWrap w:val="0"/>
            <w:vAlign w:val="center"/>
          </w:tcPr>
          <w:p w14:paraId="1D05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13EF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4A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5E83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178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05" w:type="dxa"/>
            <w:gridSpan w:val="6"/>
            <w:noWrap w:val="0"/>
            <w:vAlign w:val="center"/>
          </w:tcPr>
          <w:p w14:paraId="5EAE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建设91.3m x 26.0m海上浮式钢结构、框架式海上多功能平台一座，包括多功能平台主体系统、电力系统、救生消防系统等。</w:t>
            </w:r>
          </w:p>
        </w:tc>
      </w:tr>
      <w:tr w14:paraId="0C25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4AA2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 w14:paraId="71B0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725" w:type="dxa"/>
            <w:noWrap w:val="0"/>
            <w:vAlign w:val="center"/>
          </w:tcPr>
          <w:p w14:paraId="76D7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CEF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7206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97F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56A7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noWrap w:val="0"/>
            <w:vAlign w:val="center"/>
          </w:tcPr>
          <w:p w14:paraId="3ACD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4B8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DC9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5643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01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noWrap w:val="0"/>
            <w:vAlign w:val="center"/>
          </w:tcPr>
          <w:p w14:paraId="5B27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91" w:type="dxa"/>
            <w:noWrap w:val="0"/>
            <w:vAlign w:val="center"/>
          </w:tcPr>
          <w:p w14:paraId="2690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05" w:type="dxa"/>
            <w:gridSpan w:val="6"/>
            <w:noWrap w:val="0"/>
            <w:vAlign w:val="center"/>
          </w:tcPr>
          <w:p w14:paraId="576B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E6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4256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 w14:paraId="3119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3973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75" w:type="dxa"/>
            <w:gridSpan w:val="3"/>
            <w:vMerge w:val="restart"/>
            <w:noWrap w:val="0"/>
            <w:vAlign w:val="center"/>
          </w:tcPr>
          <w:p w14:paraId="2E25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398F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69F7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F57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5527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7263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617E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vMerge w:val="continue"/>
            <w:noWrap w:val="0"/>
            <w:vAlign w:val="center"/>
          </w:tcPr>
          <w:p w14:paraId="785F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2A7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7A08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C9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2880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391" w:type="dxa"/>
            <w:noWrap w:val="0"/>
            <w:vAlign w:val="center"/>
          </w:tcPr>
          <w:p w14:paraId="3721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005" w:type="dxa"/>
            <w:noWrap w:val="0"/>
            <w:vAlign w:val="center"/>
          </w:tcPr>
          <w:p w14:paraId="4904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5EF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91.3m x 26.0m海上浮式钢结构、框架式海上多功能平台一座</w:t>
            </w:r>
          </w:p>
        </w:tc>
        <w:tc>
          <w:tcPr>
            <w:tcW w:w="1710" w:type="dxa"/>
            <w:noWrap w:val="0"/>
            <w:vAlign w:val="center"/>
          </w:tcPr>
          <w:p w14:paraId="28F9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 w14:paraId="7029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4512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400F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A14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005" w:type="dxa"/>
            <w:noWrap w:val="0"/>
            <w:vAlign w:val="center"/>
          </w:tcPr>
          <w:p w14:paraId="6985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942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浮式钢结构、框架式</w:t>
            </w:r>
          </w:p>
        </w:tc>
        <w:tc>
          <w:tcPr>
            <w:tcW w:w="1710" w:type="dxa"/>
            <w:noWrap w:val="0"/>
            <w:vAlign w:val="center"/>
          </w:tcPr>
          <w:p w14:paraId="641E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船检</w:t>
            </w:r>
          </w:p>
        </w:tc>
        <w:tc>
          <w:tcPr>
            <w:tcW w:w="915" w:type="dxa"/>
            <w:noWrap w:val="0"/>
            <w:vAlign w:val="center"/>
          </w:tcPr>
          <w:p w14:paraId="5080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2D33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266D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BE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05" w:type="dxa"/>
            <w:noWrap w:val="0"/>
            <w:vAlign w:val="center"/>
          </w:tcPr>
          <w:p w14:paraId="7AC7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26ED1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</w:p>
        </w:tc>
        <w:tc>
          <w:tcPr>
            <w:tcW w:w="1710" w:type="dxa"/>
            <w:noWrap w:val="0"/>
            <w:vAlign w:val="center"/>
          </w:tcPr>
          <w:p w14:paraId="7D71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2023年9月底</w:t>
            </w:r>
          </w:p>
        </w:tc>
        <w:tc>
          <w:tcPr>
            <w:tcW w:w="915" w:type="dxa"/>
            <w:noWrap w:val="0"/>
            <w:vAlign w:val="center"/>
          </w:tcPr>
          <w:p w14:paraId="186B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0538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61B1B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0BF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005" w:type="dxa"/>
            <w:noWrap/>
            <w:vAlign w:val="center"/>
          </w:tcPr>
          <w:p w14:paraId="64D5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642D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海之都海洋牧场综合平台总投资</w:t>
            </w:r>
          </w:p>
        </w:tc>
        <w:tc>
          <w:tcPr>
            <w:tcW w:w="1710" w:type="dxa"/>
            <w:noWrap w:val="0"/>
            <w:vAlign w:val="center"/>
          </w:tcPr>
          <w:p w14:paraId="1D672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718.18万元</w:t>
            </w:r>
          </w:p>
        </w:tc>
        <w:tc>
          <w:tcPr>
            <w:tcW w:w="915" w:type="dxa"/>
            <w:noWrap w:val="0"/>
            <w:vAlign w:val="center"/>
          </w:tcPr>
          <w:p w14:paraId="0CF6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5EDA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5DEC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91" w:type="dxa"/>
            <w:noWrap w:val="0"/>
            <w:vAlign w:val="center"/>
          </w:tcPr>
          <w:p w14:paraId="3DF8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005" w:type="dxa"/>
            <w:noWrap w:val="0"/>
            <w:vAlign w:val="center"/>
          </w:tcPr>
          <w:p w14:paraId="384D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706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年新增销售收入</w:t>
            </w:r>
          </w:p>
        </w:tc>
        <w:tc>
          <w:tcPr>
            <w:tcW w:w="1710" w:type="dxa"/>
            <w:noWrap w:val="0"/>
            <w:vAlign w:val="center"/>
          </w:tcPr>
          <w:p w14:paraId="547D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606.52 万元</w:t>
            </w:r>
          </w:p>
        </w:tc>
        <w:tc>
          <w:tcPr>
            <w:tcW w:w="915" w:type="dxa"/>
            <w:noWrap w:val="0"/>
            <w:vAlign w:val="center"/>
          </w:tcPr>
          <w:p w14:paraId="0F94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0D66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DF7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A60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05" w:type="dxa"/>
            <w:noWrap w:val="0"/>
            <w:vAlign w:val="center"/>
          </w:tcPr>
          <w:p w14:paraId="5E8C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5CE0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调整渔业产业结构，促进渔民转产转业</w:t>
            </w:r>
          </w:p>
        </w:tc>
        <w:tc>
          <w:tcPr>
            <w:tcW w:w="1710" w:type="dxa"/>
            <w:noWrap w:val="0"/>
            <w:vAlign w:val="center"/>
          </w:tcPr>
          <w:p w14:paraId="1B8D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发展休闲渔业，改进渔业生产方式，拓宽渔民增收渠道</w:t>
            </w:r>
          </w:p>
        </w:tc>
        <w:tc>
          <w:tcPr>
            <w:tcW w:w="915" w:type="dxa"/>
            <w:noWrap w:val="0"/>
            <w:vAlign w:val="center"/>
          </w:tcPr>
          <w:p w14:paraId="0931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49D1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14E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244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005" w:type="dxa"/>
            <w:noWrap w:val="0"/>
            <w:vAlign w:val="center"/>
          </w:tcPr>
          <w:p w14:paraId="5553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4FDF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环境与资源保护</w:t>
            </w:r>
          </w:p>
        </w:tc>
        <w:tc>
          <w:tcPr>
            <w:tcW w:w="1710" w:type="dxa"/>
            <w:noWrap w:val="0"/>
            <w:vAlign w:val="center"/>
          </w:tcPr>
          <w:p w14:paraId="7942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改善海洋生态环境增殖和保护渔业资源</w:t>
            </w:r>
          </w:p>
        </w:tc>
        <w:tc>
          <w:tcPr>
            <w:tcW w:w="915" w:type="dxa"/>
            <w:noWrap w:val="0"/>
            <w:vAlign w:val="center"/>
          </w:tcPr>
          <w:p w14:paraId="5470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6BE6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B68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3C7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05" w:type="dxa"/>
            <w:noWrap w:val="0"/>
            <w:vAlign w:val="center"/>
          </w:tcPr>
          <w:p w14:paraId="573C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4AD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适应现代渔业发展</w:t>
            </w:r>
          </w:p>
        </w:tc>
        <w:tc>
          <w:tcPr>
            <w:tcW w:w="1710" w:type="dxa"/>
            <w:noWrap w:val="0"/>
            <w:vAlign w:val="center"/>
          </w:tcPr>
          <w:p w14:paraId="3763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人们提供优质、天然的海产品。带动地方海水养殖业、加工业、餐饮业、休闲旅游业等相关产业的共同发展，增加社会就业机会</w:t>
            </w:r>
          </w:p>
        </w:tc>
        <w:tc>
          <w:tcPr>
            <w:tcW w:w="915" w:type="dxa"/>
            <w:noWrap w:val="0"/>
            <w:vAlign w:val="center"/>
          </w:tcPr>
          <w:p w14:paraId="3881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6798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33" w:type="dxa"/>
            <w:noWrap w:val="0"/>
            <w:vAlign w:val="center"/>
          </w:tcPr>
          <w:p w14:paraId="0740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91" w:type="dxa"/>
            <w:noWrap w:val="0"/>
            <w:vAlign w:val="center"/>
          </w:tcPr>
          <w:p w14:paraId="0193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05" w:type="dxa"/>
            <w:noWrap w:val="0"/>
            <w:vAlign w:val="center"/>
          </w:tcPr>
          <w:p w14:paraId="6E4B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1BFB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6D8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3CF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9ED43B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78.渔业成品油价格改革补贴资金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55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7"/>
        <w:gridCol w:w="1695"/>
        <w:gridCol w:w="1072"/>
        <w:gridCol w:w="571"/>
        <w:gridCol w:w="840"/>
        <w:gridCol w:w="821"/>
        <w:gridCol w:w="969"/>
      </w:tblGrid>
      <w:tr w14:paraId="1463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渔业成品油价格改革补贴资金</w:t>
            </w:r>
          </w:p>
          <w:p w14:paraId="7600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8201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1450万元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1750万元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427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9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人工鱼礁运输、水上组装与投放，鱼礁总量3119个，3.088万空立方米，建设海洋牧场多功能信息监测管理平台1座</w:t>
            </w:r>
          </w:p>
        </w:tc>
      </w:tr>
      <w:tr w14:paraId="215E6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417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7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0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863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人工鱼礁运输、水上组装与投放，鱼礁总量3119个，3.088万空立方米，建设海洋牧场多功能信息监测管理平台1座</w:t>
            </w:r>
          </w:p>
        </w:tc>
      </w:tr>
      <w:tr w14:paraId="3F2C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3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投放人工鱼礁，为海域生物提供了充足的栖息环境，提高了</w:t>
            </w:r>
          </w:p>
          <w:p w14:paraId="6894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生物存活率和回捕率，</w:t>
            </w:r>
          </w:p>
        </w:tc>
      </w:tr>
      <w:tr w14:paraId="0B339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29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E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1D8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68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16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86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F83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92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2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B2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1450万元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1450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12D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27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6B52A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完成数量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3.088万空立方米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71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3.088万空立方米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A79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7B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A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D9A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F9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F9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有效修复生态环境、恢复资源保护渔业资源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382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1F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FA1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7C608E2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79.渔业补助资金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14"/>
        <w:gridCol w:w="1225"/>
        <w:gridCol w:w="2569"/>
        <w:gridCol w:w="776"/>
        <w:gridCol w:w="881"/>
        <w:gridCol w:w="1050"/>
        <w:gridCol w:w="876"/>
      </w:tblGrid>
      <w:tr w14:paraId="2DDEE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4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F5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0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结转渔业补助资金</w:t>
            </w:r>
          </w:p>
        </w:tc>
      </w:tr>
      <w:tr w14:paraId="5B28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1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D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70万元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DB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3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70万元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C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0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E0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A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3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F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2021年唐山市休闲鱼业示范基地扶持项目</w:t>
            </w:r>
          </w:p>
        </w:tc>
      </w:tr>
      <w:tr w14:paraId="65824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A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19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1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5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0E84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C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D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D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C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33A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8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3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3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10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2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96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8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8C1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2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A87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F32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3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14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0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人工钓台芦苇移植池埝改造硬化其他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4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人工钓台20个芦苇移植10000株池埝土方4275立方米硬化324平方米以及其他设备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8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2022年6月完成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F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349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2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1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A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5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DE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A8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D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2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项目建设期限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C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项目建设期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2022年6月完成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09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2022年6月完成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3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ABF8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C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4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各种费用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2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2021年唐山市休闲鱼业示范基地扶持项目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所需费用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E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76.6626万元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F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3F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80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E61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C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C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C7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F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C8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7D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AFC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F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寓教于乐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6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通过科普 参观 垂钓普及水产知识增强海洋保护意识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4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3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2A7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3B7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4B8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A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循环水养殖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9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循环水养殖既增加单位面积的养殖密度节约成本同时还能减少排放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7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B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17E3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7B9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594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5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B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E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3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5DB4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4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B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C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4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4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0F849B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80.无创筛查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65" w:type="dxa"/>
        <w:tblInd w:w="-1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232"/>
        <w:gridCol w:w="1414"/>
        <w:gridCol w:w="1173"/>
        <w:gridCol w:w="710"/>
        <w:gridCol w:w="830"/>
        <w:gridCol w:w="801"/>
        <w:gridCol w:w="1598"/>
      </w:tblGrid>
      <w:tr w14:paraId="068F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无创筛查资金</w:t>
            </w:r>
          </w:p>
        </w:tc>
      </w:tr>
      <w:tr w14:paraId="1AEE8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0.36万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0FFB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2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用于辖区孕妇无创产前基因、耳聋基因免费筛查</w:t>
            </w:r>
          </w:p>
        </w:tc>
      </w:tr>
      <w:tr w14:paraId="339EE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3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F03A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92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17%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61%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39BB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完成各项资金发放</w:t>
            </w:r>
          </w:p>
        </w:tc>
      </w:tr>
      <w:tr w14:paraId="4594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8C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发放及时准确</w:t>
            </w:r>
          </w:p>
        </w:tc>
      </w:tr>
      <w:tr w14:paraId="54B5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3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提高群众满意度</w:t>
            </w:r>
          </w:p>
        </w:tc>
      </w:tr>
      <w:tr w14:paraId="5C6D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A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71EA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41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C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72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7B7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29D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80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财政投入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0.36万元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财政投入0.36万元</w:t>
            </w:r>
          </w:p>
        </w:tc>
      </w:tr>
      <w:tr w14:paraId="2E6CD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85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完成时限1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228E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9C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受益人数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30人次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30人次</w:t>
            </w:r>
          </w:p>
        </w:tc>
      </w:tr>
      <w:tr w14:paraId="60F6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DA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02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享受各项奖励到位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8667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9C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84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04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12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91F5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65C761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81.特色农业精品示范基地创建专项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72"/>
        <w:gridCol w:w="1230"/>
        <w:gridCol w:w="2580"/>
        <w:gridCol w:w="780"/>
        <w:gridCol w:w="1125"/>
        <w:gridCol w:w="1053"/>
        <w:gridCol w:w="696"/>
      </w:tblGrid>
      <w:tr w14:paraId="4BD2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结转特色农业精品示范基地创建专项</w:t>
            </w:r>
          </w:p>
        </w:tc>
      </w:tr>
      <w:tr w14:paraId="2E26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D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D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192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E4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5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对唐山海港大清河鑫鸿海水养殖场现有设施进行升级改造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和提高投入品标准</w:t>
            </w:r>
          </w:p>
        </w:tc>
      </w:tr>
      <w:tr w14:paraId="47F05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E8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8163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8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2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68F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6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F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创建特色农业精品示范基地</w:t>
            </w:r>
          </w:p>
        </w:tc>
      </w:tr>
      <w:tr w14:paraId="06C7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EE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14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CB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40C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8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化验室设备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3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进口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水质分析仪1套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可视显微镜1套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2FC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4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水质在线监测设备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44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1F3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6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7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9A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全自动砂滤塔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42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1座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8914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C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B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BD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E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项目建设期限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C7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项目建设期为6个月（2020年6月-2020年12月）</w:t>
            </w:r>
          </w:p>
          <w:p w14:paraId="4ABD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6个月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项目实施进度</w:t>
            </w:r>
          </w:p>
        </w:tc>
      </w:tr>
      <w:tr w14:paraId="622A8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8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3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项目完成所需资金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B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结转特色农业精品示范基地创建专项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76793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B9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AD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带动经济能力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6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生产调控能力进一步增强，生产水平大幅提高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49AD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69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24F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社会影响力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83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促进渔业增效、渔民增收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带动辐射作用明显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77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8E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22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E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22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CD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C74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0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41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7B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1A6D2F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82.农村厕所改造及维修费用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585" w:type="dxa"/>
        <w:tblInd w:w="-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00"/>
        <w:gridCol w:w="1480"/>
        <w:gridCol w:w="2040"/>
        <w:gridCol w:w="955"/>
        <w:gridCol w:w="905"/>
        <w:gridCol w:w="795"/>
        <w:gridCol w:w="585"/>
      </w:tblGrid>
      <w:tr w14:paraId="58BC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农村厕所改造及维修费用</w:t>
            </w:r>
          </w:p>
        </w:tc>
      </w:tr>
      <w:tr w14:paraId="69A8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E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94.3万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0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94.3万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0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00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A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0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用于对辖区农村厕所的改造及维修</w:t>
            </w:r>
          </w:p>
        </w:tc>
      </w:tr>
      <w:tr w14:paraId="254B5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4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C81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E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4B2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E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F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对辖区农村厕所的改造及维修</w:t>
            </w:r>
          </w:p>
        </w:tc>
      </w:tr>
      <w:tr w14:paraId="0202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7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E0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53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6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39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547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63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60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437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A9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对农村厕所改造及维修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该项目为农村厕所的改造及维修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</w:tr>
      <w:tr w14:paraId="3915C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8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对农村厕所的改造及维修费用使用时限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对农村厕所的改造及维修时限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</w:tr>
      <w:tr w14:paraId="4F4F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1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3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投入资金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农村厕所的改造及维修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94.3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投入成本</w:t>
            </w:r>
          </w:p>
        </w:tc>
      </w:tr>
      <w:tr w14:paraId="6764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11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深入推进农村户厕改造及维修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及时对农村厕所进行改造维修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60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65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确保生态环境得到改善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农村卫生整洁，环境得到改善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4DD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该项目完成后，服务对象对该行动的满意率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60C59AA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新海一村屋顶改造项目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专项资金绩效目标表</w:t>
      </w:r>
    </w:p>
    <w:tbl>
      <w:tblPr>
        <w:tblStyle w:val="8"/>
        <w:tblW w:w="92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96"/>
        <w:gridCol w:w="1759"/>
        <w:gridCol w:w="1188"/>
        <w:gridCol w:w="699"/>
        <w:gridCol w:w="817"/>
        <w:gridCol w:w="647"/>
        <w:gridCol w:w="1523"/>
      </w:tblGrid>
      <w:tr w14:paraId="1B73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1" w:type="dxa"/>
            <w:noWrap w:val="0"/>
            <w:vAlign w:val="center"/>
          </w:tcPr>
          <w:p w14:paraId="10E7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41F9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8" w:type="dxa"/>
            <w:noWrap w:val="0"/>
            <w:vAlign w:val="center"/>
          </w:tcPr>
          <w:p w14:paraId="23DF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0A5C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新海一村屋顶改造项目</w:t>
            </w:r>
          </w:p>
        </w:tc>
      </w:tr>
      <w:tr w14:paraId="1F6B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1" w:type="dxa"/>
            <w:vMerge w:val="restart"/>
            <w:noWrap w:val="0"/>
            <w:vAlign w:val="center"/>
          </w:tcPr>
          <w:p w14:paraId="096F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96" w:type="dxa"/>
            <w:noWrap w:val="0"/>
            <w:vAlign w:val="center"/>
          </w:tcPr>
          <w:p w14:paraId="1171F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59" w:type="dxa"/>
            <w:noWrap w:val="0"/>
            <w:vAlign w:val="center"/>
          </w:tcPr>
          <w:p w14:paraId="1B173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360万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188" w:type="dxa"/>
            <w:noWrap w:val="0"/>
            <w:vAlign w:val="center"/>
          </w:tcPr>
          <w:p w14:paraId="3472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noWrap w:val="0"/>
            <w:vAlign w:val="center"/>
          </w:tcPr>
          <w:p w14:paraId="7F30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17" w:type="dxa"/>
            <w:noWrap w:val="0"/>
            <w:vAlign w:val="center"/>
          </w:tcPr>
          <w:p w14:paraId="173C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6B2F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B9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1470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D3D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5506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新海一村屋顶修缮</w:t>
            </w:r>
          </w:p>
        </w:tc>
      </w:tr>
      <w:tr w14:paraId="31D8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27D4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3890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88" w:type="dxa"/>
            <w:noWrap w:val="0"/>
            <w:vAlign w:val="center"/>
          </w:tcPr>
          <w:p w14:paraId="53D9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75C5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0A40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E6D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295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noWrap w:val="0"/>
            <w:vAlign w:val="center"/>
          </w:tcPr>
          <w:p w14:paraId="0888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88" w:type="dxa"/>
            <w:noWrap w:val="0"/>
            <w:vAlign w:val="center"/>
          </w:tcPr>
          <w:p w14:paraId="159E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402F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3035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1215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42A25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96" w:type="dxa"/>
            <w:noWrap w:val="0"/>
            <w:vAlign w:val="center"/>
          </w:tcPr>
          <w:p w14:paraId="3406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7AEE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落实上级要求，完善项目实施</w:t>
            </w:r>
          </w:p>
        </w:tc>
      </w:tr>
      <w:tr w14:paraId="5865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88F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215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0617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</w:tr>
      <w:tr w14:paraId="4BC5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832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5E4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59BF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规范使用移民资金</w:t>
            </w:r>
          </w:p>
        </w:tc>
      </w:tr>
      <w:tr w14:paraId="34E4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restart"/>
            <w:noWrap w:val="0"/>
            <w:vAlign w:val="center"/>
          </w:tcPr>
          <w:p w14:paraId="5AFB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5855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59AF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4" w:type="dxa"/>
            <w:gridSpan w:val="3"/>
            <w:vMerge w:val="restart"/>
            <w:noWrap w:val="0"/>
            <w:vAlign w:val="center"/>
          </w:tcPr>
          <w:p w14:paraId="3682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2CDD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23" w:type="dxa"/>
            <w:vMerge w:val="restart"/>
            <w:noWrap w:val="0"/>
            <w:vAlign w:val="center"/>
          </w:tcPr>
          <w:p w14:paraId="1DAE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6B2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6CC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68B8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439F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vMerge w:val="continue"/>
            <w:noWrap w:val="0"/>
            <w:vAlign w:val="center"/>
          </w:tcPr>
          <w:p w14:paraId="264D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6769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5674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3D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2133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96" w:type="dxa"/>
            <w:noWrap w:val="0"/>
            <w:vAlign w:val="center"/>
          </w:tcPr>
          <w:p w14:paraId="0F4A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59" w:type="dxa"/>
            <w:noWrap w:val="0"/>
            <w:vAlign w:val="center"/>
          </w:tcPr>
          <w:p w14:paraId="7D76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屋顶修缮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4F7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屋顶修缮</w:t>
            </w:r>
          </w:p>
          <w:p w14:paraId="3F44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067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1523" w:type="dxa"/>
            <w:noWrap w:val="0"/>
            <w:vAlign w:val="center"/>
          </w:tcPr>
          <w:p w14:paraId="1841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项目总量</w:t>
            </w:r>
          </w:p>
          <w:p w14:paraId="733D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F6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D7A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260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59" w:type="dxa"/>
            <w:noWrap w:val="0"/>
            <w:vAlign w:val="center"/>
          </w:tcPr>
          <w:p w14:paraId="4091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按时完成工程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6B7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月底前完成</w:t>
            </w:r>
          </w:p>
          <w:p w14:paraId="7702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7C7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199A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完工时间</w:t>
            </w:r>
          </w:p>
          <w:p w14:paraId="7000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AA1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279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569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759" w:type="dxa"/>
            <w:noWrap/>
            <w:vAlign w:val="center"/>
          </w:tcPr>
          <w:p w14:paraId="59A8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6EBB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47" w:type="dxa"/>
            <w:noWrap w:val="0"/>
            <w:vAlign w:val="center"/>
          </w:tcPr>
          <w:p w14:paraId="5C15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37B8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国家相关规定</w:t>
            </w:r>
          </w:p>
        </w:tc>
      </w:tr>
      <w:tr w14:paraId="3CA3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103E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A04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759" w:type="dxa"/>
            <w:noWrap/>
            <w:vAlign w:val="center"/>
          </w:tcPr>
          <w:p w14:paraId="62F9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修缮数量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14C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47" w:type="dxa"/>
            <w:noWrap w:val="0"/>
            <w:vAlign w:val="center"/>
          </w:tcPr>
          <w:p w14:paraId="4486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5D2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D83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66EF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96" w:type="dxa"/>
            <w:noWrap w:val="0"/>
            <w:vAlign w:val="center"/>
          </w:tcPr>
          <w:p w14:paraId="0A67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  <w:p w14:paraId="3A1A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87A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7F76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47" w:type="dxa"/>
            <w:noWrap w:val="0"/>
            <w:vAlign w:val="center"/>
          </w:tcPr>
          <w:p w14:paraId="30C0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5DE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90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F23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EF6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  <w:p w14:paraId="6F43E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411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600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47" w:type="dxa"/>
            <w:noWrap w:val="0"/>
            <w:vAlign w:val="center"/>
          </w:tcPr>
          <w:p w14:paraId="293C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7970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FE5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69E9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3F0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  <w:p w14:paraId="03A3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455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9CE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47" w:type="dxa"/>
            <w:noWrap w:val="0"/>
            <w:vAlign w:val="center"/>
          </w:tcPr>
          <w:p w14:paraId="79EA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3C4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AC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61" w:type="dxa"/>
            <w:noWrap w:val="0"/>
            <w:vAlign w:val="center"/>
          </w:tcPr>
          <w:p w14:paraId="6716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196" w:type="dxa"/>
            <w:noWrap w:val="0"/>
            <w:vAlign w:val="center"/>
          </w:tcPr>
          <w:p w14:paraId="70CFF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1759" w:type="dxa"/>
            <w:noWrap w:val="0"/>
            <w:vAlign w:val="center"/>
          </w:tcPr>
          <w:p w14:paraId="24E9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A5AE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647" w:type="dxa"/>
            <w:noWrap w:val="0"/>
            <w:vAlign w:val="center"/>
          </w:tcPr>
          <w:p w14:paraId="08F1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D92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8E80AC0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7F710790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84.大清河渔港维修专项资金绩效目标表</w:t>
      </w:r>
    </w:p>
    <w:tbl>
      <w:tblPr>
        <w:tblStyle w:val="8"/>
        <w:tblW w:w="9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24"/>
        <w:gridCol w:w="1660"/>
        <w:gridCol w:w="1093"/>
        <w:gridCol w:w="699"/>
        <w:gridCol w:w="818"/>
        <w:gridCol w:w="861"/>
        <w:gridCol w:w="1626"/>
      </w:tblGrid>
      <w:tr w14:paraId="1E3F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C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2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</w:t>
            </w:r>
          </w:p>
        </w:tc>
      </w:tr>
      <w:tr w14:paraId="563A3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235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用于大清河渔港维修费用</w:t>
            </w:r>
          </w:p>
        </w:tc>
      </w:tr>
      <w:tr w14:paraId="34CF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D4F0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2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61F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及时完成大清河渔港维修工作</w:t>
            </w:r>
          </w:p>
        </w:tc>
      </w:tr>
      <w:tr w14:paraId="45DF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2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658F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23B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2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维修渔港数量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15874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C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渔港维修费用使用时限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确保按时完成大清河渔港维修工作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大清河渔港维修时限</w:t>
            </w:r>
          </w:p>
        </w:tc>
      </w:tr>
      <w:tr w14:paraId="2C55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D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B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D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740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8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使用资金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238万元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大清河渔港维修成本</w:t>
            </w:r>
          </w:p>
        </w:tc>
      </w:tr>
      <w:tr w14:paraId="075B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C27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受益对象满意程度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9FB2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渔港维修带来的经济效益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渔港经维修环境得到一定改善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9D8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2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23FB53D">
      <w:pPr>
        <w:numPr>
          <w:ilvl w:val="0"/>
          <w:numId w:val="0"/>
        </w:numPr>
        <w:spacing w:before="156" w:beforeLines="50" w:after="156" w:afterLines="50"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E7D4E25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85.村庄绿化专项资金绩效目标表</w:t>
      </w:r>
    </w:p>
    <w:tbl>
      <w:tblPr>
        <w:tblStyle w:val="8"/>
        <w:tblW w:w="9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35"/>
        <w:gridCol w:w="1704"/>
        <w:gridCol w:w="1185"/>
        <w:gridCol w:w="699"/>
        <w:gridCol w:w="818"/>
        <w:gridCol w:w="870"/>
        <w:gridCol w:w="1654"/>
      </w:tblGrid>
      <w:tr w14:paraId="0821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</w:t>
            </w:r>
          </w:p>
        </w:tc>
      </w:tr>
      <w:tr w14:paraId="45F79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0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47万元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47万元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D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9756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1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A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村庄绿化工作</w:t>
            </w:r>
          </w:p>
        </w:tc>
      </w:tr>
      <w:tr w14:paraId="7A463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1F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D49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8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BD8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6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C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及时进行村庄绿化工作</w:t>
            </w:r>
          </w:p>
        </w:tc>
      </w:tr>
      <w:tr w14:paraId="36E49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1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7F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F5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5B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D14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1F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E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AF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79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3E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A9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36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5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村庄绿化个数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6个村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09E61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2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073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C80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21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村庄绿化费用使用时限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2E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村庄绿化项目完成时间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辖区村庄绿化时限</w:t>
            </w:r>
          </w:p>
        </w:tc>
      </w:tr>
      <w:tr w14:paraId="3D73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F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6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94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辖区各村村庄绿化成本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47万元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村庄绿化成本</w:t>
            </w:r>
          </w:p>
        </w:tc>
      </w:tr>
      <w:tr w14:paraId="5BE5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78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17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A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保障辖区绿化得到改善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FA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EE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75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村庄绿化带来的经济效益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E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辖区环境是否得到改善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8F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53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9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确保辖区村庄绿化得到改善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A4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F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05317B3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DDC8503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86.中央水库移民扶持基金专项资金绩效目标表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450"/>
        <w:gridCol w:w="555"/>
        <w:gridCol w:w="1079"/>
      </w:tblGrid>
      <w:tr w14:paraId="7153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24780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5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DC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AAF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B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4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5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17899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9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F10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8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6177A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B6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3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0EED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D3C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3F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E2D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1D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2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CA67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C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50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1D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5B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7E9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D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6F4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FB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239C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8D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1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2508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B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B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1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78AE3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C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7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4D2A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D1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7F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6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D90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B0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FA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3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E0B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D4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4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B0D8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6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2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624C46E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87.中央水库移民扶持基金专项资金绩效目标表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450"/>
        <w:gridCol w:w="555"/>
        <w:gridCol w:w="1079"/>
      </w:tblGrid>
      <w:tr w14:paraId="1048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39656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9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27.54万元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27.54万元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98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B8F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4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B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59EA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0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108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B1C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6625A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E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0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4049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F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7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9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1D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41C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3B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EEC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9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A5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73E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F8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FF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B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4CF69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47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AD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2C5F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9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8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05A7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50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C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5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D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0AEA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F9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B3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3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D4C5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24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BD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A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74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EA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0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ED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CC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7587328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88.中央水库移民扶持基金专项资金绩效目标表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450"/>
        <w:gridCol w:w="555"/>
        <w:gridCol w:w="1079"/>
      </w:tblGrid>
      <w:tr w14:paraId="7D03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6DA5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A6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6.12万元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6.12万元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D6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3844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C3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58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2121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A4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B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6DCB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AA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3935A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B9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5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6A68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40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60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15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E4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554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6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3D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6D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06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91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A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FD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1C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7885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0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8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0382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7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F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2510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4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C4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08A5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C9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605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F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FCE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CE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E1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9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CC7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F6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4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741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A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CE95082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89.中央水库移民扶持基金专项资金绩效目标表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337"/>
        <w:gridCol w:w="668"/>
        <w:gridCol w:w="1079"/>
      </w:tblGrid>
      <w:tr w14:paraId="1E96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D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302A3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3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7.14万元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0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7.14万元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1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103E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9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3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212D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82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AB32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6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3EB3A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4F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75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0BFE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E5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C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3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4B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36D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9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F9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C2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E29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8DA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3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AD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6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6B656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9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1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1947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F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F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481A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6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E4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1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7.14万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3CC01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68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EC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B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B3A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AB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B6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F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F51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E6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C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DE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3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7D472F9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90.中央水库移民扶持基金专项资金绩效目标表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337"/>
        <w:gridCol w:w="668"/>
        <w:gridCol w:w="1079"/>
      </w:tblGrid>
      <w:tr w14:paraId="2DF9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4AE9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B9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17.39万元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17.39万元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1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B6E8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D4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C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2C112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2A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7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DD23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7566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0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F3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74591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0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A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3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E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4D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137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9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6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8B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D4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DEC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7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5F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E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3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0CDF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B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0C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C22F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72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05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775DE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E7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6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3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17.39万元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635A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65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52D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D2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5FD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66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25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0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1611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85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D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A0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0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C630C63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91.中央水库移民扶持基金专项资金绩效目标表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337"/>
        <w:gridCol w:w="668"/>
        <w:gridCol w:w="1079"/>
      </w:tblGrid>
      <w:tr w14:paraId="52E6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023AC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85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5.12万元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5.12万元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E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EE3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5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A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78EE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8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433F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8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1A58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DD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C4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2682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9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8F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00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A4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E234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DC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29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B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47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F0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0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3B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1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5B87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5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B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28B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F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5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33D39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8A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5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3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5.12万元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35BF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13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0F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2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17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41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E96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2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F8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1F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73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F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F2CC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5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A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200F130">
      <w:pPr>
        <w:bidi w:val="0"/>
        <w:jc w:val="left"/>
        <w:rPr>
          <w:rFonts w:hint="default"/>
          <w:lang w:val="en-US" w:eastAsia="zh-CN"/>
        </w:rPr>
      </w:pPr>
    </w:p>
    <w:p w14:paraId="098006F2">
      <w:pPr>
        <w:numPr>
          <w:ilvl w:val="0"/>
          <w:numId w:val="0"/>
        </w:numPr>
        <w:spacing w:before="156" w:beforeLines="50" w:after="156" w:afterLines="50" w:line="580" w:lineRule="exact"/>
        <w:ind w:leftChars="0"/>
        <w:rPr>
          <w:rFonts w:hint="default" w:eastAsia="方正仿宋_GBK"/>
          <w:i/>
          <w:i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BE16ACA-56BF-490B-8768-4610DB4928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A7E8707-C970-4FA3-A29D-986BFF539A72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0CA427DF-2572-4DB4-AAA5-49C4023F00C5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FDE4171-C23F-4E23-B587-9B6C6CF9EDE9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1D623B7A-2D5D-418B-93A1-B9F97D309F0D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F29B9C2-7765-458B-AD90-2F692373A07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2DB6687F-7F68-4C5B-8AD9-0C7B9E37D3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02ECEF5C-C2B2-4CDD-A9D5-AF7C9599A2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DCA3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8AD8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A8AD8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0FD7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0E9D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A+wdM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8us&#10;Th+gxqT7gGlpeOcH3JnZD+jMpAcVbf4iHYJx1PZ81VYOiYj8aL1arysMCYzNF8RnD89DhPReekuy&#10;0dCIwyua8tNHSGPqnJKrOX+njSkDNO4fB2JmD8u9jz1mKw37YSK09+0Z+fQ494Y6XHNKzAeHsuYV&#10;mY04G/vZOIaoD13ZoVwPwu0xYROlt1xhhJ0K48AKu2m58kY8vpeshx9q+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/A+wdM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D0E9D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16444"/>
    <w:multiLevelType w:val="singleLevel"/>
    <w:tmpl w:val="BF9164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E4081D"/>
    <w:multiLevelType w:val="singleLevel"/>
    <w:tmpl w:val="33E408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2ZlYzhiOTRiNTJkZTYyYzU5MGEwOTFlMGMxYWUifQ=="/>
  </w:docVars>
  <w:rsids>
    <w:rsidRoot w:val="00172A27"/>
    <w:rsid w:val="00000989"/>
    <w:rsid w:val="0002481C"/>
    <w:rsid w:val="000300F7"/>
    <w:rsid w:val="000403CB"/>
    <w:rsid w:val="0004647E"/>
    <w:rsid w:val="00050FEB"/>
    <w:rsid w:val="00063795"/>
    <w:rsid w:val="00066398"/>
    <w:rsid w:val="0006720E"/>
    <w:rsid w:val="0009071C"/>
    <w:rsid w:val="00094BB7"/>
    <w:rsid w:val="00097B4B"/>
    <w:rsid w:val="000C03C4"/>
    <w:rsid w:val="000C39B0"/>
    <w:rsid w:val="000D1581"/>
    <w:rsid w:val="000E4EFC"/>
    <w:rsid w:val="000F0916"/>
    <w:rsid w:val="00106A76"/>
    <w:rsid w:val="0011378D"/>
    <w:rsid w:val="00113803"/>
    <w:rsid w:val="001173CC"/>
    <w:rsid w:val="00120ED0"/>
    <w:rsid w:val="00135256"/>
    <w:rsid w:val="001428D7"/>
    <w:rsid w:val="00145991"/>
    <w:rsid w:val="0015039E"/>
    <w:rsid w:val="00151523"/>
    <w:rsid w:val="00151C6A"/>
    <w:rsid w:val="001634E5"/>
    <w:rsid w:val="00166D9B"/>
    <w:rsid w:val="00186AB6"/>
    <w:rsid w:val="001A07AB"/>
    <w:rsid w:val="001A121F"/>
    <w:rsid w:val="001A4A5C"/>
    <w:rsid w:val="001A4EB8"/>
    <w:rsid w:val="001B7A5E"/>
    <w:rsid w:val="001C5AE9"/>
    <w:rsid w:val="001D4D37"/>
    <w:rsid w:val="001F5640"/>
    <w:rsid w:val="0020339E"/>
    <w:rsid w:val="00206450"/>
    <w:rsid w:val="002130B2"/>
    <w:rsid w:val="002225D4"/>
    <w:rsid w:val="00230069"/>
    <w:rsid w:val="00235DB8"/>
    <w:rsid w:val="00237D96"/>
    <w:rsid w:val="00246ED0"/>
    <w:rsid w:val="002638AA"/>
    <w:rsid w:val="0027530D"/>
    <w:rsid w:val="00282457"/>
    <w:rsid w:val="00294DD5"/>
    <w:rsid w:val="002969E1"/>
    <w:rsid w:val="002A22A0"/>
    <w:rsid w:val="002A6B69"/>
    <w:rsid w:val="002B1938"/>
    <w:rsid w:val="002D040F"/>
    <w:rsid w:val="002D0AA9"/>
    <w:rsid w:val="002D61D0"/>
    <w:rsid w:val="002E1874"/>
    <w:rsid w:val="002F60EB"/>
    <w:rsid w:val="00300892"/>
    <w:rsid w:val="00314943"/>
    <w:rsid w:val="00321F28"/>
    <w:rsid w:val="0032248A"/>
    <w:rsid w:val="003274F6"/>
    <w:rsid w:val="003349B1"/>
    <w:rsid w:val="00334F48"/>
    <w:rsid w:val="0033622E"/>
    <w:rsid w:val="00357C15"/>
    <w:rsid w:val="00363960"/>
    <w:rsid w:val="00365833"/>
    <w:rsid w:val="003669DE"/>
    <w:rsid w:val="003714DF"/>
    <w:rsid w:val="0039528A"/>
    <w:rsid w:val="003A01FE"/>
    <w:rsid w:val="003A2FAF"/>
    <w:rsid w:val="00410CB4"/>
    <w:rsid w:val="00420F01"/>
    <w:rsid w:val="004317DC"/>
    <w:rsid w:val="00435040"/>
    <w:rsid w:val="004365E6"/>
    <w:rsid w:val="0047536B"/>
    <w:rsid w:val="004A1091"/>
    <w:rsid w:val="004F43C8"/>
    <w:rsid w:val="004F7F7B"/>
    <w:rsid w:val="00504268"/>
    <w:rsid w:val="005078BE"/>
    <w:rsid w:val="0051424E"/>
    <w:rsid w:val="0051768E"/>
    <w:rsid w:val="005316B9"/>
    <w:rsid w:val="00531BCA"/>
    <w:rsid w:val="00566EEE"/>
    <w:rsid w:val="005736DC"/>
    <w:rsid w:val="0058201F"/>
    <w:rsid w:val="005A1F5F"/>
    <w:rsid w:val="005A3CA3"/>
    <w:rsid w:val="005A4FC3"/>
    <w:rsid w:val="005D5549"/>
    <w:rsid w:val="00602B8E"/>
    <w:rsid w:val="00604504"/>
    <w:rsid w:val="00604E56"/>
    <w:rsid w:val="00606B51"/>
    <w:rsid w:val="0060767F"/>
    <w:rsid w:val="006437B9"/>
    <w:rsid w:val="00644DCF"/>
    <w:rsid w:val="00652237"/>
    <w:rsid w:val="00662313"/>
    <w:rsid w:val="006676D1"/>
    <w:rsid w:val="0067448F"/>
    <w:rsid w:val="006758F9"/>
    <w:rsid w:val="006877FA"/>
    <w:rsid w:val="0069013E"/>
    <w:rsid w:val="00691120"/>
    <w:rsid w:val="006A2826"/>
    <w:rsid w:val="006C5310"/>
    <w:rsid w:val="006E19AD"/>
    <w:rsid w:val="006E4116"/>
    <w:rsid w:val="006F3E18"/>
    <w:rsid w:val="006F3F2D"/>
    <w:rsid w:val="006F56A1"/>
    <w:rsid w:val="007153D9"/>
    <w:rsid w:val="0072797C"/>
    <w:rsid w:val="00731A42"/>
    <w:rsid w:val="007459E4"/>
    <w:rsid w:val="00746D57"/>
    <w:rsid w:val="007530BD"/>
    <w:rsid w:val="00763E55"/>
    <w:rsid w:val="00772287"/>
    <w:rsid w:val="00796A85"/>
    <w:rsid w:val="007A106B"/>
    <w:rsid w:val="007A1D6C"/>
    <w:rsid w:val="007D1151"/>
    <w:rsid w:val="007D7784"/>
    <w:rsid w:val="007F29AF"/>
    <w:rsid w:val="007F341A"/>
    <w:rsid w:val="007F4749"/>
    <w:rsid w:val="0080596B"/>
    <w:rsid w:val="0081575D"/>
    <w:rsid w:val="0082662E"/>
    <w:rsid w:val="00847C25"/>
    <w:rsid w:val="0085768F"/>
    <w:rsid w:val="00870188"/>
    <w:rsid w:val="00891307"/>
    <w:rsid w:val="0089215B"/>
    <w:rsid w:val="008B0615"/>
    <w:rsid w:val="008B163D"/>
    <w:rsid w:val="008B394A"/>
    <w:rsid w:val="008C41B9"/>
    <w:rsid w:val="008C4F06"/>
    <w:rsid w:val="00922B9C"/>
    <w:rsid w:val="0092669D"/>
    <w:rsid w:val="009544BE"/>
    <w:rsid w:val="00960580"/>
    <w:rsid w:val="00962723"/>
    <w:rsid w:val="00962794"/>
    <w:rsid w:val="00973D28"/>
    <w:rsid w:val="009811F5"/>
    <w:rsid w:val="00985DA9"/>
    <w:rsid w:val="009B5558"/>
    <w:rsid w:val="009B7AC3"/>
    <w:rsid w:val="009C4380"/>
    <w:rsid w:val="009D06C1"/>
    <w:rsid w:val="009D13B4"/>
    <w:rsid w:val="009F5A82"/>
    <w:rsid w:val="009F669A"/>
    <w:rsid w:val="00A04607"/>
    <w:rsid w:val="00A11D26"/>
    <w:rsid w:val="00A12622"/>
    <w:rsid w:val="00A174DD"/>
    <w:rsid w:val="00A40568"/>
    <w:rsid w:val="00A47C20"/>
    <w:rsid w:val="00A52CB3"/>
    <w:rsid w:val="00A56CC4"/>
    <w:rsid w:val="00A62F7F"/>
    <w:rsid w:val="00A908D8"/>
    <w:rsid w:val="00A90F07"/>
    <w:rsid w:val="00AA073A"/>
    <w:rsid w:val="00AA1FEC"/>
    <w:rsid w:val="00AC3C27"/>
    <w:rsid w:val="00AD2A26"/>
    <w:rsid w:val="00AD2B30"/>
    <w:rsid w:val="00AD5EE1"/>
    <w:rsid w:val="00AE2551"/>
    <w:rsid w:val="00B03963"/>
    <w:rsid w:val="00B066D9"/>
    <w:rsid w:val="00B13F39"/>
    <w:rsid w:val="00B16813"/>
    <w:rsid w:val="00B262F0"/>
    <w:rsid w:val="00B27CFE"/>
    <w:rsid w:val="00B4436E"/>
    <w:rsid w:val="00B50D33"/>
    <w:rsid w:val="00B67451"/>
    <w:rsid w:val="00B67799"/>
    <w:rsid w:val="00B75A50"/>
    <w:rsid w:val="00B819E0"/>
    <w:rsid w:val="00B86D01"/>
    <w:rsid w:val="00BB0D21"/>
    <w:rsid w:val="00BC060C"/>
    <w:rsid w:val="00BD2A4F"/>
    <w:rsid w:val="00C02491"/>
    <w:rsid w:val="00C11A20"/>
    <w:rsid w:val="00C25DE2"/>
    <w:rsid w:val="00C36230"/>
    <w:rsid w:val="00C51201"/>
    <w:rsid w:val="00C530EA"/>
    <w:rsid w:val="00C666E6"/>
    <w:rsid w:val="00C73082"/>
    <w:rsid w:val="00C9555E"/>
    <w:rsid w:val="00C9739A"/>
    <w:rsid w:val="00CA6F40"/>
    <w:rsid w:val="00CB0A1D"/>
    <w:rsid w:val="00CB3B7F"/>
    <w:rsid w:val="00CD03D2"/>
    <w:rsid w:val="00CE33D3"/>
    <w:rsid w:val="00CF3461"/>
    <w:rsid w:val="00CF66CB"/>
    <w:rsid w:val="00D243DA"/>
    <w:rsid w:val="00D416F3"/>
    <w:rsid w:val="00D4227C"/>
    <w:rsid w:val="00D762E2"/>
    <w:rsid w:val="00D80E23"/>
    <w:rsid w:val="00D86731"/>
    <w:rsid w:val="00D979BC"/>
    <w:rsid w:val="00DB15A1"/>
    <w:rsid w:val="00DC7DCF"/>
    <w:rsid w:val="00DD5F33"/>
    <w:rsid w:val="00DF0200"/>
    <w:rsid w:val="00E02E6E"/>
    <w:rsid w:val="00E1480C"/>
    <w:rsid w:val="00E1702C"/>
    <w:rsid w:val="00E17C14"/>
    <w:rsid w:val="00E370DF"/>
    <w:rsid w:val="00E63EE4"/>
    <w:rsid w:val="00E77E55"/>
    <w:rsid w:val="00EB14CD"/>
    <w:rsid w:val="00EC177B"/>
    <w:rsid w:val="00EC73BD"/>
    <w:rsid w:val="00F162EC"/>
    <w:rsid w:val="00F214C1"/>
    <w:rsid w:val="00F22F9E"/>
    <w:rsid w:val="00F304FD"/>
    <w:rsid w:val="00F36721"/>
    <w:rsid w:val="00F478D6"/>
    <w:rsid w:val="00F64AA5"/>
    <w:rsid w:val="00F7447B"/>
    <w:rsid w:val="00F74950"/>
    <w:rsid w:val="00FA2C5C"/>
    <w:rsid w:val="00FA3B71"/>
    <w:rsid w:val="00FA4077"/>
    <w:rsid w:val="00FE1A27"/>
    <w:rsid w:val="00FE2A57"/>
    <w:rsid w:val="00FE332B"/>
    <w:rsid w:val="00FF1D01"/>
    <w:rsid w:val="010462AE"/>
    <w:rsid w:val="013C5A60"/>
    <w:rsid w:val="018009F7"/>
    <w:rsid w:val="01A60031"/>
    <w:rsid w:val="01A74815"/>
    <w:rsid w:val="020D6A16"/>
    <w:rsid w:val="022D20F6"/>
    <w:rsid w:val="027A122B"/>
    <w:rsid w:val="02980FA2"/>
    <w:rsid w:val="03085FA6"/>
    <w:rsid w:val="03245753"/>
    <w:rsid w:val="032C443C"/>
    <w:rsid w:val="03470BCF"/>
    <w:rsid w:val="03483D1B"/>
    <w:rsid w:val="035E2888"/>
    <w:rsid w:val="038C559C"/>
    <w:rsid w:val="039C19CB"/>
    <w:rsid w:val="039E5274"/>
    <w:rsid w:val="03B042E3"/>
    <w:rsid w:val="03B60E30"/>
    <w:rsid w:val="03BF5163"/>
    <w:rsid w:val="03C357E3"/>
    <w:rsid w:val="03C760F4"/>
    <w:rsid w:val="03F64DF6"/>
    <w:rsid w:val="040112F6"/>
    <w:rsid w:val="04374CB4"/>
    <w:rsid w:val="046E6982"/>
    <w:rsid w:val="04874FEC"/>
    <w:rsid w:val="04E20E7A"/>
    <w:rsid w:val="04F6310D"/>
    <w:rsid w:val="053F02C3"/>
    <w:rsid w:val="056E0C86"/>
    <w:rsid w:val="057D2D95"/>
    <w:rsid w:val="059D283F"/>
    <w:rsid w:val="05FD49B2"/>
    <w:rsid w:val="05FE7C22"/>
    <w:rsid w:val="06374D8B"/>
    <w:rsid w:val="06803C7E"/>
    <w:rsid w:val="06847F64"/>
    <w:rsid w:val="06E649A4"/>
    <w:rsid w:val="07033D73"/>
    <w:rsid w:val="07355159"/>
    <w:rsid w:val="078C2BA7"/>
    <w:rsid w:val="07960185"/>
    <w:rsid w:val="07B429A5"/>
    <w:rsid w:val="07C07EB1"/>
    <w:rsid w:val="07E2472E"/>
    <w:rsid w:val="08157F11"/>
    <w:rsid w:val="083D310B"/>
    <w:rsid w:val="08437B54"/>
    <w:rsid w:val="084C5A36"/>
    <w:rsid w:val="08A02B7D"/>
    <w:rsid w:val="08AC4119"/>
    <w:rsid w:val="08C12A9D"/>
    <w:rsid w:val="09180BDD"/>
    <w:rsid w:val="092D4740"/>
    <w:rsid w:val="0938372A"/>
    <w:rsid w:val="0943427D"/>
    <w:rsid w:val="09514EB6"/>
    <w:rsid w:val="096122E4"/>
    <w:rsid w:val="096B2F89"/>
    <w:rsid w:val="09890E7E"/>
    <w:rsid w:val="09915EF6"/>
    <w:rsid w:val="09B6006C"/>
    <w:rsid w:val="09F2163B"/>
    <w:rsid w:val="09FE27E8"/>
    <w:rsid w:val="0A8B7CF1"/>
    <w:rsid w:val="0AAB4549"/>
    <w:rsid w:val="0AB15675"/>
    <w:rsid w:val="0AC0624B"/>
    <w:rsid w:val="0AD679A9"/>
    <w:rsid w:val="0AD93B1D"/>
    <w:rsid w:val="0B507C01"/>
    <w:rsid w:val="0B667FC7"/>
    <w:rsid w:val="0BDD13FD"/>
    <w:rsid w:val="0C0D1C62"/>
    <w:rsid w:val="0C11600B"/>
    <w:rsid w:val="0C3F4560"/>
    <w:rsid w:val="0CD41955"/>
    <w:rsid w:val="0CE31610"/>
    <w:rsid w:val="0D63352F"/>
    <w:rsid w:val="0DAD75B7"/>
    <w:rsid w:val="0DB73F7A"/>
    <w:rsid w:val="0DC47E43"/>
    <w:rsid w:val="0DDB6474"/>
    <w:rsid w:val="0DF22173"/>
    <w:rsid w:val="0E305992"/>
    <w:rsid w:val="0E4310A4"/>
    <w:rsid w:val="0E522E5D"/>
    <w:rsid w:val="0E6551C0"/>
    <w:rsid w:val="0E6C6FB9"/>
    <w:rsid w:val="0EAC7367"/>
    <w:rsid w:val="0ECD49FA"/>
    <w:rsid w:val="0EF14E70"/>
    <w:rsid w:val="0F1F601F"/>
    <w:rsid w:val="0F220086"/>
    <w:rsid w:val="0F241430"/>
    <w:rsid w:val="0F420ABE"/>
    <w:rsid w:val="0F4419D8"/>
    <w:rsid w:val="0F5F0217"/>
    <w:rsid w:val="0FD50B14"/>
    <w:rsid w:val="0FEA1208"/>
    <w:rsid w:val="10050D07"/>
    <w:rsid w:val="10293502"/>
    <w:rsid w:val="102A37D9"/>
    <w:rsid w:val="103711CE"/>
    <w:rsid w:val="103D3B25"/>
    <w:rsid w:val="10611B31"/>
    <w:rsid w:val="10A023C1"/>
    <w:rsid w:val="10C11409"/>
    <w:rsid w:val="10D57D30"/>
    <w:rsid w:val="1127625D"/>
    <w:rsid w:val="1146532B"/>
    <w:rsid w:val="11545DC4"/>
    <w:rsid w:val="115B0700"/>
    <w:rsid w:val="11762747"/>
    <w:rsid w:val="11A73B53"/>
    <w:rsid w:val="11E46FCC"/>
    <w:rsid w:val="11F824CD"/>
    <w:rsid w:val="120519CB"/>
    <w:rsid w:val="12144F28"/>
    <w:rsid w:val="124B70F4"/>
    <w:rsid w:val="12C61CA1"/>
    <w:rsid w:val="13087BCA"/>
    <w:rsid w:val="132D03B1"/>
    <w:rsid w:val="135D0F6C"/>
    <w:rsid w:val="136E4425"/>
    <w:rsid w:val="13726959"/>
    <w:rsid w:val="13A96D2D"/>
    <w:rsid w:val="13AB5EE7"/>
    <w:rsid w:val="13C73D01"/>
    <w:rsid w:val="13FD7795"/>
    <w:rsid w:val="142663CF"/>
    <w:rsid w:val="142957A9"/>
    <w:rsid w:val="142F53B0"/>
    <w:rsid w:val="1445666F"/>
    <w:rsid w:val="146E24E2"/>
    <w:rsid w:val="14801141"/>
    <w:rsid w:val="14C648CC"/>
    <w:rsid w:val="14EE4FD7"/>
    <w:rsid w:val="15015730"/>
    <w:rsid w:val="153F4446"/>
    <w:rsid w:val="15471B22"/>
    <w:rsid w:val="157F4BE0"/>
    <w:rsid w:val="158666A7"/>
    <w:rsid w:val="158E1D05"/>
    <w:rsid w:val="15913782"/>
    <w:rsid w:val="15AE4C4E"/>
    <w:rsid w:val="15CA5C0C"/>
    <w:rsid w:val="15F7339F"/>
    <w:rsid w:val="16017A09"/>
    <w:rsid w:val="16282907"/>
    <w:rsid w:val="163219DB"/>
    <w:rsid w:val="165D1E07"/>
    <w:rsid w:val="166D5D0A"/>
    <w:rsid w:val="167B6E4C"/>
    <w:rsid w:val="16856B86"/>
    <w:rsid w:val="16C0236C"/>
    <w:rsid w:val="16C467DE"/>
    <w:rsid w:val="16F3386F"/>
    <w:rsid w:val="175C49DF"/>
    <w:rsid w:val="17705681"/>
    <w:rsid w:val="17FC3715"/>
    <w:rsid w:val="17FC5400"/>
    <w:rsid w:val="181567A0"/>
    <w:rsid w:val="183B0F59"/>
    <w:rsid w:val="186170EA"/>
    <w:rsid w:val="189508B9"/>
    <w:rsid w:val="189C7E6C"/>
    <w:rsid w:val="18AC30BB"/>
    <w:rsid w:val="18AC790C"/>
    <w:rsid w:val="18B7398D"/>
    <w:rsid w:val="19066E48"/>
    <w:rsid w:val="19992825"/>
    <w:rsid w:val="1A084837"/>
    <w:rsid w:val="1A524277"/>
    <w:rsid w:val="1A9E56F0"/>
    <w:rsid w:val="1ABD7918"/>
    <w:rsid w:val="1ACA1442"/>
    <w:rsid w:val="1AFE14D9"/>
    <w:rsid w:val="1B197D1A"/>
    <w:rsid w:val="1B3D62FD"/>
    <w:rsid w:val="1B4A4BEF"/>
    <w:rsid w:val="1BAB34D1"/>
    <w:rsid w:val="1BE00DF3"/>
    <w:rsid w:val="1BEE4D85"/>
    <w:rsid w:val="1BF70078"/>
    <w:rsid w:val="1BFC591E"/>
    <w:rsid w:val="1C071AF0"/>
    <w:rsid w:val="1C123A75"/>
    <w:rsid w:val="1C1D4F76"/>
    <w:rsid w:val="1C3079C0"/>
    <w:rsid w:val="1C634598"/>
    <w:rsid w:val="1C793DB5"/>
    <w:rsid w:val="1CAD24CA"/>
    <w:rsid w:val="1CAF4BDD"/>
    <w:rsid w:val="1CB335DA"/>
    <w:rsid w:val="1D72608C"/>
    <w:rsid w:val="1D7C34F2"/>
    <w:rsid w:val="1D9670C1"/>
    <w:rsid w:val="1DB20FB0"/>
    <w:rsid w:val="1DBD6320"/>
    <w:rsid w:val="1DC344D9"/>
    <w:rsid w:val="1DC677BF"/>
    <w:rsid w:val="1DF53F29"/>
    <w:rsid w:val="1E3933CF"/>
    <w:rsid w:val="1E7C1281"/>
    <w:rsid w:val="1EB0512D"/>
    <w:rsid w:val="1EB658DF"/>
    <w:rsid w:val="1ED70A0C"/>
    <w:rsid w:val="1F230AE8"/>
    <w:rsid w:val="1F612E34"/>
    <w:rsid w:val="1F8928D0"/>
    <w:rsid w:val="1F953D88"/>
    <w:rsid w:val="1FCE68E7"/>
    <w:rsid w:val="1FE7699A"/>
    <w:rsid w:val="201F17F0"/>
    <w:rsid w:val="20395B8B"/>
    <w:rsid w:val="204855FA"/>
    <w:rsid w:val="20886DB3"/>
    <w:rsid w:val="20BF4467"/>
    <w:rsid w:val="20D3252A"/>
    <w:rsid w:val="20D603F3"/>
    <w:rsid w:val="20D80C94"/>
    <w:rsid w:val="21057C3B"/>
    <w:rsid w:val="210D2827"/>
    <w:rsid w:val="213733F8"/>
    <w:rsid w:val="214746F2"/>
    <w:rsid w:val="21AD511E"/>
    <w:rsid w:val="221F7C4B"/>
    <w:rsid w:val="22256162"/>
    <w:rsid w:val="22357734"/>
    <w:rsid w:val="22601CBD"/>
    <w:rsid w:val="22C87808"/>
    <w:rsid w:val="22D31AAE"/>
    <w:rsid w:val="22E35A74"/>
    <w:rsid w:val="23751EB2"/>
    <w:rsid w:val="23783608"/>
    <w:rsid w:val="23873D3F"/>
    <w:rsid w:val="23FD2C4A"/>
    <w:rsid w:val="24197EA3"/>
    <w:rsid w:val="243B5489"/>
    <w:rsid w:val="24405A51"/>
    <w:rsid w:val="2450328C"/>
    <w:rsid w:val="24541D3C"/>
    <w:rsid w:val="24E537FA"/>
    <w:rsid w:val="24F23665"/>
    <w:rsid w:val="252F3590"/>
    <w:rsid w:val="255559EF"/>
    <w:rsid w:val="257F51FA"/>
    <w:rsid w:val="25BA1E99"/>
    <w:rsid w:val="26200E0A"/>
    <w:rsid w:val="263B2AE8"/>
    <w:rsid w:val="26577F46"/>
    <w:rsid w:val="26773C37"/>
    <w:rsid w:val="272E74A4"/>
    <w:rsid w:val="27353DAE"/>
    <w:rsid w:val="27383E37"/>
    <w:rsid w:val="2778716F"/>
    <w:rsid w:val="278428B1"/>
    <w:rsid w:val="2789338C"/>
    <w:rsid w:val="27E57D8E"/>
    <w:rsid w:val="27EA7622"/>
    <w:rsid w:val="27EB7AD7"/>
    <w:rsid w:val="27F04ED0"/>
    <w:rsid w:val="283E5BB5"/>
    <w:rsid w:val="2872690F"/>
    <w:rsid w:val="28813FA1"/>
    <w:rsid w:val="28B1236B"/>
    <w:rsid w:val="28DC42EC"/>
    <w:rsid w:val="28EA52AE"/>
    <w:rsid w:val="28F03EDC"/>
    <w:rsid w:val="292D3416"/>
    <w:rsid w:val="293919B3"/>
    <w:rsid w:val="294811CC"/>
    <w:rsid w:val="29703872"/>
    <w:rsid w:val="297759A9"/>
    <w:rsid w:val="29CB0308"/>
    <w:rsid w:val="29EE6020"/>
    <w:rsid w:val="29F463FA"/>
    <w:rsid w:val="2A371063"/>
    <w:rsid w:val="2A5433EE"/>
    <w:rsid w:val="2AD31DAB"/>
    <w:rsid w:val="2AD328BA"/>
    <w:rsid w:val="2B352831"/>
    <w:rsid w:val="2B637BC0"/>
    <w:rsid w:val="2B681588"/>
    <w:rsid w:val="2B7450FA"/>
    <w:rsid w:val="2BDC20A9"/>
    <w:rsid w:val="2C136723"/>
    <w:rsid w:val="2C1831D7"/>
    <w:rsid w:val="2C6827E5"/>
    <w:rsid w:val="2C7F376A"/>
    <w:rsid w:val="2CA063A3"/>
    <w:rsid w:val="2CAC1522"/>
    <w:rsid w:val="2CBA2538"/>
    <w:rsid w:val="2CF54A8D"/>
    <w:rsid w:val="2CF60F95"/>
    <w:rsid w:val="2D1D0C58"/>
    <w:rsid w:val="2D2752EB"/>
    <w:rsid w:val="2D2D3963"/>
    <w:rsid w:val="2D510302"/>
    <w:rsid w:val="2D5A29A5"/>
    <w:rsid w:val="2D672766"/>
    <w:rsid w:val="2DD33AA5"/>
    <w:rsid w:val="2DD53319"/>
    <w:rsid w:val="2DE12292"/>
    <w:rsid w:val="2DE16C00"/>
    <w:rsid w:val="2E025A36"/>
    <w:rsid w:val="2E036028"/>
    <w:rsid w:val="2E22503C"/>
    <w:rsid w:val="2E42232E"/>
    <w:rsid w:val="2E4910A8"/>
    <w:rsid w:val="2E4D26A3"/>
    <w:rsid w:val="2EB30406"/>
    <w:rsid w:val="2F3D6C35"/>
    <w:rsid w:val="2F72297C"/>
    <w:rsid w:val="2F8B3FE8"/>
    <w:rsid w:val="2FAE4707"/>
    <w:rsid w:val="30027AEC"/>
    <w:rsid w:val="301719A1"/>
    <w:rsid w:val="307706A7"/>
    <w:rsid w:val="30B66397"/>
    <w:rsid w:val="3111006D"/>
    <w:rsid w:val="31320033"/>
    <w:rsid w:val="314F07D7"/>
    <w:rsid w:val="31794884"/>
    <w:rsid w:val="3182452B"/>
    <w:rsid w:val="31C70B21"/>
    <w:rsid w:val="31E1753C"/>
    <w:rsid w:val="31E55D0D"/>
    <w:rsid w:val="31F20B8C"/>
    <w:rsid w:val="32075523"/>
    <w:rsid w:val="32404A67"/>
    <w:rsid w:val="32601333"/>
    <w:rsid w:val="32D021FC"/>
    <w:rsid w:val="32DF4CEE"/>
    <w:rsid w:val="33281593"/>
    <w:rsid w:val="3374688C"/>
    <w:rsid w:val="33907802"/>
    <w:rsid w:val="33A76D64"/>
    <w:rsid w:val="33CA4B9F"/>
    <w:rsid w:val="33E22146"/>
    <w:rsid w:val="33EA0EE6"/>
    <w:rsid w:val="33FC702C"/>
    <w:rsid w:val="340E3B4C"/>
    <w:rsid w:val="344B6E25"/>
    <w:rsid w:val="345C1C85"/>
    <w:rsid w:val="34685506"/>
    <w:rsid w:val="34EC0726"/>
    <w:rsid w:val="34F453AE"/>
    <w:rsid w:val="351E2FE8"/>
    <w:rsid w:val="355C35D3"/>
    <w:rsid w:val="355D7999"/>
    <w:rsid w:val="357D0804"/>
    <w:rsid w:val="35955CA3"/>
    <w:rsid w:val="35B85BFA"/>
    <w:rsid w:val="35E20011"/>
    <w:rsid w:val="360F04ED"/>
    <w:rsid w:val="3669355A"/>
    <w:rsid w:val="36AA5E31"/>
    <w:rsid w:val="36AF00F4"/>
    <w:rsid w:val="36D66837"/>
    <w:rsid w:val="36DA2CAB"/>
    <w:rsid w:val="36DE6B47"/>
    <w:rsid w:val="36EC2C15"/>
    <w:rsid w:val="37120D56"/>
    <w:rsid w:val="372B0566"/>
    <w:rsid w:val="37823F1B"/>
    <w:rsid w:val="37866749"/>
    <w:rsid w:val="37B03301"/>
    <w:rsid w:val="380253B9"/>
    <w:rsid w:val="381D6593"/>
    <w:rsid w:val="38373C37"/>
    <w:rsid w:val="38430088"/>
    <w:rsid w:val="38F53F7D"/>
    <w:rsid w:val="390824FC"/>
    <w:rsid w:val="39083072"/>
    <w:rsid w:val="390F2FD7"/>
    <w:rsid w:val="39216BB4"/>
    <w:rsid w:val="393B123D"/>
    <w:rsid w:val="3989796F"/>
    <w:rsid w:val="398B48F1"/>
    <w:rsid w:val="39D9130B"/>
    <w:rsid w:val="3A1E4690"/>
    <w:rsid w:val="3A2109D8"/>
    <w:rsid w:val="3A3D13B6"/>
    <w:rsid w:val="3A785DF5"/>
    <w:rsid w:val="3ABC61AF"/>
    <w:rsid w:val="3B1E1B2E"/>
    <w:rsid w:val="3B287B01"/>
    <w:rsid w:val="3B4E6777"/>
    <w:rsid w:val="3B5507B7"/>
    <w:rsid w:val="3B62650E"/>
    <w:rsid w:val="3B702399"/>
    <w:rsid w:val="3B8762CA"/>
    <w:rsid w:val="3B9761AD"/>
    <w:rsid w:val="3BA6477C"/>
    <w:rsid w:val="3BA8221C"/>
    <w:rsid w:val="3BBF43FC"/>
    <w:rsid w:val="3BD47182"/>
    <w:rsid w:val="3BE64DD5"/>
    <w:rsid w:val="3C0E56A4"/>
    <w:rsid w:val="3C355939"/>
    <w:rsid w:val="3C5F3F18"/>
    <w:rsid w:val="3C925F22"/>
    <w:rsid w:val="3CCD1328"/>
    <w:rsid w:val="3CDE5369"/>
    <w:rsid w:val="3D0D4A7A"/>
    <w:rsid w:val="3D46046E"/>
    <w:rsid w:val="3D5B7798"/>
    <w:rsid w:val="3D8D284A"/>
    <w:rsid w:val="3D983A1B"/>
    <w:rsid w:val="3DB036A6"/>
    <w:rsid w:val="3DB75B7C"/>
    <w:rsid w:val="3DD61398"/>
    <w:rsid w:val="3DE03504"/>
    <w:rsid w:val="3E0B4D31"/>
    <w:rsid w:val="3E464ABD"/>
    <w:rsid w:val="3E5369B9"/>
    <w:rsid w:val="3E5650FC"/>
    <w:rsid w:val="3EB95C64"/>
    <w:rsid w:val="3EC41FAE"/>
    <w:rsid w:val="3EFB73C7"/>
    <w:rsid w:val="3F476AC1"/>
    <w:rsid w:val="3F5108EA"/>
    <w:rsid w:val="3F5721E8"/>
    <w:rsid w:val="3F6834BD"/>
    <w:rsid w:val="3F687850"/>
    <w:rsid w:val="3F802BED"/>
    <w:rsid w:val="3FB24094"/>
    <w:rsid w:val="3FD42A3A"/>
    <w:rsid w:val="3FE467E6"/>
    <w:rsid w:val="4021782A"/>
    <w:rsid w:val="40257D7F"/>
    <w:rsid w:val="403512D9"/>
    <w:rsid w:val="40487EB5"/>
    <w:rsid w:val="408A61E6"/>
    <w:rsid w:val="409823DF"/>
    <w:rsid w:val="40A21E5C"/>
    <w:rsid w:val="41001B4F"/>
    <w:rsid w:val="411A4094"/>
    <w:rsid w:val="411C057D"/>
    <w:rsid w:val="41423F25"/>
    <w:rsid w:val="415B4F1C"/>
    <w:rsid w:val="415E2FB4"/>
    <w:rsid w:val="41751418"/>
    <w:rsid w:val="41780479"/>
    <w:rsid w:val="418A7FCF"/>
    <w:rsid w:val="41AF069C"/>
    <w:rsid w:val="41BC18FB"/>
    <w:rsid w:val="42917026"/>
    <w:rsid w:val="42972698"/>
    <w:rsid w:val="42AD70C8"/>
    <w:rsid w:val="42C24636"/>
    <w:rsid w:val="42DD3E02"/>
    <w:rsid w:val="42F7775D"/>
    <w:rsid w:val="4334602A"/>
    <w:rsid w:val="43675F71"/>
    <w:rsid w:val="438C795D"/>
    <w:rsid w:val="438D21B2"/>
    <w:rsid w:val="43B96BD8"/>
    <w:rsid w:val="43C254F7"/>
    <w:rsid w:val="43C734D5"/>
    <w:rsid w:val="43FF605A"/>
    <w:rsid w:val="440B1458"/>
    <w:rsid w:val="44110C87"/>
    <w:rsid w:val="442F5253"/>
    <w:rsid w:val="446F7BFE"/>
    <w:rsid w:val="45124143"/>
    <w:rsid w:val="4514139A"/>
    <w:rsid w:val="452F429A"/>
    <w:rsid w:val="453A54D4"/>
    <w:rsid w:val="4548798E"/>
    <w:rsid w:val="45523CCB"/>
    <w:rsid w:val="456A2804"/>
    <w:rsid w:val="457056F5"/>
    <w:rsid w:val="457557C7"/>
    <w:rsid w:val="45B55D39"/>
    <w:rsid w:val="462368EA"/>
    <w:rsid w:val="46245DDE"/>
    <w:rsid w:val="464A4850"/>
    <w:rsid w:val="46635180"/>
    <w:rsid w:val="466858B6"/>
    <w:rsid w:val="46726998"/>
    <w:rsid w:val="4684279E"/>
    <w:rsid w:val="468B4822"/>
    <w:rsid w:val="46AA62C5"/>
    <w:rsid w:val="46C57366"/>
    <w:rsid w:val="46CD376E"/>
    <w:rsid w:val="47313151"/>
    <w:rsid w:val="478317BF"/>
    <w:rsid w:val="47AD4055"/>
    <w:rsid w:val="47BD0DB1"/>
    <w:rsid w:val="4825160B"/>
    <w:rsid w:val="484208E0"/>
    <w:rsid w:val="48900A12"/>
    <w:rsid w:val="489D6F6E"/>
    <w:rsid w:val="48E3764F"/>
    <w:rsid w:val="49001790"/>
    <w:rsid w:val="49043115"/>
    <w:rsid w:val="498C5193"/>
    <w:rsid w:val="49BB34AB"/>
    <w:rsid w:val="49DC7E83"/>
    <w:rsid w:val="49E22331"/>
    <w:rsid w:val="49F17DB8"/>
    <w:rsid w:val="4A104841"/>
    <w:rsid w:val="4A1A4D1A"/>
    <w:rsid w:val="4A1B3EDE"/>
    <w:rsid w:val="4A325744"/>
    <w:rsid w:val="4A402ED2"/>
    <w:rsid w:val="4A55048A"/>
    <w:rsid w:val="4A7A0267"/>
    <w:rsid w:val="4A8271FD"/>
    <w:rsid w:val="4AD52CE0"/>
    <w:rsid w:val="4AF77481"/>
    <w:rsid w:val="4B1B6F88"/>
    <w:rsid w:val="4B225B1F"/>
    <w:rsid w:val="4B326722"/>
    <w:rsid w:val="4B3C72B7"/>
    <w:rsid w:val="4B447CC4"/>
    <w:rsid w:val="4B620A18"/>
    <w:rsid w:val="4BA257E2"/>
    <w:rsid w:val="4BAE03E7"/>
    <w:rsid w:val="4C0F082F"/>
    <w:rsid w:val="4C310953"/>
    <w:rsid w:val="4C611AF2"/>
    <w:rsid w:val="4C763409"/>
    <w:rsid w:val="4CA502B0"/>
    <w:rsid w:val="4CBF72F4"/>
    <w:rsid w:val="4CC21199"/>
    <w:rsid w:val="4D647745"/>
    <w:rsid w:val="4D690D2E"/>
    <w:rsid w:val="4D82690D"/>
    <w:rsid w:val="4D8F314A"/>
    <w:rsid w:val="4D9E521E"/>
    <w:rsid w:val="4DB74191"/>
    <w:rsid w:val="4DCE519C"/>
    <w:rsid w:val="4DE305C9"/>
    <w:rsid w:val="4E031BF9"/>
    <w:rsid w:val="4E10748F"/>
    <w:rsid w:val="4E24697A"/>
    <w:rsid w:val="4E666231"/>
    <w:rsid w:val="4E74778D"/>
    <w:rsid w:val="4E762BAB"/>
    <w:rsid w:val="4E9E770A"/>
    <w:rsid w:val="4EA60737"/>
    <w:rsid w:val="4EAB236A"/>
    <w:rsid w:val="4EC15A75"/>
    <w:rsid w:val="4EC94610"/>
    <w:rsid w:val="4EFE2B36"/>
    <w:rsid w:val="4EFF2619"/>
    <w:rsid w:val="4F126AB6"/>
    <w:rsid w:val="4F126FC7"/>
    <w:rsid w:val="4F4E05F5"/>
    <w:rsid w:val="4F741A8B"/>
    <w:rsid w:val="4F8939E3"/>
    <w:rsid w:val="4F8C01DA"/>
    <w:rsid w:val="4FC51282"/>
    <w:rsid w:val="4FCF1FBE"/>
    <w:rsid w:val="4FE4361C"/>
    <w:rsid w:val="50051CC9"/>
    <w:rsid w:val="508C7946"/>
    <w:rsid w:val="50F015AA"/>
    <w:rsid w:val="512C5293"/>
    <w:rsid w:val="51AA209B"/>
    <w:rsid w:val="51B165C0"/>
    <w:rsid w:val="51DB5E4F"/>
    <w:rsid w:val="51E10D52"/>
    <w:rsid w:val="52474C1B"/>
    <w:rsid w:val="52616CCD"/>
    <w:rsid w:val="526773AF"/>
    <w:rsid w:val="52D10357"/>
    <w:rsid w:val="52D25063"/>
    <w:rsid w:val="52D97338"/>
    <w:rsid w:val="52DC459C"/>
    <w:rsid w:val="52E10B6D"/>
    <w:rsid w:val="532702E6"/>
    <w:rsid w:val="53B31D35"/>
    <w:rsid w:val="53D51DFC"/>
    <w:rsid w:val="53DD5353"/>
    <w:rsid w:val="53F1453C"/>
    <w:rsid w:val="5475308E"/>
    <w:rsid w:val="54884834"/>
    <w:rsid w:val="548E41A0"/>
    <w:rsid w:val="5497576E"/>
    <w:rsid w:val="54976BF0"/>
    <w:rsid w:val="54A44A8C"/>
    <w:rsid w:val="54DE0C37"/>
    <w:rsid w:val="54F13348"/>
    <w:rsid w:val="551518E3"/>
    <w:rsid w:val="55272D9F"/>
    <w:rsid w:val="55540B12"/>
    <w:rsid w:val="555B5C63"/>
    <w:rsid w:val="55610C17"/>
    <w:rsid w:val="55912B0E"/>
    <w:rsid w:val="55C44831"/>
    <w:rsid w:val="55C918B6"/>
    <w:rsid w:val="560D0B14"/>
    <w:rsid w:val="56274401"/>
    <w:rsid w:val="56312BB0"/>
    <w:rsid w:val="566B6770"/>
    <w:rsid w:val="56B151A0"/>
    <w:rsid w:val="56E50FE8"/>
    <w:rsid w:val="5721098B"/>
    <w:rsid w:val="57304309"/>
    <w:rsid w:val="574436B8"/>
    <w:rsid w:val="57491FAD"/>
    <w:rsid w:val="575C495A"/>
    <w:rsid w:val="577056F1"/>
    <w:rsid w:val="57A12047"/>
    <w:rsid w:val="57C03EF3"/>
    <w:rsid w:val="57D410C2"/>
    <w:rsid w:val="57F614C0"/>
    <w:rsid w:val="580943E3"/>
    <w:rsid w:val="58154C0C"/>
    <w:rsid w:val="583902BD"/>
    <w:rsid w:val="58552A8C"/>
    <w:rsid w:val="586772D2"/>
    <w:rsid w:val="58BF6DCB"/>
    <w:rsid w:val="58C12CCE"/>
    <w:rsid w:val="591F598F"/>
    <w:rsid w:val="5924725E"/>
    <w:rsid w:val="59313411"/>
    <w:rsid w:val="595253FC"/>
    <w:rsid w:val="59B802DF"/>
    <w:rsid w:val="59B9038E"/>
    <w:rsid w:val="59BD2362"/>
    <w:rsid w:val="59CE0C7D"/>
    <w:rsid w:val="59D47BE8"/>
    <w:rsid w:val="59DB7DEE"/>
    <w:rsid w:val="59E23132"/>
    <w:rsid w:val="5A2C3549"/>
    <w:rsid w:val="5A4D2BCB"/>
    <w:rsid w:val="5A603218"/>
    <w:rsid w:val="5A6E4BAC"/>
    <w:rsid w:val="5A97221E"/>
    <w:rsid w:val="5AF52149"/>
    <w:rsid w:val="5B0C5F47"/>
    <w:rsid w:val="5B2D7E40"/>
    <w:rsid w:val="5B5B5CF4"/>
    <w:rsid w:val="5BB712AA"/>
    <w:rsid w:val="5BCD6B73"/>
    <w:rsid w:val="5C2C45A1"/>
    <w:rsid w:val="5CB24BF5"/>
    <w:rsid w:val="5CCC7DE5"/>
    <w:rsid w:val="5D237737"/>
    <w:rsid w:val="5D462F1A"/>
    <w:rsid w:val="5D4640C6"/>
    <w:rsid w:val="5D882B33"/>
    <w:rsid w:val="5DB066B2"/>
    <w:rsid w:val="5E4122DB"/>
    <w:rsid w:val="5E706416"/>
    <w:rsid w:val="5E7A41D8"/>
    <w:rsid w:val="5E867759"/>
    <w:rsid w:val="5EFE2325"/>
    <w:rsid w:val="600840A8"/>
    <w:rsid w:val="600C0AFA"/>
    <w:rsid w:val="60404F93"/>
    <w:rsid w:val="605D49B5"/>
    <w:rsid w:val="60730192"/>
    <w:rsid w:val="60756608"/>
    <w:rsid w:val="607A33DC"/>
    <w:rsid w:val="60DD16AC"/>
    <w:rsid w:val="60F7517A"/>
    <w:rsid w:val="617728D8"/>
    <w:rsid w:val="61A97240"/>
    <w:rsid w:val="61EA54B8"/>
    <w:rsid w:val="61FB1DF3"/>
    <w:rsid w:val="621824D3"/>
    <w:rsid w:val="623D645A"/>
    <w:rsid w:val="62440CEB"/>
    <w:rsid w:val="62833102"/>
    <w:rsid w:val="636957B6"/>
    <w:rsid w:val="642903C8"/>
    <w:rsid w:val="64B13998"/>
    <w:rsid w:val="64B3172A"/>
    <w:rsid w:val="65171FCF"/>
    <w:rsid w:val="65303FD7"/>
    <w:rsid w:val="65341F9C"/>
    <w:rsid w:val="655859DA"/>
    <w:rsid w:val="65CD7255"/>
    <w:rsid w:val="65D22D5C"/>
    <w:rsid w:val="65EC2A8C"/>
    <w:rsid w:val="663D2A5D"/>
    <w:rsid w:val="66FF5D3F"/>
    <w:rsid w:val="670E4C75"/>
    <w:rsid w:val="67145559"/>
    <w:rsid w:val="673057EB"/>
    <w:rsid w:val="675861C7"/>
    <w:rsid w:val="678E7766"/>
    <w:rsid w:val="67983ECF"/>
    <w:rsid w:val="679F6331"/>
    <w:rsid w:val="67B00841"/>
    <w:rsid w:val="685505EF"/>
    <w:rsid w:val="68BA2441"/>
    <w:rsid w:val="68BF031F"/>
    <w:rsid w:val="69723ED4"/>
    <w:rsid w:val="69E624CE"/>
    <w:rsid w:val="69F44D56"/>
    <w:rsid w:val="69F820A5"/>
    <w:rsid w:val="6A56085B"/>
    <w:rsid w:val="6A8C2500"/>
    <w:rsid w:val="6AB24545"/>
    <w:rsid w:val="6AD63DA6"/>
    <w:rsid w:val="6B0C6A83"/>
    <w:rsid w:val="6B190D51"/>
    <w:rsid w:val="6B41089C"/>
    <w:rsid w:val="6B5A754B"/>
    <w:rsid w:val="6B7A24BD"/>
    <w:rsid w:val="6B7F4F1E"/>
    <w:rsid w:val="6B841BD9"/>
    <w:rsid w:val="6BBC148D"/>
    <w:rsid w:val="6BC21E00"/>
    <w:rsid w:val="6BC44D14"/>
    <w:rsid w:val="6BDF6207"/>
    <w:rsid w:val="6C0C7129"/>
    <w:rsid w:val="6C0F04C9"/>
    <w:rsid w:val="6C194CD8"/>
    <w:rsid w:val="6C4911EE"/>
    <w:rsid w:val="6C8C780E"/>
    <w:rsid w:val="6CA704F9"/>
    <w:rsid w:val="6CF1430F"/>
    <w:rsid w:val="6CFD6660"/>
    <w:rsid w:val="6D1D7877"/>
    <w:rsid w:val="6D58279F"/>
    <w:rsid w:val="6D9F0AB6"/>
    <w:rsid w:val="6DB77FC6"/>
    <w:rsid w:val="6DC73C5C"/>
    <w:rsid w:val="6DE51A76"/>
    <w:rsid w:val="6DF55006"/>
    <w:rsid w:val="6DF615BF"/>
    <w:rsid w:val="6E02208A"/>
    <w:rsid w:val="6E0D4F7A"/>
    <w:rsid w:val="6E200880"/>
    <w:rsid w:val="6E313F46"/>
    <w:rsid w:val="6E711598"/>
    <w:rsid w:val="6E981803"/>
    <w:rsid w:val="6EF842BF"/>
    <w:rsid w:val="6F270CCE"/>
    <w:rsid w:val="6F2A7463"/>
    <w:rsid w:val="6F3739CB"/>
    <w:rsid w:val="6F3A60E5"/>
    <w:rsid w:val="6F55126D"/>
    <w:rsid w:val="6F5C2543"/>
    <w:rsid w:val="6F852E23"/>
    <w:rsid w:val="6F894866"/>
    <w:rsid w:val="6FC71DFC"/>
    <w:rsid w:val="6FEF7CEF"/>
    <w:rsid w:val="700E6AA9"/>
    <w:rsid w:val="700E6F23"/>
    <w:rsid w:val="701B4CA3"/>
    <w:rsid w:val="70564ADD"/>
    <w:rsid w:val="705A2190"/>
    <w:rsid w:val="706D3089"/>
    <w:rsid w:val="70B12642"/>
    <w:rsid w:val="7111611F"/>
    <w:rsid w:val="712622D0"/>
    <w:rsid w:val="71270A5F"/>
    <w:rsid w:val="713212A5"/>
    <w:rsid w:val="7150466D"/>
    <w:rsid w:val="7161061B"/>
    <w:rsid w:val="71AA3CCE"/>
    <w:rsid w:val="71CA64C9"/>
    <w:rsid w:val="7224238F"/>
    <w:rsid w:val="72C065F9"/>
    <w:rsid w:val="72DB7C90"/>
    <w:rsid w:val="72F478BF"/>
    <w:rsid w:val="734C2315"/>
    <w:rsid w:val="73675853"/>
    <w:rsid w:val="73715DAB"/>
    <w:rsid w:val="73834A92"/>
    <w:rsid w:val="739478D3"/>
    <w:rsid w:val="73C14FEC"/>
    <w:rsid w:val="73E97ABA"/>
    <w:rsid w:val="73F22410"/>
    <w:rsid w:val="747B6AC7"/>
    <w:rsid w:val="747E419C"/>
    <w:rsid w:val="747E4B6A"/>
    <w:rsid w:val="748E1430"/>
    <w:rsid w:val="749F07B5"/>
    <w:rsid w:val="74B06369"/>
    <w:rsid w:val="74C506B2"/>
    <w:rsid w:val="74EC1CAC"/>
    <w:rsid w:val="750F5C92"/>
    <w:rsid w:val="753E29D5"/>
    <w:rsid w:val="757F3495"/>
    <w:rsid w:val="75A111B7"/>
    <w:rsid w:val="75A11959"/>
    <w:rsid w:val="75A544E0"/>
    <w:rsid w:val="75CF3E42"/>
    <w:rsid w:val="761138FA"/>
    <w:rsid w:val="76121B85"/>
    <w:rsid w:val="76493E55"/>
    <w:rsid w:val="76571426"/>
    <w:rsid w:val="76A9013F"/>
    <w:rsid w:val="76B73C09"/>
    <w:rsid w:val="76CC2D9C"/>
    <w:rsid w:val="76CE084F"/>
    <w:rsid w:val="76F53E18"/>
    <w:rsid w:val="77266AFC"/>
    <w:rsid w:val="77751258"/>
    <w:rsid w:val="77813F4A"/>
    <w:rsid w:val="77A94A37"/>
    <w:rsid w:val="77B87F09"/>
    <w:rsid w:val="77BA69EC"/>
    <w:rsid w:val="77D54228"/>
    <w:rsid w:val="78002CD2"/>
    <w:rsid w:val="78223565"/>
    <w:rsid w:val="78597109"/>
    <w:rsid w:val="785F4B92"/>
    <w:rsid w:val="78985C86"/>
    <w:rsid w:val="792E4AAC"/>
    <w:rsid w:val="794C6DC0"/>
    <w:rsid w:val="79B8154D"/>
    <w:rsid w:val="79C45476"/>
    <w:rsid w:val="7A146DA8"/>
    <w:rsid w:val="7A2C5186"/>
    <w:rsid w:val="7A5651ED"/>
    <w:rsid w:val="7A5670C8"/>
    <w:rsid w:val="7A9A330F"/>
    <w:rsid w:val="7ABF50AF"/>
    <w:rsid w:val="7AC47E8E"/>
    <w:rsid w:val="7AE5439B"/>
    <w:rsid w:val="7AFA39C0"/>
    <w:rsid w:val="7B2D492C"/>
    <w:rsid w:val="7B7215D0"/>
    <w:rsid w:val="7B762553"/>
    <w:rsid w:val="7BB42481"/>
    <w:rsid w:val="7BBF010E"/>
    <w:rsid w:val="7C116347"/>
    <w:rsid w:val="7C6F7B5B"/>
    <w:rsid w:val="7CAA12BA"/>
    <w:rsid w:val="7CB04617"/>
    <w:rsid w:val="7CC434A7"/>
    <w:rsid w:val="7CC75BA5"/>
    <w:rsid w:val="7CEA69EE"/>
    <w:rsid w:val="7D1A5240"/>
    <w:rsid w:val="7D2C71A2"/>
    <w:rsid w:val="7D3B6CCA"/>
    <w:rsid w:val="7DD27F64"/>
    <w:rsid w:val="7DF5519F"/>
    <w:rsid w:val="7E2106DE"/>
    <w:rsid w:val="7E650C98"/>
    <w:rsid w:val="7E7A5FED"/>
    <w:rsid w:val="7E7E51F0"/>
    <w:rsid w:val="7EA678DA"/>
    <w:rsid w:val="7EDA7586"/>
    <w:rsid w:val="7EDC7E9B"/>
    <w:rsid w:val="7EDF7982"/>
    <w:rsid w:val="7EFF0A51"/>
    <w:rsid w:val="7F6922E9"/>
    <w:rsid w:val="7F7442C9"/>
    <w:rsid w:val="7F750B29"/>
    <w:rsid w:val="7FD65465"/>
    <w:rsid w:val="7FD90806"/>
    <w:rsid w:val="7FF6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none"/>
    </w:rPr>
  </w:style>
  <w:style w:type="character" w:styleId="12">
    <w:name w:val="Hyperlink"/>
    <w:qFormat/>
    <w:uiPriority w:val="0"/>
    <w:rPr>
      <w:color w:val="0000FF"/>
      <w:u w:val="none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6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113</Pages>
  <Words>6388</Words>
  <Characters>6686</Characters>
  <Lines>20</Lines>
  <Paragraphs>5</Paragraphs>
  <TotalTime>3</TotalTime>
  <ScaleCrop>false</ScaleCrop>
  <LinksUpToDate>false</LinksUpToDate>
  <CharactersWithSpaces>6699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2019-10-16T06:03:00Z</dcterms:created>
  <dc:creator>Lenovo User</dc:creator>
  <cp:lastModifiedBy>碧海蓝天</cp:lastModifiedBy>
  <cp:lastPrinted>2019-11-18T07:00:00Z</cp:lastPrinted>
  <dcterms:modified xsi:type="dcterms:W3CDTF">2025-10-16T01:25:31Z</dcterms:modified>
  <dc:title>在河北省财政预算与公共会计研究会上的讲话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874F3203D65B4EB8A10A4500554F5057_13</vt:lpwstr>
  </property>
  <property fmtid="{D5CDD505-2E9C-101B-9397-08002B2CF9AE}" pid="4" name="KSOTemplateDocerSaveRecord">
    <vt:lpwstr>eyJoZGlkIjoiZGViYzYyMmFkOTM2ZDkyZWQyYzlhZjM3ZDY4YjY2NGQiLCJ1c2VySWQiOiIxMTY0ODEwODU2In0=</vt:lpwstr>
  </property>
</Properties>
</file>