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年部门预算信息公开目录</w:t>
      </w:r>
    </w:p>
    <w:p>
      <w:pPr>
        <w:jc w:val="center"/>
        <w:rPr>
          <w:rFonts w:eastAsia="Times New Roman"/>
        </w:rPr>
      </w:pPr>
      <w:r>
        <w:rPr>
          <w:rFonts w:ascii="黑体" w:hAnsi="黑体" w:eastAsia="黑体" w:cs="黑体"/>
          <w:b/>
          <w:color w:val="000000"/>
          <w:sz w:val="30"/>
        </w:rPr>
        <w:t xml:space="preserve"> </w:t>
      </w:r>
    </w:p>
    <w:p>
      <w:pPr>
        <w:rPr>
          <w:rFonts w:eastAsia="Times New Roman"/>
        </w:rPr>
      </w:pPr>
      <w:r>
        <w:rPr>
          <w:rFonts w:hint="eastAsia"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rPr>
          <w:rFonts w:hint="eastAsia"/>
        </w:rP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4"/>
        <w:tabs>
          <w:tab w:val="right" w:leader="dot" w:pos="14562"/>
        </w:tabs>
      </w:pPr>
      <w:r>
        <w:fldChar w:fldCharType="begin"/>
      </w:r>
      <w:r>
        <w:instrText xml:space="preserve"> HYPERLINK \l "_Toc_3_3_0000000014" </w:instrText>
      </w:r>
      <w:r>
        <w:fldChar w:fldCharType="separate"/>
      </w:r>
      <w:r>
        <w:rPr>
          <w:rFonts w:hint="eastAsia"/>
        </w:rP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4"/>
        <w:tabs>
          <w:tab w:val="right" w:leader="dot" w:pos="14562"/>
        </w:tabs>
      </w:pPr>
      <w:r>
        <w:fldChar w:fldCharType="begin"/>
      </w:r>
      <w:r>
        <w:instrText xml:space="preserve"> HYPERLINK \l "_Toc_3_3_0000000015" </w:instrText>
      </w:r>
      <w:r>
        <w:fldChar w:fldCharType="separate"/>
      </w:r>
      <w:r>
        <w:rPr>
          <w:rFonts w:hint="eastAsia"/>
        </w:rP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rPr>
          <w:rFonts w:hint="eastAsia"/>
        </w:rP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 xml:space="preserve">PAGEREF _Toc_3_3_0000000017 \h</w:instrText>
      </w:r>
      <w:r>
        <w:fldChar w:fldCharType="separate"/>
      </w:r>
      <w:r>
        <w:t>67</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 xml:space="preserve">PAGEREF _Toc_3_3_0000000018 \h</w:instrText>
      </w:r>
      <w:r>
        <w:fldChar w:fldCharType="separate"/>
      </w:r>
      <w:r>
        <w:t>67</w:t>
      </w:r>
      <w:r>
        <w:fldChar w:fldCharType="end"/>
      </w:r>
      <w:r>
        <w:fldChar w:fldCharType="end"/>
      </w:r>
    </w:p>
    <w:p>
      <w:pPr>
        <w:pStyle w:val="4"/>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 xml:space="preserve">PAGEREF _Toc_3_3_0000000019 \h</w:instrText>
      </w:r>
      <w:r>
        <w:fldChar w:fldCharType="separate"/>
      </w:r>
      <w:r>
        <w:t>68</w:t>
      </w:r>
      <w:r>
        <w:fldChar w:fldCharType="end"/>
      </w:r>
      <w:r>
        <w:fldChar w:fldCharType="end"/>
      </w:r>
    </w:p>
    <w:p>
      <w:pPr>
        <w:pStyle w:val="4"/>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 xml:space="preserve">PAGEREF _Toc_3_3_0000000020 \h</w:instrText>
      </w:r>
      <w:r>
        <w:fldChar w:fldCharType="separate"/>
      </w:r>
      <w:r>
        <w:t>69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2126" w:type="dxa"/>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6661" w:type="dxa"/>
            <w:gridSpan w:val="2"/>
            <w:vAlign w:val="center"/>
          </w:tcPr>
          <w:p>
            <w:pPr>
              <w:pStyle w:val="12"/>
            </w:pPr>
            <w:r>
              <w:rPr>
                <w:rFonts w:hint="eastAsia"/>
              </w:rPr>
              <w:t>收入</w:t>
            </w:r>
          </w:p>
        </w:tc>
        <w:tc>
          <w:tcPr>
            <w:tcW w:w="6661" w:type="dxa"/>
            <w:gridSpan w:val="2"/>
            <w:vAlign w:val="center"/>
          </w:tcPr>
          <w:p>
            <w:pPr>
              <w:pStyle w:val="12"/>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c>
          <w:tcPr>
            <w:tcW w:w="4535"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rPr>
                <w:rFonts w:hint="eastAsia"/>
              </w:rPr>
              <w:t>一、一般公共预算拨款收入</w:t>
            </w:r>
          </w:p>
        </w:tc>
        <w:tc>
          <w:tcPr>
            <w:tcW w:w="2126" w:type="dxa"/>
            <w:vAlign w:val="center"/>
          </w:tcPr>
          <w:p>
            <w:pPr>
              <w:pStyle w:val="13"/>
            </w:pPr>
            <w:r>
              <w:t>3638.96</w:t>
            </w:r>
          </w:p>
        </w:tc>
        <w:tc>
          <w:tcPr>
            <w:tcW w:w="4535" w:type="dxa"/>
            <w:vAlign w:val="center"/>
          </w:tcPr>
          <w:p>
            <w:pPr>
              <w:pStyle w:val="14"/>
            </w:pPr>
            <w:r>
              <w:rPr>
                <w:rFonts w:hint="eastAsia"/>
              </w:rPr>
              <w:t>一、一般公共服务支出</w:t>
            </w:r>
          </w:p>
        </w:tc>
        <w:tc>
          <w:tcPr>
            <w:tcW w:w="2126" w:type="dxa"/>
            <w:vAlign w:val="center"/>
          </w:tcPr>
          <w:p>
            <w:pPr>
              <w:pStyle w:val="13"/>
            </w:pPr>
            <w:r>
              <w:t>3616.62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rPr>
                <w:rFonts w:hint="eastAsia"/>
              </w:rPr>
              <w:t>二、政府性基金预算拨款收入</w:t>
            </w:r>
          </w:p>
        </w:tc>
        <w:tc>
          <w:tcPr>
            <w:tcW w:w="2126" w:type="dxa"/>
            <w:vAlign w:val="center"/>
          </w:tcPr>
          <w:p>
            <w:pPr>
              <w:pStyle w:val="13"/>
            </w:pPr>
          </w:p>
        </w:tc>
        <w:tc>
          <w:tcPr>
            <w:tcW w:w="4535" w:type="dxa"/>
            <w:vAlign w:val="center"/>
          </w:tcPr>
          <w:p>
            <w:pPr>
              <w:pStyle w:val="14"/>
            </w:pPr>
            <w:r>
              <w:rPr>
                <w:rFonts w:hint="eastAsia"/>
              </w:rP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rPr>
                <w:rFonts w:hint="eastAsia"/>
              </w:rPr>
              <w:t>三、国有资本经营预算拨款收入</w:t>
            </w:r>
          </w:p>
        </w:tc>
        <w:tc>
          <w:tcPr>
            <w:tcW w:w="2126" w:type="dxa"/>
            <w:vAlign w:val="center"/>
          </w:tcPr>
          <w:p>
            <w:pPr>
              <w:pStyle w:val="13"/>
            </w:pPr>
          </w:p>
        </w:tc>
        <w:tc>
          <w:tcPr>
            <w:tcW w:w="4535" w:type="dxa"/>
            <w:vAlign w:val="center"/>
          </w:tcPr>
          <w:p>
            <w:pPr>
              <w:pStyle w:val="14"/>
            </w:pPr>
            <w:r>
              <w:rPr>
                <w:rFonts w:hint="eastAsia"/>
              </w:rP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rPr>
                <w:rFonts w:hint="eastAsia"/>
              </w:rPr>
              <w:t>四、财政专户管理资金收入</w:t>
            </w:r>
          </w:p>
        </w:tc>
        <w:tc>
          <w:tcPr>
            <w:tcW w:w="2126" w:type="dxa"/>
            <w:vAlign w:val="center"/>
          </w:tcPr>
          <w:p>
            <w:pPr>
              <w:pStyle w:val="13"/>
            </w:pPr>
          </w:p>
        </w:tc>
        <w:tc>
          <w:tcPr>
            <w:tcW w:w="4535" w:type="dxa"/>
            <w:vAlign w:val="center"/>
          </w:tcPr>
          <w:p>
            <w:pPr>
              <w:pStyle w:val="14"/>
            </w:pPr>
            <w:r>
              <w:rPr>
                <w:rFonts w:hint="eastAsia"/>
              </w:rP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rPr>
                <w:rFonts w:hint="eastAsia"/>
              </w:rPr>
              <w:t>五、单位资金</w:t>
            </w:r>
          </w:p>
        </w:tc>
        <w:tc>
          <w:tcPr>
            <w:tcW w:w="2126" w:type="dxa"/>
            <w:vAlign w:val="center"/>
          </w:tcPr>
          <w:p>
            <w:pPr>
              <w:pStyle w:val="13"/>
            </w:pPr>
          </w:p>
        </w:tc>
        <w:tc>
          <w:tcPr>
            <w:tcW w:w="4535" w:type="dxa"/>
            <w:vAlign w:val="center"/>
          </w:tcPr>
          <w:p>
            <w:pPr>
              <w:pStyle w:val="14"/>
            </w:pPr>
            <w:r>
              <w:rPr>
                <w:rFonts w:hint="eastAsia"/>
              </w:rP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八、社会保障和就业支出</w:t>
            </w:r>
          </w:p>
        </w:tc>
        <w:tc>
          <w:tcPr>
            <w:tcW w:w="2126" w:type="dxa"/>
            <w:vAlign w:val="center"/>
          </w:tcPr>
          <w:p>
            <w:pPr>
              <w:pStyle w:val="13"/>
            </w:pPr>
            <w:r>
              <w:t>22.34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rPr>
                <w:rFonts w:hint="eastAsia"/>
              </w:rPr>
              <w:t>本年收入合计</w:t>
            </w:r>
          </w:p>
        </w:tc>
        <w:tc>
          <w:tcPr>
            <w:tcW w:w="2126" w:type="dxa"/>
            <w:vAlign w:val="center"/>
          </w:tcPr>
          <w:p>
            <w:pPr>
              <w:pStyle w:val="17"/>
            </w:pPr>
            <w:r>
              <w:t>3638.96</w:t>
            </w:r>
          </w:p>
        </w:tc>
        <w:tc>
          <w:tcPr>
            <w:tcW w:w="4535" w:type="dxa"/>
            <w:vAlign w:val="center"/>
          </w:tcPr>
          <w:p>
            <w:pPr>
              <w:pStyle w:val="16"/>
            </w:pPr>
            <w:r>
              <w:rPr>
                <w:rFonts w:hint="eastAsia"/>
              </w:rPr>
              <w:t>本年支出合计</w:t>
            </w:r>
          </w:p>
        </w:tc>
        <w:tc>
          <w:tcPr>
            <w:tcW w:w="2126" w:type="dxa"/>
            <w:vAlign w:val="center"/>
          </w:tcPr>
          <w:p>
            <w:pPr>
              <w:pStyle w:val="17"/>
            </w:pPr>
            <w:r>
              <w:t>3638.96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rPr>
                <w:rFonts w:hint="eastAsia"/>
              </w:rPr>
              <w:t>上年结转结余</w:t>
            </w:r>
          </w:p>
        </w:tc>
        <w:tc>
          <w:tcPr>
            <w:tcW w:w="2126" w:type="dxa"/>
            <w:vAlign w:val="center"/>
          </w:tcPr>
          <w:p>
            <w:pPr>
              <w:pStyle w:val="13"/>
            </w:pPr>
          </w:p>
        </w:tc>
        <w:tc>
          <w:tcPr>
            <w:tcW w:w="4535" w:type="dxa"/>
            <w:vAlign w:val="center"/>
          </w:tcPr>
          <w:p>
            <w:pPr>
              <w:pStyle w:val="14"/>
            </w:pPr>
            <w:r>
              <w:rPr>
                <w:rFonts w:hint="eastAsia"/>
              </w:rP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rPr>
                <w:rFonts w:hint="eastAsia"/>
              </w:rPr>
              <w:t>收入总计</w:t>
            </w:r>
          </w:p>
        </w:tc>
        <w:tc>
          <w:tcPr>
            <w:tcW w:w="2126" w:type="dxa"/>
            <w:vAlign w:val="center"/>
          </w:tcPr>
          <w:p>
            <w:pPr>
              <w:pStyle w:val="17"/>
            </w:pPr>
            <w:r>
              <w:t>3638.96</w:t>
            </w:r>
          </w:p>
        </w:tc>
        <w:tc>
          <w:tcPr>
            <w:tcW w:w="4535" w:type="dxa"/>
            <w:vAlign w:val="center"/>
          </w:tcPr>
          <w:p>
            <w:pPr>
              <w:pStyle w:val="16"/>
            </w:pPr>
            <w:r>
              <w:rPr>
                <w:rFonts w:hint="eastAsia"/>
              </w:rPr>
              <w:t>支出总计</w:t>
            </w:r>
          </w:p>
        </w:tc>
        <w:tc>
          <w:tcPr>
            <w:tcW w:w="2126" w:type="dxa"/>
            <w:vAlign w:val="center"/>
          </w:tcPr>
          <w:p>
            <w:pPr>
              <w:pStyle w:val="17"/>
            </w:pPr>
            <w:r>
              <w:t>3638.96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3402" w:type="dxa"/>
            <w:gridSpan w:val="3"/>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rPr>
                <w:rFonts w:hint="eastAsia"/>
              </w:rPr>
              <w:t>序号</w:t>
            </w:r>
          </w:p>
        </w:tc>
        <w:tc>
          <w:tcPr>
            <w:tcW w:w="2551" w:type="dxa"/>
            <w:gridSpan w:val="2"/>
            <w:vAlign w:val="center"/>
          </w:tcPr>
          <w:p>
            <w:pPr>
              <w:pStyle w:val="12"/>
            </w:pPr>
            <w:r>
              <w:rPr>
                <w:rFonts w:hint="eastAsia"/>
              </w:rPr>
              <w:t>功能分类科目</w:t>
            </w:r>
          </w:p>
        </w:tc>
        <w:tc>
          <w:tcPr>
            <w:tcW w:w="1134" w:type="dxa"/>
            <w:vMerge w:val="restart"/>
            <w:vAlign w:val="center"/>
          </w:tcPr>
          <w:p>
            <w:pPr>
              <w:pStyle w:val="12"/>
            </w:pPr>
            <w:r>
              <w:rPr>
                <w:rFonts w:hint="eastAsia"/>
              </w:rPr>
              <w:t>合计</w:t>
            </w:r>
          </w:p>
        </w:tc>
        <w:tc>
          <w:tcPr>
            <w:tcW w:w="9072" w:type="dxa"/>
            <w:gridSpan w:val="8"/>
            <w:vAlign w:val="center"/>
          </w:tcPr>
          <w:p>
            <w:pPr>
              <w:pStyle w:val="12"/>
            </w:pPr>
            <w:r>
              <w:rPr>
                <w:rFonts w:hint="eastAsia"/>
              </w:rPr>
              <w:t>本年收入</w:t>
            </w:r>
          </w:p>
        </w:tc>
        <w:tc>
          <w:tcPr>
            <w:tcW w:w="1134" w:type="dxa"/>
            <w:vMerge w:val="restart"/>
            <w:vAlign w:val="center"/>
          </w:tcPr>
          <w:p>
            <w:pPr>
              <w:pStyle w:val="12"/>
            </w:pPr>
            <w:r>
              <w:rPr>
                <w:rFonts w:hint="eastAsia"/>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rPr>
                <w:rFonts w:hint="eastAsia"/>
              </w:rPr>
              <w:t>科目</w:t>
            </w:r>
            <w:r>
              <w:t xml:space="preserve">    </w:t>
            </w:r>
            <w:r>
              <w:rPr>
                <w:rFonts w:hint="eastAsia"/>
              </w:rPr>
              <w:t>编码</w:t>
            </w:r>
          </w:p>
        </w:tc>
        <w:tc>
          <w:tcPr>
            <w:tcW w:w="1559" w:type="dxa"/>
            <w:vAlign w:val="center"/>
          </w:tcPr>
          <w:p>
            <w:pPr>
              <w:pStyle w:val="12"/>
            </w:pPr>
            <w:r>
              <w:rPr>
                <w:rFonts w:hint="eastAsia"/>
              </w:rPr>
              <w:t>科目名称</w:t>
            </w:r>
          </w:p>
        </w:tc>
        <w:tc>
          <w:tcPr>
            <w:tcW w:w="1134" w:type="dxa"/>
            <w:vMerge w:val="continue"/>
          </w:tcPr>
          <w:p/>
        </w:tc>
        <w:tc>
          <w:tcPr>
            <w:tcW w:w="1134" w:type="dxa"/>
            <w:vAlign w:val="center"/>
          </w:tcPr>
          <w:p>
            <w:pPr>
              <w:pStyle w:val="12"/>
            </w:pPr>
            <w:r>
              <w:rPr>
                <w:rFonts w:hint="eastAsia"/>
              </w:rPr>
              <w:t>小计</w:t>
            </w:r>
          </w:p>
        </w:tc>
        <w:tc>
          <w:tcPr>
            <w:tcW w:w="1134" w:type="dxa"/>
            <w:vAlign w:val="center"/>
          </w:tcPr>
          <w:p>
            <w:pPr>
              <w:pStyle w:val="12"/>
            </w:pPr>
            <w:r>
              <w:rPr>
                <w:rFonts w:hint="eastAsia"/>
              </w:rPr>
              <w:t>财政拨款</w:t>
            </w:r>
            <w:r>
              <w:t xml:space="preserve"> </w:t>
            </w:r>
            <w:r>
              <w:rPr>
                <w:rFonts w:hint="eastAsia"/>
              </w:rPr>
              <w:t>收入</w:t>
            </w:r>
          </w:p>
        </w:tc>
        <w:tc>
          <w:tcPr>
            <w:tcW w:w="1134" w:type="dxa"/>
            <w:vAlign w:val="center"/>
          </w:tcPr>
          <w:p>
            <w:pPr>
              <w:pStyle w:val="12"/>
            </w:pPr>
            <w:r>
              <w:rPr>
                <w:rFonts w:hint="eastAsia"/>
              </w:rPr>
              <w:t>财政专户</w:t>
            </w:r>
            <w:r>
              <w:t xml:space="preserve"> </w:t>
            </w:r>
            <w:r>
              <w:rPr>
                <w:rFonts w:hint="eastAsia"/>
              </w:rPr>
              <w:t>收入</w:t>
            </w:r>
          </w:p>
        </w:tc>
        <w:tc>
          <w:tcPr>
            <w:tcW w:w="1134" w:type="dxa"/>
            <w:vAlign w:val="center"/>
          </w:tcPr>
          <w:p>
            <w:pPr>
              <w:pStyle w:val="12"/>
            </w:pPr>
            <w:r>
              <w:rPr>
                <w:rFonts w:hint="eastAsia"/>
              </w:rPr>
              <w:t>事业收入</w:t>
            </w:r>
          </w:p>
        </w:tc>
        <w:tc>
          <w:tcPr>
            <w:tcW w:w="1134" w:type="dxa"/>
            <w:vAlign w:val="center"/>
          </w:tcPr>
          <w:p>
            <w:pPr>
              <w:pStyle w:val="12"/>
            </w:pPr>
            <w:r>
              <w:rPr>
                <w:rFonts w:hint="eastAsia"/>
              </w:rPr>
              <w:t>经营收入</w:t>
            </w:r>
          </w:p>
        </w:tc>
        <w:tc>
          <w:tcPr>
            <w:tcW w:w="1134" w:type="dxa"/>
            <w:vAlign w:val="center"/>
          </w:tcPr>
          <w:p>
            <w:pPr>
              <w:pStyle w:val="12"/>
            </w:pPr>
            <w:r>
              <w:rPr>
                <w:rFonts w:hint="eastAsia"/>
              </w:rPr>
              <w:t>上级补助收入</w:t>
            </w:r>
          </w:p>
        </w:tc>
        <w:tc>
          <w:tcPr>
            <w:tcW w:w="1134" w:type="dxa"/>
            <w:vAlign w:val="center"/>
          </w:tcPr>
          <w:p>
            <w:pPr>
              <w:pStyle w:val="12"/>
            </w:pPr>
            <w:r>
              <w:rPr>
                <w:rFonts w:hint="eastAsia"/>
              </w:rPr>
              <w:t>附属单位上缴收入</w:t>
            </w:r>
          </w:p>
        </w:tc>
        <w:tc>
          <w:tcPr>
            <w:tcW w:w="1134" w:type="dxa"/>
            <w:vAlign w:val="center"/>
          </w:tcPr>
          <w:p>
            <w:pPr>
              <w:pStyle w:val="12"/>
            </w:pPr>
            <w:r>
              <w:rPr>
                <w:rFonts w:hint="eastAsia"/>
              </w:rP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2"/>
            </w:pPr>
            <w:r>
              <w:rPr>
                <w:rFonts w:hint="eastAsia"/>
              </w:rP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rPr>
                <w:rFonts w:hint="eastAsia"/>
              </w:rPr>
              <w:t>合计</w:t>
            </w:r>
          </w:p>
        </w:tc>
        <w:tc>
          <w:tcPr>
            <w:tcW w:w="1134" w:type="dxa"/>
            <w:vAlign w:val="center"/>
          </w:tcPr>
          <w:p>
            <w:pPr>
              <w:pStyle w:val="17"/>
            </w:pPr>
            <w:r>
              <w:t>3638.96</w:t>
            </w:r>
          </w:p>
        </w:tc>
        <w:tc>
          <w:tcPr>
            <w:tcW w:w="1134" w:type="dxa"/>
            <w:vAlign w:val="center"/>
          </w:tcPr>
          <w:p>
            <w:pPr>
              <w:pStyle w:val="17"/>
            </w:pPr>
            <w:r>
              <w:t>3638.96</w:t>
            </w:r>
          </w:p>
        </w:tc>
        <w:tc>
          <w:tcPr>
            <w:tcW w:w="1134" w:type="dxa"/>
            <w:vAlign w:val="center"/>
          </w:tcPr>
          <w:p>
            <w:pPr>
              <w:pStyle w:val="17"/>
            </w:pPr>
            <w:r>
              <w:t>3638.96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rPr>
                <w:rFonts w:hint="eastAsia"/>
              </w:rPr>
              <w:t>一般公共服务支出</w:t>
            </w:r>
          </w:p>
        </w:tc>
        <w:tc>
          <w:tcPr>
            <w:tcW w:w="1134" w:type="dxa"/>
            <w:vAlign w:val="center"/>
          </w:tcPr>
          <w:p>
            <w:pPr>
              <w:pStyle w:val="13"/>
            </w:pPr>
            <w:r>
              <w:t>3616.62</w:t>
            </w:r>
          </w:p>
        </w:tc>
        <w:tc>
          <w:tcPr>
            <w:tcW w:w="1134" w:type="dxa"/>
            <w:vAlign w:val="center"/>
          </w:tcPr>
          <w:p>
            <w:pPr>
              <w:pStyle w:val="13"/>
            </w:pPr>
            <w:r>
              <w:t>3616.62</w:t>
            </w:r>
          </w:p>
        </w:tc>
        <w:tc>
          <w:tcPr>
            <w:tcW w:w="1134" w:type="dxa"/>
            <w:vAlign w:val="center"/>
          </w:tcPr>
          <w:p>
            <w:pPr>
              <w:pStyle w:val="13"/>
            </w:pPr>
            <w:r>
              <w:t>3616.62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rPr>
                <w:rFonts w:hint="eastAsia"/>
              </w:rPr>
              <w:t>群众团体事务</w:t>
            </w:r>
          </w:p>
        </w:tc>
        <w:tc>
          <w:tcPr>
            <w:tcW w:w="1134" w:type="dxa"/>
            <w:vAlign w:val="center"/>
          </w:tcPr>
          <w:p>
            <w:pPr>
              <w:pStyle w:val="13"/>
            </w:pPr>
            <w:r>
              <w:t>64.00</w:t>
            </w:r>
          </w:p>
        </w:tc>
        <w:tc>
          <w:tcPr>
            <w:tcW w:w="1134" w:type="dxa"/>
            <w:vAlign w:val="center"/>
          </w:tcPr>
          <w:p>
            <w:pPr>
              <w:pStyle w:val="13"/>
            </w:pPr>
            <w:r>
              <w:t>64.00</w:t>
            </w:r>
          </w:p>
        </w:tc>
        <w:tc>
          <w:tcPr>
            <w:tcW w:w="1134" w:type="dxa"/>
            <w:vAlign w:val="center"/>
          </w:tcPr>
          <w:p>
            <w:pPr>
              <w:pStyle w:val="13"/>
            </w:pPr>
            <w:r>
              <w:t>64.00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2012906</w:t>
            </w:r>
          </w:p>
        </w:tc>
        <w:tc>
          <w:tcPr>
            <w:tcW w:w="1559" w:type="dxa"/>
            <w:vAlign w:val="center"/>
          </w:tcPr>
          <w:p>
            <w:pPr>
              <w:pStyle w:val="14"/>
            </w:pPr>
            <w:r>
              <w:rPr>
                <w:rFonts w:hint="eastAsia"/>
              </w:rPr>
              <w:t>工会事务</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2012999</w:t>
            </w:r>
          </w:p>
        </w:tc>
        <w:tc>
          <w:tcPr>
            <w:tcW w:w="1559" w:type="dxa"/>
            <w:vAlign w:val="center"/>
          </w:tcPr>
          <w:p>
            <w:pPr>
              <w:pStyle w:val="14"/>
            </w:pPr>
            <w:r>
              <w:rPr>
                <w:rFonts w:hint="eastAsia"/>
              </w:rPr>
              <w:t>其他群众团体事务支出</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w:t>
            </w:r>
          </w:p>
        </w:tc>
        <w:tc>
          <w:tcPr>
            <w:tcW w:w="1559" w:type="dxa"/>
            <w:vAlign w:val="center"/>
          </w:tcPr>
          <w:p>
            <w:pPr>
              <w:pStyle w:val="14"/>
            </w:pPr>
            <w:r>
              <w:rPr>
                <w:rFonts w:hint="eastAsia"/>
              </w:rPr>
              <w:t>党委办公厅（室）及相关机构事务</w:t>
            </w:r>
          </w:p>
        </w:tc>
        <w:tc>
          <w:tcPr>
            <w:tcW w:w="1134" w:type="dxa"/>
            <w:vAlign w:val="center"/>
          </w:tcPr>
          <w:p>
            <w:pPr>
              <w:pStyle w:val="13"/>
            </w:pPr>
            <w:r>
              <w:t>3469.73</w:t>
            </w:r>
          </w:p>
        </w:tc>
        <w:tc>
          <w:tcPr>
            <w:tcW w:w="1134" w:type="dxa"/>
            <w:vAlign w:val="center"/>
          </w:tcPr>
          <w:p>
            <w:pPr>
              <w:pStyle w:val="13"/>
            </w:pPr>
            <w:r>
              <w:t>3469.73</w:t>
            </w:r>
          </w:p>
        </w:tc>
        <w:tc>
          <w:tcPr>
            <w:tcW w:w="1134" w:type="dxa"/>
            <w:vAlign w:val="center"/>
          </w:tcPr>
          <w:p>
            <w:pPr>
              <w:pStyle w:val="13"/>
            </w:pPr>
            <w:r>
              <w:t>3469.73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2013101</w:t>
            </w:r>
          </w:p>
        </w:tc>
        <w:tc>
          <w:tcPr>
            <w:tcW w:w="1559" w:type="dxa"/>
            <w:vAlign w:val="center"/>
          </w:tcPr>
          <w:p>
            <w:pPr>
              <w:pStyle w:val="14"/>
            </w:pPr>
            <w:r>
              <w:rPr>
                <w:rFonts w:hint="eastAsia"/>
              </w:rPr>
              <w:t>行政运行</w:t>
            </w:r>
          </w:p>
        </w:tc>
        <w:tc>
          <w:tcPr>
            <w:tcW w:w="1134" w:type="dxa"/>
            <w:vAlign w:val="center"/>
          </w:tcPr>
          <w:p>
            <w:pPr>
              <w:pStyle w:val="13"/>
            </w:pPr>
            <w:r>
              <w:t>404.04</w:t>
            </w:r>
          </w:p>
        </w:tc>
        <w:tc>
          <w:tcPr>
            <w:tcW w:w="1134" w:type="dxa"/>
            <w:vAlign w:val="center"/>
          </w:tcPr>
          <w:p>
            <w:pPr>
              <w:pStyle w:val="13"/>
            </w:pPr>
            <w:r>
              <w:t>404.04</w:t>
            </w:r>
          </w:p>
        </w:tc>
        <w:tc>
          <w:tcPr>
            <w:tcW w:w="1134" w:type="dxa"/>
            <w:vAlign w:val="center"/>
          </w:tcPr>
          <w:p>
            <w:pPr>
              <w:pStyle w:val="13"/>
            </w:pPr>
            <w:r>
              <w:t>404.04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2013102</w:t>
            </w:r>
          </w:p>
        </w:tc>
        <w:tc>
          <w:tcPr>
            <w:tcW w:w="1559" w:type="dxa"/>
            <w:vAlign w:val="center"/>
          </w:tcPr>
          <w:p>
            <w:pPr>
              <w:pStyle w:val="14"/>
            </w:pPr>
            <w:r>
              <w:rPr>
                <w:rFonts w:hint="eastAsia"/>
              </w:rPr>
              <w:t>一般行政管理事务</w:t>
            </w:r>
          </w:p>
        </w:tc>
        <w:tc>
          <w:tcPr>
            <w:tcW w:w="1134" w:type="dxa"/>
            <w:vAlign w:val="center"/>
          </w:tcPr>
          <w:p>
            <w:pPr>
              <w:pStyle w:val="13"/>
            </w:pPr>
            <w:r>
              <w:t>3030.00</w:t>
            </w:r>
          </w:p>
        </w:tc>
        <w:tc>
          <w:tcPr>
            <w:tcW w:w="1134" w:type="dxa"/>
            <w:vAlign w:val="center"/>
          </w:tcPr>
          <w:p>
            <w:pPr>
              <w:pStyle w:val="13"/>
            </w:pPr>
            <w:r>
              <w:t>3030.00</w:t>
            </w:r>
          </w:p>
        </w:tc>
        <w:tc>
          <w:tcPr>
            <w:tcW w:w="1134" w:type="dxa"/>
            <w:vAlign w:val="center"/>
          </w:tcPr>
          <w:p>
            <w:pPr>
              <w:pStyle w:val="13"/>
            </w:pPr>
            <w:r>
              <w:t>3030.00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2013105</w:t>
            </w:r>
          </w:p>
        </w:tc>
        <w:tc>
          <w:tcPr>
            <w:tcW w:w="1559" w:type="dxa"/>
            <w:vAlign w:val="center"/>
          </w:tcPr>
          <w:p>
            <w:pPr>
              <w:pStyle w:val="14"/>
            </w:pPr>
            <w:r>
              <w:rPr>
                <w:rFonts w:hint="eastAsia"/>
              </w:rPr>
              <w:t>专项业务</w:t>
            </w:r>
          </w:p>
        </w:tc>
        <w:tc>
          <w:tcPr>
            <w:tcW w:w="1134" w:type="dxa"/>
            <w:vAlign w:val="center"/>
          </w:tcPr>
          <w:p>
            <w:pPr>
              <w:pStyle w:val="13"/>
            </w:pPr>
            <w:r>
              <w:t>35.69</w:t>
            </w:r>
          </w:p>
        </w:tc>
        <w:tc>
          <w:tcPr>
            <w:tcW w:w="1134" w:type="dxa"/>
            <w:vAlign w:val="center"/>
          </w:tcPr>
          <w:p>
            <w:pPr>
              <w:pStyle w:val="13"/>
            </w:pPr>
            <w:r>
              <w:t>35.69</w:t>
            </w:r>
          </w:p>
        </w:tc>
        <w:tc>
          <w:tcPr>
            <w:tcW w:w="1134" w:type="dxa"/>
            <w:vAlign w:val="center"/>
          </w:tcPr>
          <w:p>
            <w:pPr>
              <w:pStyle w:val="13"/>
            </w:pPr>
            <w:r>
              <w:t>35.69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20133</w:t>
            </w:r>
          </w:p>
        </w:tc>
        <w:tc>
          <w:tcPr>
            <w:tcW w:w="1559" w:type="dxa"/>
            <w:vAlign w:val="center"/>
          </w:tcPr>
          <w:p>
            <w:pPr>
              <w:pStyle w:val="14"/>
            </w:pPr>
            <w:r>
              <w:rPr>
                <w:rFonts w:hint="eastAsia"/>
              </w:rPr>
              <w:t>宣传事务</w:t>
            </w:r>
          </w:p>
        </w:tc>
        <w:tc>
          <w:tcPr>
            <w:tcW w:w="1134" w:type="dxa"/>
            <w:vAlign w:val="center"/>
          </w:tcPr>
          <w:p>
            <w:pPr>
              <w:pStyle w:val="13"/>
            </w:pPr>
            <w:r>
              <w:t>33.00</w:t>
            </w:r>
          </w:p>
        </w:tc>
        <w:tc>
          <w:tcPr>
            <w:tcW w:w="1134" w:type="dxa"/>
            <w:vAlign w:val="center"/>
          </w:tcPr>
          <w:p>
            <w:pPr>
              <w:pStyle w:val="13"/>
            </w:pPr>
            <w:r>
              <w:t>33.00</w:t>
            </w:r>
          </w:p>
        </w:tc>
        <w:tc>
          <w:tcPr>
            <w:tcW w:w="1134" w:type="dxa"/>
            <w:vAlign w:val="center"/>
          </w:tcPr>
          <w:p>
            <w:pPr>
              <w:pStyle w:val="13"/>
            </w:pPr>
            <w:r>
              <w:t>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2013302</w:t>
            </w:r>
          </w:p>
        </w:tc>
        <w:tc>
          <w:tcPr>
            <w:tcW w:w="1559" w:type="dxa"/>
            <w:vAlign w:val="center"/>
          </w:tcPr>
          <w:p>
            <w:pPr>
              <w:pStyle w:val="14"/>
            </w:pPr>
            <w:r>
              <w:rPr>
                <w:rFonts w:hint="eastAsia"/>
              </w:rPr>
              <w:t>一般行政管理事务</w:t>
            </w:r>
          </w:p>
        </w:tc>
        <w:tc>
          <w:tcPr>
            <w:tcW w:w="1134" w:type="dxa"/>
            <w:vAlign w:val="center"/>
          </w:tcPr>
          <w:p>
            <w:pPr>
              <w:pStyle w:val="13"/>
            </w:pPr>
            <w:r>
              <w:t>13.00</w:t>
            </w:r>
          </w:p>
        </w:tc>
        <w:tc>
          <w:tcPr>
            <w:tcW w:w="1134" w:type="dxa"/>
            <w:vAlign w:val="center"/>
          </w:tcPr>
          <w:p>
            <w:pPr>
              <w:pStyle w:val="13"/>
            </w:pPr>
            <w:r>
              <w:t>13.00</w:t>
            </w:r>
          </w:p>
        </w:tc>
        <w:tc>
          <w:tcPr>
            <w:tcW w:w="1134" w:type="dxa"/>
            <w:vAlign w:val="center"/>
          </w:tcPr>
          <w:p>
            <w:pPr>
              <w:pStyle w:val="13"/>
            </w:pPr>
            <w:r>
              <w:t>13.00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2013304</w:t>
            </w:r>
          </w:p>
        </w:tc>
        <w:tc>
          <w:tcPr>
            <w:tcW w:w="1559" w:type="dxa"/>
            <w:vAlign w:val="center"/>
          </w:tcPr>
          <w:p>
            <w:pPr>
              <w:pStyle w:val="14"/>
            </w:pPr>
            <w:r>
              <w:rPr>
                <w:rFonts w:hint="eastAsia"/>
              </w:rPr>
              <w:t>宣传管理</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20139</w:t>
            </w:r>
          </w:p>
        </w:tc>
        <w:tc>
          <w:tcPr>
            <w:tcW w:w="1559" w:type="dxa"/>
            <w:vAlign w:val="center"/>
          </w:tcPr>
          <w:p>
            <w:pPr>
              <w:pStyle w:val="14"/>
            </w:pPr>
            <w:r>
              <w:rPr>
                <w:rFonts w:hint="eastAsia"/>
              </w:rPr>
              <w:t>社会工作事务</w:t>
            </w:r>
          </w:p>
        </w:tc>
        <w:tc>
          <w:tcPr>
            <w:tcW w:w="1134" w:type="dxa"/>
            <w:vAlign w:val="center"/>
          </w:tcPr>
          <w:p>
            <w:pPr>
              <w:pStyle w:val="13"/>
            </w:pPr>
            <w:r>
              <w:t>49.89</w:t>
            </w:r>
          </w:p>
        </w:tc>
        <w:tc>
          <w:tcPr>
            <w:tcW w:w="1134" w:type="dxa"/>
            <w:vAlign w:val="center"/>
          </w:tcPr>
          <w:p>
            <w:pPr>
              <w:pStyle w:val="13"/>
            </w:pPr>
            <w:r>
              <w:t>49.89</w:t>
            </w:r>
          </w:p>
        </w:tc>
        <w:tc>
          <w:tcPr>
            <w:tcW w:w="1134" w:type="dxa"/>
            <w:vAlign w:val="center"/>
          </w:tcPr>
          <w:p>
            <w:pPr>
              <w:pStyle w:val="13"/>
            </w:pPr>
            <w:r>
              <w:t>49.89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2013903</w:t>
            </w:r>
          </w:p>
        </w:tc>
        <w:tc>
          <w:tcPr>
            <w:tcW w:w="1559" w:type="dxa"/>
            <w:vAlign w:val="center"/>
          </w:tcPr>
          <w:p>
            <w:pPr>
              <w:pStyle w:val="14"/>
            </w:pPr>
            <w:r>
              <w:rPr>
                <w:rFonts w:hint="eastAsia"/>
              </w:rPr>
              <w:t>机关服务</w:t>
            </w:r>
          </w:p>
        </w:tc>
        <w:tc>
          <w:tcPr>
            <w:tcW w:w="1134" w:type="dxa"/>
            <w:vAlign w:val="center"/>
          </w:tcPr>
          <w:p>
            <w:pPr>
              <w:pStyle w:val="13"/>
            </w:pPr>
            <w:r>
              <w:t>49.89</w:t>
            </w:r>
          </w:p>
        </w:tc>
        <w:tc>
          <w:tcPr>
            <w:tcW w:w="1134" w:type="dxa"/>
            <w:vAlign w:val="center"/>
          </w:tcPr>
          <w:p>
            <w:pPr>
              <w:pStyle w:val="13"/>
            </w:pPr>
            <w:r>
              <w:t>49.89</w:t>
            </w:r>
          </w:p>
        </w:tc>
        <w:tc>
          <w:tcPr>
            <w:tcW w:w="1134" w:type="dxa"/>
            <w:vAlign w:val="center"/>
          </w:tcPr>
          <w:p>
            <w:pPr>
              <w:pStyle w:val="13"/>
            </w:pPr>
            <w:r>
              <w:t>49.89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w:t>
            </w:r>
          </w:p>
        </w:tc>
        <w:tc>
          <w:tcPr>
            <w:tcW w:w="1559" w:type="dxa"/>
            <w:vAlign w:val="center"/>
          </w:tcPr>
          <w:p>
            <w:pPr>
              <w:pStyle w:val="14"/>
            </w:pPr>
            <w:r>
              <w:rPr>
                <w:rFonts w:hint="eastAsia"/>
              </w:rPr>
              <w:t>社会保障和就业支出</w:t>
            </w:r>
          </w:p>
        </w:tc>
        <w:tc>
          <w:tcPr>
            <w:tcW w:w="1134" w:type="dxa"/>
            <w:vAlign w:val="center"/>
          </w:tcPr>
          <w:p>
            <w:pPr>
              <w:pStyle w:val="13"/>
            </w:pPr>
            <w:r>
              <w:t>22.34</w:t>
            </w:r>
          </w:p>
        </w:tc>
        <w:tc>
          <w:tcPr>
            <w:tcW w:w="1134" w:type="dxa"/>
            <w:vAlign w:val="center"/>
          </w:tcPr>
          <w:p>
            <w:pPr>
              <w:pStyle w:val="13"/>
            </w:pPr>
            <w:r>
              <w:t>22.34</w:t>
            </w:r>
          </w:p>
        </w:tc>
        <w:tc>
          <w:tcPr>
            <w:tcW w:w="1134" w:type="dxa"/>
            <w:vAlign w:val="center"/>
          </w:tcPr>
          <w:p>
            <w:pPr>
              <w:pStyle w:val="13"/>
            </w:pPr>
            <w:r>
              <w:t>22.34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20801</w:t>
            </w:r>
          </w:p>
        </w:tc>
        <w:tc>
          <w:tcPr>
            <w:tcW w:w="1559" w:type="dxa"/>
            <w:vAlign w:val="center"/>
          </w:tcPr>
          <w:p>
            <w:pPr>
              <w:pStyle w:val="14"/>
            </w:pPr>
            <w:r>
              <w:rPr>
                <w:rFonts w:hint="eastAsia"/>
              </w:rPr>
              <w:t>人力资源和社会保障管理事务</w:t>
            </w:r>
          </w:p>
        </w:tc>
        <w:tc>
          <w:tcPr>
            <w:tcW w:w="1134" w:type="dxa"/>
            <w:vAlign w:val="center"/>
          </w:tcPr>
          <w:p>
            <w:pPr>
              <w:pStyle w:val="13"/>
            </w:pPr>
            <w:r>
              <w:t>3.86</w:t>
            </w:r>
          </w:p>
        </w:tc>
        <w:tc>
          <w:tcPr>
            <w:tcW w:w="1134" w:type="dxa"/>
            <w:vAlign w:val="center"/>
          </w:tcPr>
          <w:p>
            <w:pPr>
              <w:pStyle w:val="13"/>
            </w:pPr>
            <w:r>
              <w:t>3.86</w:t>
            </w:r>
          </w:p>
        </w:tc>
        <w:tc>
          <w:tcPr>
            <w:tcW w:w="1134" w:type="dxa"/>
            <w:vAlign w:val="center"/>
          </w:tcPr>
          <w:p>
            <w:pPr>
              <w:pStyle w:val="13"/>
            </w:pPr>
            <w:r>
              <w:t>3.86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2080105</w:t>
            </w:r>
          </w:p>
        </w:tc>
        <w:tc>
          <w:tcPr>
            <w:tcW w:w="1559" w:type="dxa"/>
            <w:vAlign w:val="center"/>
          </w:tcPr>
          <w:p>
            <w:pPr>
              <w:pStyle w:val="14"/>
            </w:pPr>
            <w:r>
              <w:rPr>
                <w:rFonts w:hint="eastAsia"/>
              </w:rPr>
              <w:t>劳动保障监察</w:t>
            </w:r>
          </w:p>
        </w:tc>
        <w:tc>
          <w:tcPr>
            <w:tcW w:w="1134" w:type="dxa"/>
            <w:vAlign w:val="center"/>
          </w:tcPr>
          <w:p>
            <w:pPr>
              <w:pStyle w:val="13"/>
            </w:pPr>
            <w:r>
              <w:t>3.86</w:t>
            </w:r>
          </w:p>
        </w:tc>
        <w:tc>
          <w:tcPr>
            <w:tcW w:w="1134" w:type="dxa"/>
            <w:vAlign w:val="center"/>
          </w:tcPr>
          <w:p>
            <w:pPr>
              <w:pStyle w:val="13"/>
            </w:pPr>
            <w:r>
              <w:t>3.86</w:t>
            </w:r>
          </w:p>
        </w:tc>
        <w:tc>
          <w:tcPr>
            <w:tcW w:w="1134" w:type="dxa"/>
            <w:vAlign w:val="center"/>
          </w:tcPr>
          <w:p>
            <w:pPr>
              <w:pStyle w:val="13"/>
            </w:pPr>
            <w:r>
              <w:t>3.86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20805</w:t>
            </w:r>
          </w:p>
        </w:tc>
        <w:tc>
          <w:tcPr>
            <w:tcW w:w="1559" w:type="dxa"/>
            <w:vAlign w:val="center"/>
          </w:tcPr>
          <w:p>
            <w:pPr>
              <w:pStyle w:val="14"/>
            </w:pPr>
            <w:r>
              <w:rPr>
                <w:rFonts w:hint="eastAsia"/>
              </w:rPr>
              <w:t>行政事业单位养老支出</w:t>
            </w:r>
          </w:p>
        </w:tc>
        <w:tc>
          <w:tcPr>
            <w:tcW w:w="1134" w:type="dxa"/>
            <w:vAlign w:val="center"/>
          </w:tcPr>
          <w:p>
            <w:pPr>
              <w:pStyle w:val="13"/>
            </w:pPr>
            <w:r>
              <w:t>17.48</w:t>
            </w:r>
          </w:p>
        </w:tc>
        <w:tc>
          <w:tcPr>
            <w:tcW w:w="1134" w:type="dxa"/>
            <w:vAlign w:val="center"/>
          </w:tcPr>
          <w:p>
            <w:pPr>
              <w:pStyle w:val="13"/>
            </w:pPr>
            <w:r>
              <w:t>17.48</w:t>
            </w:r>
          </w:p>
        </w:tc>
        <w:tc>
          <w:tcPr>
            <w:tcW w:w="1134" w:type="dxa"/>
            <w:vAlign w:val="center"/>
          </w:tcPr>
          <w:p>
            <w:pPr>
              <w:pStyle w:val="13"/>
            </w:pPr>
            <w:r>
              <w:t>17.48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2080502</w:t>
            </w:r>
          </w:p>
        </w:tc>
        <w:tc>
          <w:tcPr>
            <w:tcW w:w="1559" w:type="dxa"/>
            <w:vAlign w:val="center"/>
          </w:tcPr>
          <w:p>
            <w:pPr>
              <w:pStyle w:val="14"/>
            </w:pPr>
            <w:r>
              <w:rPr>
                <w:rFonts w:hint="eastAsia"/>
              </w:rPr>
              <w:t>事业单位离退休</w:t>
            </w:r>
          </w:p>
        </w:tc>
        <w:tc>
          <w:tcPr>
            <w:tcW w:w="1134" w:type="dxa"/>
            <w:vAlign w:val="center"/>
          </w:tcPr>
          <w:p>
            <w:pPr>
              <w:pStyle w:val="13"/>
            </w:pPr>
            <w:r>
              <w:t>17.48</w:t>
            </w:r>
          </w:p>
        </w:tc>
        <w:tc>
          <w:tcPr>
            <w:tcW w:w="1134" w:type="dxa"/>
            <w:vAlign w:val="center"/>
          </w:tcPr>
          <w:p>
            <w:pPr>
              <w:pStyle w:val="13"/>
            </w:pPr>
            <w:r>
              <w:t>17.48</w:t>
            </w:r>
          </w:p>
        </w:tc>
        <w:tc>
          <w:tcPr>
            <w:tcW w:w="1134" w:type="dxa"/>
            <w:vAlign w:val="center"/>
          </w:tcPr>
          <w:p>
            <w:pPr>
              <w:pStyle w:val="13"/>
            </w:pPr>
            <w:r>
              <w:t>17.48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20808</w:t>
            </w:r>
          </w:p>
        </w:tc>
        <w:tc>
          <w:tcPr>
            <w:tcW w:w="1559" w:type="dxa"/>
            <w:vAlign w:val="center"/>
          </w:tcPr>
          <w:p>
            <w:pPr>
              <w:pStyle w:val="14"/>
            </w:pPr>
            <w:r>
              <w:rPr>
                <w:rFonts w:hint="eastAsia"/>
              </w:rPr>
              <w:t>抚恤</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2080803</w:t>
            </w:r>
          </w:p>
        </w:tc>
        <w:tc>
          <w:tcPr>
            <w:tcW w:w="1559" w:type="dxa"/>
            <w:vAlign w:val="center"/>
          </w:tcPr>
          <w:p>
            <w:pPr>
              <w:pStyle w:val="14"/>
            </w:pPr>
            <w:r>
              <w:rPr>
                <w:rFonts w:hint="eastAsia"/>
              </w:rPr>
              <w:t>在乡复员、退伍军人生活补助</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2722" w:type="dxa"/>
            <w:gridSpan w:val="2"/>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527" w:type="dxa"/>
            <w:gridSpan w:val="2"/>
            <w:vAlign w:val="center"/>
          </w:tcPr>
          <w:p>
            <w:pPr>
              <w:pStyle w:val="12"/>
            </w:pPr>
            <w:r>
              <w:rPr>
                <w:rFonts w:hint="eastAsia"/>
              </w:rPr>
              <w:t>功能分类科目</w:t>
            </w:r>
          </w:p>
        </w:tc>
        <w:tc>
          <w:tcPr>
            <w:tcW w:w="1361" w:type="dxa"/>
            <w:vMerge w:val="restart"/>
            <w:vAlign w:val="center"/>
          </w:tcPr>
          <w:p>
            <w:pPr>
              <w:pStyle w:val="12"/>
            </w:pPr>
            <w:r>
              <w:rPr>
                <w:rFonts w:hint="eastAsia"/>
              </w:rPr>
              <w:t>合计</w:t>
            </w:r>
          </w:p>
        </w:tc>
        <w:tc>
          <w:tcPr>
            <w:tcW w:w="1361" w:type="dxa"/>
            <w:vMerge w:val="restart"/>
            <w:vAlign w:val="center"/>
          </w:tcPr>
          <w:p>
            <w:pPr>
              <w:pStyle w:val="12"/>
            </w:pPr>
            <w:r>
              <w:rPr>
                <w:rFonts w:hint="eastAsia"/>
              </w:rPr>
              <w:t>基本支出</w:t>
            </w:r>
          </w:p>
        </w:tc>
        <w:tc>
          <w:tcPr>
            <w:tcW w:w="1361" w:type="dxa"/>
            <w:vMerge w:val="restart"/>
            <w:vAlign w:val="center"/>
          </w:tcPr>
          <w:p>
            <w:pPr>
              <w:pStyle w:val="12"/>
            </w:pPr>
            <w:r>
              <w:rPr>
                <w:rFonts w:hint="eastAsia"/>
              </w:rPr>
              <w:t>项目支出</w:t>
            </w:r>
          </w:p>
        </w:tc>
        <w:tc>
          <w:tcPr>
            <w:tcW w:w="1361" w:type="dxa"/>
            <w:vMerge w:val="restart"/>
            <w:vAlign w:val="center"/>
          </w:tcPr>
          <w:p>
            <w:pPr>
              <w:pStyle w:val="12"/>
            </w:pPr>
            <w:r>
              <w:rPr>
                <w:rFonts w:hint="eastAsia"/>
              </w:rPr>
              <w:t>经营支出</w:t>
            </w:r>
          </w:p>
        </w:tc>
        <w:tc>
          <w:tcPr>
            <w:tcW w:w="1361" w:type="dxa"/>
            <w:vMerge w:val="restart"/>
            <w:vAlign w:val="center"/>
          </w:tcPr>
          <w:p>
            <w:pPr>
              <w:pStyle w:val="12"/>
            </w:pPr>
            <w:r>
              <w:rPr>
                <w:rFonts w:hint="eastAsia"/>
              </w:rPr>
              <w:t>上解上级</w:t>
            </w:r>
            <w:r>
              <w:t xml:space="preserve">     </w:t>
            </w:r>
            <w:r>
              <w:rPr>
                <w:rFonts w:hint="eastAsia"/>
              </w:rPr>
              <w:t>支出</w:t>
            </w:r>
          </w:p>
        </w:tc>
        <w:tc>
          <w:tcPr>
            <w:tcW w:w="1361" w:type="dxa"/>
            <w:vMerge w:val="restart"/>
            <w:vAlign w:val="center"/>
          </w:tcPr>
          <w:p>
            <w:pPr>
              <w:pStyle w:val="12"/>
            </w:pPr>
            <w:r>
              <w:rPr>
                <w:rFonts w:hint="eastAsia"/>
              </w:rP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rPr>
                <w:rFonts w:hint="eastAsia"/>
              </w:rPr>
              <w:t>科目</w:t>
            </w:r>
            <w:r>
              <w:t xml:space="preserve">    </w:t>
            </w:r>
            <w:r>
              <w:rPr>
                <w:rFonts w:hint="eastAsia"/>
              </w:rPr>
              <w:t>编码</w:t>
            </w:r>
          </w:p>
        </w:tc>
        <w:tc>
          <w:tcPr>
            <w:tcW w:w="4535" w:type="dxa"/>
            <w:vAlign w:val="center"/>
          </w:tcPr>
          <w:p>
            <w:pPr>
              <w:pStyle w:val="12"/>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rPr>
                <w:rFonts w:hint="eastAsia"/>
              </w:rPr>
              <w:t>合计</w:t>
            </w:r>
          </w:p>
        </w:tc>
        <w:tc>
          <w:tcPr>
            <w:tcW w:w="1361" w:type="dxa"/>
            <w:vAlign w:val="center"/>
          </w:tcPr>
          <w:p>
            <w:pPr>
              <w:pStyle w:val="17"/>
            </w:pPr>
            <w:r>
              <w:t>3638.96</w:t>
            </w:r>
          </w:p>
        </w:tc>
        <w:tc>
          <w:tcPr>
            <w:tcW w:w="1361" w:type="dxa"/>
            <w:vAlign w:val="center"/>
          </w:tcPr>
          <w:p>
            <w:pPr>
              <w:pStyle w:val="17"/>
            </w:pPr>
            <w:r>
              <w:t>421.52</w:t>
            </w:r>
          </w:p>
        </w:tc>
        <w:tc>
          <w:tcPr>
            <w:tcW w:w="1361" w:type="dxa"/>
            <w:vAlign w:val="center"/>
          </w:tcPr>
          <w:p>
            <w:pPr>
              <w:pStyle w:val="17"/>
            </w:pPr>
            <w:r>
              <w:t>3217.44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rPr>
                <w:rFonts w:hint="eastAsia"/>
              </w:rPr>
              <w:t>一般公共服务支出</w:t>
            </w:r>
          </w:p>
        </w:tc>
        <w:tc>
          <w:tcPr>
            <w:tcW w:w="1361" w:type="dxa"/>
            <w:vAlign w:val="center"/>
          </w:tcPr>
          <w:p>
            <w:pPr>
              <w:pStyle w:val="13"/>
            </w:pPr>
            <w:r>
              <w:t>3616.62</w:t>
            </w:r>
          </w:p>
        </w:tc>
        <w:tc>
          <w:tcPr>
            <w:tcW w:w="1361" w:type="dxa"/>
            <w:vAlign w:val="center"/>
          </w:tcPr>
          <w:p>
            <w:pPr>
              <w:pStyle w:val="13"/>
            </w:pPr>
            <w:r>
              <w:t>404.04</w:t>
            </w:r>
          </w:p>
        </w:tc>
        <w:tc>
          <w:tcPr>
            <w:tcW w:w="1361" w:type="dxa"/>
            <w:vAlign w:val="center"/>
          </w:tcPr>
          <w:p>
            <w:pPr>
              <w:pStyle w:val="13"/>
            </w:pPr>
            <w:r>
              <w:t>3212.58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rPr>
                <w:rFonts w:hint="eastAsia"/>
              </w:rPr>
              <w:t>群众团体事务</w:t>
            </w:r>
          </w:p>
        </w:tc>
        <w:tc>
          <w:tcPr>
            <w:tcW w:w="1361" w:type="dxa"/>
            <w:vAlign w:val="center"/>
          </w:tcPr>
          <w:p>
            <w:pPr>
              <w:pStyle w:val="13"/>
            </w:pPr>
            <w:r>
              <w:t>64.00</w:t>
            </w:r>
          </w:p>
        </w:tc>
        <w:tc>
          <w:tcPr>
            <w:tcW w:w="1361" w:type="dxa"/>
            <w:vAlign w:val="center"/>
          </w:tcPr>
          <w:p>
            <w:pPr>
              <w:pStyle w:val="13"/>
            </w:pPr>
          </w:p>
        </w:tc>
        <w:tc>
          <w:tcPr>
            <w:tcW w:w="1361" w:type="dxa"/>
            <w:vAlign w:val="center"/>
          </w:tcPr>
          <w:p>
            <w:pPr>
              <w:pStyle w:val="13"/>
            </w:pPr>
            <w:r>
              <w:t>64.00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2012906</w:t>
            </w:r>
          </w:p>
        </w:tc>
        <w:tc>
          <w:tcPr>
            <w:tcW w:w="4535" w:type="dxa"/>
            <w:vAlign w:val="center"/>
          </w:tcPr>
          <w:p>
            <w:pPr>
              <w:pStyle w:val="14"/>
            </w:pPr>
            <w:r>
              <w:rPr>
                <w:rFonts w:hint="eastAsia"/>
              </w:rPr>
              <w:t>工会事务</w:t>
            </w:r>
          </w:p>
        </w:tc>
        <w:tc>
          <w:tcPr>
            <w:tcW w:w="1361" w:type="dxa"/>
            <w:vAlign w:val="center"/>
          </w:tcPr>
          <w:p>
            <w:pPr>
              <w:pStyle w:val="13"/>
            </w:pPr>
            <w:r>
              <w:t>43.00</w:t>
            </w:r>
          </w:p>
        </w:tc>
        <w:tc>
          <w:tcPr>
            <w:tcW w:w="1361" w:type="dxa"/>
            <w:vAlign w:val="center"/>
          </w:tcPr>
          <w:p>
            <w:pPr>
              <w:pStyle w:val="13"/>
            </w:pPr>
          </w:p>
        </w:tc>
        <w:tc>
          <w:tcPr>
            <w:tcW w:w="1361" w:type="dxa"/>
            <w:vAlign w:val="center"/>
          </w:tcPr>
          <w:p>
            <w:pPr>
              <w:pStyle w:val="13"/>
            </w:pPr>
            <w:r>
              <w:t>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2012999</w:t>
            </w:r>
          </w:p>
        </w:tc>
        <w:tc>
          <w:tcPr>
            <w:tcW w:w="4535" w:type="dxa"/>
            <w:vAlign w:val="center"/>
          </w:tcPr>
          <w:p>
            <w:pPr>
              <w:pStyle w:val="14"/>
            </w:pPr>
            <w:r>
              <w:rPr>
                <w:rFonts w:hint="eastAsia"/>
              </w:rPr>
              <w:t>其他群众团体事务支出</w:t>
            </w: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w:t>
            </w:r>
          </w:p>
        </w:tc>
        <w:tc>
          <w:tcPr>
            <w:tcW w:w="4535" w:type="dxa"/>
            <w:vAlign w:val="center"/>
          </w:tcPr>
          <w:p>
            <w:pPr>
              <w:pStyle w:val="14"/>
            </w:pPr>
            <w:r>
              <w:rPr>
                <w:rFonts w:hint="eastAsia"/>
              </w:rPr>
              <w:t>党委办公厅（室）及相关机构事务</w:t>
            </w:r>
          </w:p>
        </w:tc>
        <w:tc>
          <w:tcPr>
            <w:tcW w:w="1361" w:type="dxa"/>
            <w:vAlign w:val="center"/>
          </w:tcPr>
          <w:p>
            <w:pPr>
              <w:pStyle w:val="13"/>
            </w:pPr>
            <w:r>
              <w:t>3469.73</w:t>
            </w:r>
          </w:p>
        </w:tc>
        <w:tc>
          <w:tcPr>
            <w:tcW w:w="1361" w:type="dxa"/>
            <w:vAlign w:val="center"/>
          </w:tcPr>
          <w:p>
            <w:pPr>
              <w:pStyle w:val="13"/>
            </w:pPr>
            <w:r>
              <w:t>404.04</w:t>
            </w:r>
          </w:p>
        </w:tc>
        <w:tc>
          <w:tcPr>
            <w:tcW w:w="1361" w:type="dxa"/>
            <w:vAlign w:val="center"/>
          </w:tcPr>
          <w:p>
            <w:pPr>
              <w:pStyle w:val="13"/>
            </w:pPr>
            <w:r>
              <w:t>3065.69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2013101</w:t>
            </w:r>
          </w:p>
        </w:tc>
        <w:tc>
          <w:tcPr>
            <w:tcW w:w="4535" w:type="dxa"/>
            <w:vAlign w:val="center"/>
          </w:tcPr>
          <w:p>
            <w:pPr>
              <w:pStyle w:val="14"/>
            </w:pPr>
            <w:r>
              <w:rPr>
                <w:rFonts w:hint="eastAsia"/>
              </w:rPr>
              <w:t>行政运行</w:t>
            </w:r>
          </w:p>
        </w:tc>
        <w:tc>
          <w:tcPr>
            <w:tcW w:w="1361" w:type="dxa"/>
            <w:vAlign w:val="center"/>
          </w:tcPr>
          <w:p>
            <w:pPr>
              <w:pStyle w:val="13"/>
            </w:pPr>
            <w:r>
              <w:t>404.04</w:t>
            </w:r>
          </w:p>
        </w:tc>
        <w:tc>
          <w:tcPr>
            <w:tcW w:w="1361" w:type="dxa"/>
            <w:vAlign w:val="center"/>
          </w:tcPr>
          <w:p>
            <w:pPr>
              <w:pStyle w:val="13"/>
            </w:pPr>
            <w:r>
              <w:t>404.04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2013102</w:t>
            </w:r>
          </w:p>
        </w:tc>
        <w:tc>
          <w:tcPr>
            <w:tcW w:w="4535" w:type="dxa"/>
            <w:vAlign w:val="center"/>
          </w:tcPr>
          <w:p>
            <w:pPr>
              <w:pStyle w:val="14"/>
            </w:pPr>
            <w:r>
              <w:rPr>
                <w:rFonts w:hint="eastAsia"/>
              </w:rPr>
              <w:t>一般行政管理事务</w:t>
            </w:r>
          </w:p>
        </w:tc>
        <w:tc>
          <w:tcPr>
            <w:tcW w:w="1361" w:type="dxa"/>
            <w:vAlign w:val="center"/>
          </w:tcPr>
          <w:p>
            <w:pPr>
              <w:pStyle w:val="13"/>
            </w:pPr>
            <w:r>
              <w:t>3030.00</w:t>
            </w:r>
          </w:p>
        </w:tc>
        <w:tc>
          <w:tcPr>
            <w:tcW w:w="1361" w:type="dxa"/>
            <w:vAlign w:val="center"/>
          </w:tcPr>
          <w:p>
            <w:pPr>
              <w:pStyle w:val="13"/>
            </w:pPr>
          </w:p>
        </w:tc>
        <w:tc>
          <w:tcPr>
            <w:tcW w:w="1361" w:type="dxa"/>
            <w:vAlign w:val="center"/>
          </w:tcPr>
          <w:p>
            <w:pPr>
              <w:pStyle w:val="13"/>
            </w:pPr>
            <w:r>
              <w:t>3030.00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2013105</w:t>
            </w:r>
          </w:p>
        </w:tc>
        <w:tc>
          <w:tcPr>
            <w:tcW w:w="4535" w:type="dxa"/>
            <w:vAlign w:val="center"/>
          </w:tcPr>
          <w:p>
            <w:pPr>
              <w:pStyle w:val="14"/>
            </w:pPr>
            <w:r>
              <w:rPr>
                <w:rFonts w:hint="eastAsia"/>
              </w:rPr>
              <w:t>专项业务</w:t>
            </w:r>
          </w:p>
        </w:tc>
        <w:tc>
          <w:tcPr>
            <w:tcW w:w="1361" w:type="dxa"/>
            <w:vAlign w:val="center"/>
          </w:tcPr>
          <w:p>
            <w:pPr>
              <w:pStyle w:val="13"/>
            </w:pPr>
            <w:r>
              <w:t>35.69</w:t>
            </w:r>
          </w:p>
        </w:tc>
        <w:tc>
          <w:tcPr>
            <w:tcW w:w="1361" w:type="dxa"/>
            <w:vAlign w:val="center"/>
          </w:tcPr>
          <w:p>
            <w:pPr>
              <w:pStyle w:val="13"/>
            </w:pPr>
          </w:p>
        </w:tc>
        <w:tc>
          <w:tcPr>
            <w:tcW w:w="1361" w:type="dxa"/>
            <w:vAlign w:val="center"/>
          </w:tcPr>
          <w:p>
            <w:pPr>
              <w:pStyle w:val="13"/>
            </w:pPr>
            <w:r>
              <w:t>35.69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20133</w:t>
            </w:r>
          </w:p>
        </w:tc>
        <w:tc>
          <w:tcPr>
            <w:tcW w:w="4535" w:type="dxa"/>
            <w:vAlign w:val="center"/>
          </w:tcPr>
          <w:p>
            <w:pPr>
              <w:pStyle w:val="14"/>
            </w:pPr>
            <w:r>
              <w:rPr>
                <w:rFonts w:hint="eastAsia"/>
              </w:rPr>
              <w:t>宣传事务</w:t>
            </w:r>
          </w:p>
        </w:tc>
        <w:tc>
          <w:tcPr>
            <w:tcW w:w="1361" w:type="dxa"/>
            <w:vAlign w:val="center"/>
          </w:tcPr>
          <w:p>
            <w:pPr>
              <w:pStyle w:val="13"/>
            </w:pPr>
            <w:r>
              <w:t>33.00</w:t>
            </w:r>
          </w:p>
        </w:tc>
        <w:tc>
          <w:tcPr>
            <w:tcW w:w="1361" w:type="dxa"/>
            <w:vAlign w:val="center"/>
          </w:tcPr>
          <w:p>
            <w:pPr>
              <w:pStyle w:val="13"/>
            </w:pPr>
          </w:p>
        </w:tc>
        <w:tc>
          <w:tcPr>
            <w:tcW w:w="1361" w:type="dxa"/>
            <w:vAlign w:val="center"/>
          </w:tcPr>
          <w:p>
            <w:pPr>
              <w:pStyle w:val="13"/>
            </w:pPr>
            <w:r>
              <w:t>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2013302</w:t>
            </w:r>
          </w:p>
        </w:tc>
        <w:tc>
          <w:tcPr>
            <w:tcW w:w="4535" w:type="dxa"/>
            <w:vAlign w:val="center"/>
          </w:tcPr>
          <w:p>
            <w:pPr>
              <w:pStyle w:val="14"/>
            </w:pPr>
            <w:r>
              <w:rPr>
                <w:rFonts w:hint="eastAsia"/>
              </w:rPr>
              <w:t>一般行政管理事务</w:t>
            </w:r>
          </w:p>
        </w:tc>
        <w:tc>
          <w:tcPr>
            <w:tcW w:w="1361" w:type="dxa"/>
            <w:vAlign w:val="center"/>
          </w:tcPr>
          <w:p>
            <w:pPr>
              <w:pStyle w:val="13"/>
            </w:pPr>
            <w:r>
              <w:t>13.00</w:t>
            </w:r>
          </w:p>
        </w:tc>
        <w:tc>
          <w:tcPr>
            <w:tcW w:w="1361" w:type="dxa"/>
            <w:vAlign w:val="center"/>
          </w:tcPr>
          <w:p>
            <w:pPr>
              <w:pStyle w:val="13"/>
            </w:pPr>
          </w:p>
        </w:tc>
        <w:tc>
          <w:tcPr>
            <w:tcW w:w="1361" w:type="dxa"/>
            <w:vAlign w:val="center"/>
          </w:tcPr>
          <w:p>
            <w:pPr>
              <w:pStyle w:val="13"/>
            </w:pPr>
            <w:r>
              <w:t>13.00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2013304</w:t>
            </w:r>
          </w:p>
        </w:tc>
        <w:tc>
          <w:tcPr>
            <w:tcW w:w="4535" w:type="dxa"/>
            <w:vAlign w:val="center"/>
          </w:tcPr>
          <w:p>
            <w:pPr>
              <w:pStyle w:val="14"/>
            </w:pPr>
            <w:r>
              <w:rPr>
                <w:rFonts w:hint="eastAsia"/>
              </w:rPr>
              <w:t>宣传管理</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20139</w:t>
            </w:r>
          </w:p>
        </w:tc>
        <w:tc>
          <w:tcPr>
            <w:tcW w:w="4535" w:type="dxa"/>
            <w:vAlign w:val="center"/>
          </w:tcPr>
          <w:p>
            <w:pPr>
              <w:pStyle w:val="14"/>
            </w:pPr>
            <w:r>
              <w:rPr>
                <w:rFonts w:hint="eastAsia"/>
              </w:rPr>
              <w:t>社会工作事务</w:t>
            </w:r>
          </w:p>
        </w:tc>
        <w:tc>
          <w:tcPr>
            <w:tcW w:w="1361" w:type="dxa"/>
            <w:vAlign w:val="center"/>
          </w:tcPr>
          <w:p>
            <w:pPr>
              <w:pStyle w:val="13"/>
            </w:pPr>
            <w:r>
              <w:t>49.89</w:t>
            </w:r>
          </w:p>
        </w:tc>
        <w:tc>
          <w:tcPr>
            <w:tcW w:w="1361" w:type="dxa"/>
            <w:vAlign w:val="center"/>
          </w:tcPr>
          <w:p>
            <w:pPr>
              <w:pStyle w:val="13"/>
            </w:pPr>
          </w:p>
        </w:tc>
        <w:tc>
          <w:tcPr>
            <w:tcW w:w="1361" w:type="dxa"/>
            <w:vAlign w:val="center"/>
          </w:tcPr>
          <w:p>
            <w:pPr>
              <w:pStyle w:val="13"/>
            </w:pPr>
            <w:r>
              <w:t>49.89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2013903</w:t>
            </w:r>
          </w:p>
        </w:tc>
        <w:tc>
          <w:tcPr>
            <w:tcW w:w="4535" w:type="dxa"/>
            <w:vAlign w:val="center"/>
          </w:tcPr>
          <w:p>
            <w:pPr>
              <w:pStyle w:val="14"/>
            </w:pPr>
            <w:r>
              <w:rPr>
                <w:rFonts w:hint="eastAsia"/>
              </w:rPr>
              <w:t>机关服务</w:t>
            </w:r>
          </w:p>
        </w:tc>
        <w:tc>
          <w:tcPr>
            <w:tcW w:w="1361" w:type="dxa"/>
            <w:vAlign w:val="center"/>
          </w:tcPr>
          <w:p>
            <w:pPr>
              <w:pStyle w:val="13"/>
            </w:pPr>
            <w:r>
              <w:t>49.89</w:t>
            </w:r>
          </w:p>
        </w:tc>
        <w:tc>
          <w:tcPr>
            <w:tcW w:w="1361" w:type="dxa"/>
            <w:vAlign w:val="center"/>
          </w:tcPr>
          <w:p>
            <w:pPr>
              <w:pStyle w:val="13"/>
            </w:pPr>
          </w:p>
        </w:tc>
        <w:tc>
          <w:tcPr>
            <w:tcW w:w="1361" w:type="dxa"/>
            <w:vAlign w:val="center"/>
          </w:tcPr>
          <w:p>
            <w:pPr>
              <w:pStyle w:val="13"/>
            </w:pPr>
            <w:r>
              <w:t>49.89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w:t>
            </w:r>
          </w:p>
        </w:tc>
        <w:tc>
          <w:tcPr>
            <w:tcW w:w="4535" w:type="dxa"/>
            <w:vAlign w:val="center"/>
          </w:tcPr>
          <w:p>
            <w:pPr>
              <w:pStyle w:val="14"/>
            </w:pPr>
            <w:r>
              <w:rPr>
                <w:rFonts w:hint="eastAsia"/>
              </w:rPr>
              <w:t>社会保障和就业支出</w:t>
            </w:r>
          </w:p>
        </w:tc>
        <w:tc>
          <w:tcPr>
            <w:tcW w:w="1361" w:type="dxa"/>
            <w:vAlign w:val="center"/>
          </w:tcPr>
          <w:p>
            <w:pPr>
              <w:pStyle w:val="13"/>
            </w:pPr>
            <w:r>
              <w:t>22.34</w:t>
            </w:r>
          </w:p>
        </w:tc>
        <w:tc>
          <w:tcPr>
            <w:tcW w:w="1361" w:type="dxa"/>
            <w:vAlign w:val="center"/>
          </w:tcPr>
          <w:p>
            <w:pPr>
              <w:pStyle w:val="13"/>
            </w:pPr>
            <w:r>
              <w:t>17.48</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20801</w:t>
            </w:r>
          </w:p>
        </w:tc>
        <w:tc>
          <w:tcPr>
            <w:tcW w:w="4535" w:type="dxa"/>
            <w:vAlign w:val="center"/>
          </w:tcPr>
          <w:p>
            <w:pPr>
              <w:pStyle w:val="14"/>
            </w:pPr>
            <w:r>
              <w:rPr>
                <w:rFonts w:hint="eastAsia"/>
              </w:rPr>
              <w:t>人力资源和社会保障管理事务</w:t>
            </w:r>
          </w:p>
        </w:tc>
        <w:tc>
          <w:tcPr>
            <w:tcW w:w="1361" w:type="dxa"/>
            <w:vAlign w:val="center"/>
          </w:tcPr>
          <w:p>
            <w:pPr>
              <w:pStyle w:val="13"/>
            </w:pPr>
            <w:r>
              <w:t>3.86</w:t>
            </w:r>
          </w:p>
        </w:tc>
        <w:tc>
          <w:tcPr>
            <w:tcW w:w="1361" w:type="dxa"/>
            <w:vAlign w:val="center"/>
          </w:tcPr>
          <w:p>
            <w:pPr>
              <w:pStyle w:val="13"/>
            </w:pPr>
          </w:p>
        </w:tc>
        <w:tc>
          <w:tcPr>
            <w:tcW w:w="1361" w:type="dxa"/>
            <w:vAlign w:val="center"/>
          </w:tcPr>
          <w:p>
            <w:pPr>
              <w:pStyle w:val="13"/>
            </w:pPr>
            <w:r>
              <w:t>3.86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2080105</w:t>
            </w:r>
          </w:p>
        </w:tc>
        <w:tc>
          <w:tcPr>
            <w:tcW w:w="4535" w:type="dxa"/>
            <w:vAlign w:val="center"/>
          </w:tcPr>
          <w:p>
            <w:pPr>
              <w:pStyle w:val="14"/>
            </w:pPr>
            <w:r>
              <w:rPr>
                <w:rFonts w:hint="eastAsia"/>
              </w:rPr>
              <w:t>劳动保障监察</w:t>
            </w:r>
          </w:p>
        </w:tc>
        <w:tc>
          <w:tcPr>
            <w:tcW w:w="1361" w:type="dxa"/>
            <w:vAlign w:val="center"/>
          </w:tcPr>
          <w:p>
            <w:pPr>
              <w:pStyle w:val="13"/>
            </w:pPr>
            <w:r>
              <w:t>3.86</w:t>
            </w:r>
          </w:p>
        </w:tc>
        <w:tc>
          <w:tcPr>
            <w:tcW w:w="1361" w:type="dxa"/>
            <w:vAlign w:val="center"/>
          </w:tcPr>
          <w:p>
            <w:pPr>
              <w:pStyle w:val="13"/>
            </w:pPr>
          </w:p>
        </w:tc>
        <w:tc>
          <w:tcPr>
            <w:tcW w:w="1361" w:type="dxa"/>
            <w:vAlign w:val="center"/>
          </w:tcPr>
          <w:p>
            <w:pPr>
              <w:pStyle w:val="13"/>
            </w:pPr>
            <w:r>
              <w:t>3.86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20805</w:t>
            </w:r>
          </w:p>
        </w:tc>
        <w:tc>
          <w:tcPr>
            <w:tcW w:w="4535" w:type="dxa"/>
            <w:vAlign w:val="center"/>
          </w:tcPr>
          <w:p>
            <w:pPr>
              <w:pStyle w:val="14"/>
            </w:pPr>
            <w:r>
              <w:rPr>
                <w:rFonts w:hint="eastAsia"/>
              </w:rPr>
              <w:t>行政事业单位养老支出</w:t>
            </w:r>
          </w:p>
        </w:tc>
        <w:tc>
          <w:tcPr>
            <w:tcW w:w="1361" w:type="dxa"/>
            <w:vAlign w:val="center"/>
          </w:tcPr>
          <w:p>
            <w:pPr>
              <w:pStyle w:val="13"/>
            </w:pPr>
            <w:r>
              <w:t>17.48</w:t>
            </w:r>
          </w:p>
        </w:tc>
        <w:tc>
          <w:tcPr>
            <w:tcW w:w="1361" w:type="dxa"/>
            <w:vAlign w:val="center"/>
          </w:tcPr>
          <w:p>
            <w:pPr>
              <w:pStyle w:val="13"/>
            </w:pPr>
            <w:r>
              <w:t>17.48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2080502</w:t>
            </w:r>
          </w:p>
        </w:tc>
        <w:tc>
          <w:tcPr>
            <w:tcW w:w="4535" w:type="dxa"/>
            <w:vAlign w:val="center"/>
          </w:tcPr>
          <w:p>
            <w:pPr>
              <w:pStyle w:val="14"/>
            </w:pPr>
            <w:r>
              <w:rPr>
                <w:rFonts w:hint="eastAsia"/>
              </w:rPr>
              <w:t>事业单位离退休</w:t>
            </w:r>
          </w:p>
        </w:tc>
        <w:tc>
          <w:tcPr>
            <w:tcW w:w="1361" w:type="dxa"/>
            <w:vAlign w:val="center"/>
          </w:tcPr>
          <w:p>
            <w:pPr>
              <w:pStyle w:val="13"/>
            </w:pPr>
            <w:r>
              <w:t>17.48</w:t>
            </w:r>
          </w:p>
        </w:tc>
        <w:tc>
          <w:tcPr>
            <w:tcW w:w="1361" w:type="dxa"/>
            <w:vAlign w:val="center"/>
          </w:tcPr>
          <w:p>
            <w:pPr>
              <w:pStyle w:val="13"/>
            </w:pPr>
            <w:r>
              <w:t>17.48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20808</w:t>
            </w:r>
          </w:p>
        </w:tc>
        <w:tc>
          <w:tcPr>
            <w:tcW w:w="4535" w:type="dxa"/>
            <w:vAlign w:val="center"/>
          </w:tcPr>
          <w:p>
            <w:pPr>
              <w:pStyle w:val="14"/>
            </w:pPr>
            <w:r>
              <w:rPr>
                <w:rFonts w:hint="eastAsia"/>
              </w:rPr>
              <w:t>抚恤</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2080803</w:t>
            </w:r>
          </w:p>
        </w:tc>
        <w:tc>
          <w:tcPr>
            <w:tcW w:w="4535" w:type="dxa"/>
            <w:vAlign w:val="center"/>
          </w:tcPr>
          <w:p>
            <w:pPr>
              <w:pStyle w:val="14"/>
            </w:pPr>
            <w:r>
              <w:rPr>
                <w:rFonts w:hint="eastAsia"/>
              </w:rPr>
              <w:t>在乡复员、退伍军人生活补助</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3402" w:type="dxa"/>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4876" w:type="dxa"/>
            <w:gridSpan w:val="2"/>
            <w:vAlign w:val="center"/>
          </w:tcPr>
          <w:p>
            <w:pPr>
              <w:pStyle w:val="12"/>
            </w:pPr>
            <w:r>
              <w:rPr>
                <w:rFonts w:hint="eastAsia"/>
              </w:rPr>
              <w:t>收入</w:t>
            </w:r>
          </w:p>
        </w:tc>
        <w:tc>
          <w:tcPr>
            <w:tcW w:w="9298" w:type="dxa"/>
            <w:gridSpan w:val="5"/>
            <w:vAlign w:val="center"/>
          </w:tcPr>
          <w:p>
            <w:pPr>
              <w:pStyle w:val="12"/>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金额</w:t>
            </w: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合计</w:t>
            </w:r>
          </w:p>
        </w:tc>
        <w:tc>
          <w:tcPr>
            <w:tcW w:w="1474" w:type="dxa"/>
            <w:vAlign w:val="center"/>
          </w:tcPr>
          <w:p>
            <w:pPr>
              <w:pStyle w:val="12"/>
            </w:pPr>
            <w:r>
              <w:rPr>
                <w:rFonts w:hint="eastAsia"/>
              </w:rPr>
              <w:t>一般公共预算财政拨款</w:t>
            </w:r>
          </w:p>
        </w:tc>
        <w:tc>
          <w:tcPr>
            <w:tcW w:w="1474" w:type="dxa"/>
            <w:vAlign w:val="center"/>
          </w:tcPr>
          <w:p>
            <w:pPr>
              <w:pStyle w:val="12"/>
            </w:pPr>
            <w:r>
              <w:rPr>
                <w:rFonts w:hint="eastAsia"/>
              </w:rPr>
              <w:t>政府性基金预算财政</w:t>
            </w:r>
            <w:r>
              <w:t xml:space="preserve">    </w:t>
            </w:r>
            <w:r>
              <w:rPr>
                <w:rFonts w:hint="eastAsia"/>
              </w:rPr>
              <w:t>拨款</w:t>
            </w:r>
          </w:p>
        </w:tc>
        <w:tc>
          <w:tcPr>
            <w:tcW w:w="1474" w:type="dxa"/>
            <w:vAlign w:val="center"/>
          </w:tcPr>
          <w:p>
            <w:pPr>
              <w:pStyle w:val="12"/>
            </w:pPr>
            <w:r>
              <w:rPr>
                <w:rFonts w:hint="eastAsia"/>
              </w:rP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rPr>
                <w:rFonts w:hint="eastAsia"/>
              </w:rPr>
              <w:t>一、一般公共预算拨款</w:t>
            </w:r>
          </w:p>
        </w:tc>
        <w:tc>
          <w:tcPr>
            <w:tcW w:w="1474" w:type="dxa"/>
            <w:vAlign w:val="center"/>
          </w:tcPr>
          <w:p>
            <w:pPr>
              <w:pStyle w:val="13"/>
            </w:pPr>
            <w:r>
              <w:t>3638.96</w:t>
            </w:r>
          </w:p>
        </w:tc>
        <w:tc>
          <w:tcPr>
            <w:tcW w:w="3402" w:type="dxa"/>
            <w:vAlign w:val="center"/>
          </w:tcPr>
          <w:p>
            <w:pPr>
              <w:pStyle w:val="14"/>
            </w:pPr>
            <w:r>
              <w:rPr>
                <w:rFonts w:hint="eastAsia"/>
              </w:rPr>
              <w:t>一、一般公共服务支出</w:t>
            </w:r>
          </w:p>
        </w:tc>
        <w:tc>
          <w:tcPr>
            <w:tcW w:w="1474" w:type="dxa"/>
            <w:vAlign w:val="center"/>
          </w:tcPr>
          <w:p>
            <w:pPr>
              <w:pStyle w:val="13"/>
            </w:pPr>
            <w:r>
              <w:t>3616.62</w:t>
            </w:r>
          </w:p>
        </w:tc>
        <w:tc>
          <w:tcPr>
            <w:tcW w:w="1474" w:type="dxa"/>
            <w:vAlign w:val="center"/>
          </w:tcPr>
          <w:p>
            <w:pPr>
              <w:pStyle w:val="13"/>
            </w:pPr>
            <w:r>
              <w:t>3616.62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rPr>
                <w:rFonts w:hint="eastAsia"/>
              </w:rPr>
              <w:t>二、政府性基金预算拨款</w:t>
            </w:r>
          </w:p>
        </w:tc>
        <w:tc>
          <w:tcPr>
            <w:tcW w:w="1474" w:type="dxa"/>
            <w:vAlign w:val="center"/>
          </w:tcPr>
          <w:p>
            <w:pPr>
              <w:pStyle w:val="13"/>
            </w:pPr>
          </w:p>
        </w:tc>
        <w:tc>
          <w:tcPr>
            <w:tcW w:w="3402" w:type="dxa"/>
            <w:vAlign w:val="center"/>
          </w:tcPr>
          <w:p>
            <w:pPr>
              <w:pStyle w:val="14"/>
            </w:pPr>
            <w:r>
              <w:rPr>
                <w:rFonts w:hint="eastAsia"/>
              </w:rP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r>
              <w:rPr>
                <w:rFonts w:hint="eastAsia"/>
              </w:rP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八、社会保障和就业支出</w:t>
            </w:r>
          </w:p>
        </w:tc>
        <w:tc>
          <w:tcPr>
            <w:tcW w:w="1474" w:type="dxa"/>
            <w:vAlign w:val="center"/>
          </w:tcPr>
          <w:p>
            <w:pPr>
              <w:pStyle w:val="13"/>
            </w:pPr>
            <w:r>
              <w:t>22.34</w:t>
            </w:r>
          </w:p>
        </w:tc>
        <w:tc>
          <w:tcPr>
            <w:tcW w:w="1474" w:type="dxa"/>
            <w:vAlign w:val="center"/>
          </w:tcPr>
          <w:p>
            <w:pPr>
              <w:pStyle w:val="13"/>
            </w:pPr>
            <w:r>
              <w:t>22.34</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rPr>
                <w:rFonts w:hint="eastAsia"/>
              </w:rPr>
              <w:t>本年收入合计</w:t>
            </w:r>
          </w:p>
        </w:tc>
        <w:tc>
          <w:tcPr>
            <w:tcW w:w="1474" w:type="dxa"/>
            <w:vAlign w:val="center"/>
          </w:tcPr>
          <w:p>
            <w:pPr>
              <w:pStyle w:val="17"/>
            </w:pPr>
            <w:r>
              <w:t>3638.96</w:t>
            </w:r>
          </w:p>
        </w:tc>
        <w:tc>
          <w:tcPr>
            <w:tcW w:w="3402" w:type="dxa"/>
            <w:vAlign w:val="center"/>
          </w:tcPr>
          <w:p>
            <w:pPr>
              <w:pStyle w:val="16"/>
            </w:pPr>
            <w:r>
              <w:rPr>
                <w:rFonts w:hint="eastAsia"/>
              </w:rPr>
              <w:t>本年支出合计</w:t>
            </w:r>
          </w:p>
        </w:tc>
        <w:tc>
          <w:tcPr>
            <w:tcW w:w="1474" w:type="dxa"/>
            <w:vAlign w:val="center"/>
          </w:tcPr>
          <w:p>
            <w:pPr>
              <w:pStyle w:val="17"/>
            </w:pPr>
            <w:r>
              <w:t>3638.96</w:t>
            </w:r>
          </w:p>
        </w:tc>
        <w:tc>
          <w:tcPr>
            <w:tcW w:w="1474" w:type="dxa"/>
            <w:vAlign w:val="center"/>
          </w:tcPr>
          <w:p>
            <w:pPr>
              <w:pStyle w:val="17"/>
            </w:pPr>
            <w:r>
              <w:t>3638.96</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rPr>
                <w:rFonts w:hint="eastAsia"/>
              </w:rPr>
              <w:t>年初财政拨款结转和结余</w:t>
            </w:r>
          </w:p>
        </w:tc>
        <w:tc>
          <w:tcPr>
            <w:tcW w:w="1474" w:type="dxa"/>
            <w:vAlign w:val="center"/>
          </w:tcPr>
          <w:p>
            <w:pPr>
              <w:pStyle w:val="13"/>
            </w:pPr>
          </w:p>
        </w:tc>
        <w:tc>
          <w:tcPr>
            <w:tcW w:w="3402" w:type="dxa"/>
            <w:vAlign w:val="center"/>
          </w:tcPr>
          <w:p>
            <w:pPr>
              <w:pStyle w:val="14"/>
            </w:pPr>
            <w:r>
              <w:rPr>
                <w:rFonts w:hint="eastAsia"/>
              </w:rP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rPr>
                <w:rFonts w:hint="eastAsia"/>
              </w:rP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rPr>
                <w:rFonts w:hint="eastAsia"/>
              </w:rP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rPr>
                <w:rFonts w:hint="eastAsia"/>
              </w:rPr>
              <w:t>收入总计</w:t>
            </w:r>
          </w:p>
        </w:tc>
        <w:tc>
          <w:tcPr>
            <w:tcW w:w="1474" w:type="dxa"/>
            <w:vAlign w:val="center"/>
          </w:tcPr>
          <w:p>
            <w:pPr>
              <w:pStyle w:val="17"/>
            </w:pPr>
            <w:r>
              <w:t>3638.96</w:t>
            </w:r>
          </w:p>
        </w:tc>
        <w:tc>
          <w:tcPr>
            <w:tcW w:w="3402" w:type="dxa"/>
            <w:vAlign w:val="center"/>
          </w:tcPr>
          <w:p>
            <w:pPr>
              <w:pStyle w:val="16"/>
            </w:pPr>
            <w:r>
              <w:rPr>
                <w:rFonts w:hint="eastAsia"/>
              </w:rPr>
              <w:t>支出总计</w:t>
            </w:r>
          </w:p>
        </w:tc>
        <w:tc>
          <w:tcPr>
            <w:tcW w:w="1474" w:type="dxa"/>
            <w:vAlign w:val="center"/>
          </w:tcPr>
          <w:p>
            <w:pPr>
              <w:pStyle w:val="17"/>
            </w:pPr>
            <w:r>
              <w:t>3638.96</w:t>
            </w:r>
          </w:p>
        </w:tc>
        <w:tc>
          <w:tcPr>
            <w:tcW w:w="1474" w:type="dxa"/>
            <w:vAlign w:val="center"/>
          </w:tcPr>
          <w:p>
            <w:pPr>
              <w:pStyle w:val="17"/>
            </w:pPr>
            <w:r>
              <w:t>3638.96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3638.96</w:t>
            </w:r>
          </w:p>
        </w:tc>
        <w:tc>
          <w:tcPr>
            <w:tcW w:w="2551" w:type="dxa"/>
            <w:vAlign w:val="center"/>
          </w:tcPr>
          <w:p>
            <w:pPr>
              <w:pStyle w:val="17"/>
            </w:pPr>
            <w:r>
              <w:t>421.52</w:t>
            </w:r>
          </w:p>
        </w:tc>
        <w:tc>
          <w:tcPr>
            <w:tcW w:w="2551" w:type="dxa"/>
            <w:vAlign w:val="center"/>
          </w:tcPr>
          <w:p>
            <w:pPr>
              <w:pStyle w:val="17"/>
            </w:pPr>
            <w:r>
              <w:t>3217.44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rPr>
                <w:rFonts w:hint="eastAsia"/>
              </w:rPr>
              <w:t>一般公共服务支出</w:t>
            </w:r>
          </w:p>
        </w:tc>
        <w:tc>
          <w:tcPr>
            <w:tcW w:w="2551" w:type="dxa"/>
            <w:vAlign w:val="center"/>
          </w:tcPr>
          <w:p>
            <w:pPr>
              <w:pStyle w:val="13"/>
            </w:pPr>
            <w:r>
              <w:t>3616.62</w:t>
            </w:r>
          </w:p>
        </w:tc>
        <w:tc>
          <w:tcPr>
            <w:tcW w:w="2551" w:type="dxa"/>
            <w:vAlign w:val="center"/>
          </w:tcPr>
          <w:p>
            <w:pPr>
              <w:pStyle w:val="13"/>
            </w:pPr>
            <w:r>
              <w:t>404.04</w:t>
            </w:r>
          </w:p>
        </w:tc>
        <w:tc>
          <w:tcPr>
            <w:tcW w:w="2551" w:type="dxa"/>
            <w:vAlign w:val="center"/>
          </w:tcPr>
          <w:p>
            <w:pPr>
              <w:pStyle w:val="13"/>
            </w:pPr>
            <w:r>
              <w:t>3212.58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rPr>
                <w:rFonts w:hint="eastAsia"/>
              </w:rPr>
              <w:t>群众团体事务</w:t>
            </w:r>
          </w:p>
        </w:tc>
        <w:tc>
          <w:tcPr>
            <w:tcW w:w="2551" w:type="dxa"/>
            <w:vAlign w:val="center"/>
          </w:tcPr>
          <w:p>
            <w:pPr>
              <w:pStyle w:val="13"/>
            </w:pPr>
            <w:r>
              <w:t>64.00</w:t>
            </w:r>
          </w:p>
        </w:tc>
        <w:tc>
          <w:tcPr>
            <w:tcW w:w="2551" w:type="dxa"/>
            <w:vAlign w:val="center"/>
          </w:tcPr>
          <w:p>
            <w:pPr>
              <w:pStyle w:val="13"/>
            </w:pPr>
          </w:p>
        </w:tc>
        <w:tc>
          <w:tcPr>
            <w:tcW w:w="2551" w:type="dxa"/>
            <w:vAlign w:val="center"/>
          </w:tcPr>
          <w:p>
            <w:pPr>
              <w:pStyle w:val="13"/>
            </w:pPr>
            <w:r>
              <w:t>64.00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2012906</w:t>
            </w:r>
          </w:p>
        </w:tc>
        <w:tc>
          <w:tcPr>
            <w:tcW w:w="4535" w:type="dxa"/>
            <w:vAlign w:val="center"/>
          </w:tcPr>
          <w:p>
            <w:pPr>
              <w:pStyle w:val="14"/>
            </w:pPr>
            <w:r>
              <w:rPr>
                <w:rFonts w:hint="eastAsia"/>
              </w:rPr>
              <w:t>工会事务</w:t>
            </w:r>
          </w:p>
        </w:tc>
        <w:tc>
          <w:tcPr>
            <w:tcW w:w="2551" w:type="dxa"/>
            <w:vAlign w:val="center"/>
          </w:tcPr>
          <w:p>
            <w:pPr>
              <w:pStyle w:val="13"/>
            </w:pPr>
            <w:r>
              <w:t>43.00</w:t>
            </w:r>
          </w:p>
        </w:tc>
        <w:tc>
          <w:tcPr>
            <w:tcW w:w="2551" w:type="dxa"/>
            <w:vAlign w:val="center"/>
          </w:tcPr>
          <w:p>
            <w:pPr>
              <w:pStyle w:val="13"/>
            </w:pPr>
          </w:p>
        </w:tc>
        <w:tc>
          <w:tcPr>
            <w:tcW w:w="2551" w:type="dxa"/>
            <w:vAlign w:val="center"/>
          </w:tcPr>
          <w:p>
            <w:pPr>
              <w:pStyle w:val="13"/>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2012999</w:t>
            </w:r>
          </w:p>
        </w:tc>
        <w:tc>
          <w:tcPr>
            <w:tcW w:w="4535" w:type="dxa"/>
            <w:vAlign w:val="center"/>
          </w:tcPr>
          <w:p>
            <w:pPr>
              <w:pStyle w:val="14"/>
            </w:pPr>
            <w:r>
              <w:rPr>
                <w:rFonts w:hint="eastAsia"/>
              </w:rPr>
              <w:t>其他群众团体事务支出</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w:t>
            </w:r>
          </w:p>
        </w:tc>
        <w:tc>
          <w:tcPr>
            <w:tcW w:w="4535" w:type="dxa"/>
            <w:vAlign w:val="center"/>
          </w:tcPr>
          <w:p>
            <w:pPr>
              <w:pStyle w:val="14"/>
            </w:pPr>
            <w:r>
              <w:rPr>
                <w:rFonts w:hint="eastAsia"/>
              </w:rPr>
              <w:t>党委办公厅（室）及相关机构事务</w:t>
            </w:r>
          </w:p>
        </w:tc>
        <w:tc>
          <w:tcPr>
            <w:tcW w:w="2551" w:type="dxa"/>
            <w:vAlign w:val="center"/>
          </w:tcPr>
          <w:p>
            <w:pPr>
              <w:pStyle w:val="13"/>
            </w:pPr>
            <w:r>
              <w:t>3469.73</w:t>
            </w:r>
          </w:p>
        </w:tc>
        <w:tc>
          <w:tcPr>
            <w:tcW w:w="2551" w:type="dxa"/>
            <w:vAlign w:val="center"/>
          </w:tcPr>
          <w:p>
            <w:pPr>
              <w:pStyle w:val="13"/>
            </w:pPr>
            <w:r>
              <w:t>404.04</w:t>
            </w:r>
          </w:p>
        </w:tc>
        <w:tc>
          <w:tcPr>
            <w:tcW w:w="2551" w:type="dxa"/>
            <w:vAlign w:val="center"/>
          </w:tcPr>
          <w:p>
            <w:pPr>
              <w:pStyle w:val="13"/>
            </w:pPr>
            <w:r>
              <w:t>3065.69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2013101</w:t>
            </w:r>
          </w:p>
        </w:tc>
        <w:tc>
          <w:tcPr>
            <w:tcW w:w="4535" w:type="dxa"/>
            <w:vAlign w:val="center"/>
          </w:tcPr>
          <w:p>
            <w:pPr>
              <w:pStyle w:val="14"/>
            </w:pPr>
            <w:r>
              <w:rPr>
                <w:rFonts w:hint="eastAsia"/>
              </w:rPr>
              <w:t>行政运行</w:t>
            </w:r>
          </w:p>
        </w:tc>
        <w:tc>
          <w:tcPr>
            <w:tcW w:w="2551" w:type="dxa"/>
            <w:vAlign w:val="center"/>
          </w:tcPr>
          <w:p>
            <w:pPr>
              <w:pStyle w:val="13"/>
            </w:pPr>
            <w:r>
              <w:t>404.04</w:t>
            </w:r>
          </w:p>
        </w:tc>
        <w:tc>
          <w:tcPr>
            <w:tcW w:w="2551" w:type="dxa"/>
            <w:vAlign w:val="center"/>
          </w:tcPr>
          <w:p>
            <w:pPr>
              <w:pStyle w:val="13"/>
            </w:pPr>
            <w:r>
              <w:t>404.04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2013102</w:t>
            </w:r>
          </w:p>
        </w:tc>
        <w:tc>
          <w:tcPr>
            <w:tcW w:w="4535" w:type="dxa"/>
            <w:vAlign w:val="center"/>
          </w:tcPr>
          <w:p>
            <w:pPr>
              <w:pStyle w:val="14"/>
            </w:pPr>
            <w:r>
              <w:rPr>
                <w:rFonts w:hint="eastAsia"/>
              </w:rPr>
              <w:t>一般行政管理事务</w:t>
            </w:r>
          </w:p>
        </w:tc>
        <w:tc>
          <w:tcPr>
            <w:tcW w:w="2551" w:type="dxa"/>
            <w:vAlign w:val="center"/>
          </w:tcPr>
          <w:p>
            <w:pPr>
              <w:pStyle w:val="13"/>
            </w:pPr>
            <w:r>
              <w:t>3030.00</w:t>
            </w:r>
          </w:p>
        </w:tc>
        <w:tc>
          <w:tcPr>
            <w:tcW w:w="2551" w:type="dxa"/>
            <w:vAlign w:val="center"/>
          </w:tcPr>
          <w:p>
            <w:pPr>
              <w:pStyle w:val="13"/>
            </w:pPr>
          </w:p>
        </w:tc>
        <w:tc>
          <w:tcPr>
            <w:tcW w:w="2551" w:type="dxa"/>
            <w:vAlign w:val="center"/>
          </w:tcPr>
          <w:p>
            <w:pPr>
              <w:pStyle w:val="13"/>
            </w:pPr>
            <w:r>
              <w:t>3030.00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2013105</w:t>
            </w:r>
          </w:p>
        </w:tc>
        <w:tc>
          <w:tcPr>
            <w:tcW w:w="4535" w:type="dxa"/>
            <w:vAlign w:val="center"/>
          </w:tcPr>
          <w:p>
            <w:pPr>
              <w:pStyle w:val="14"/>
            </w:pPr>
            <w:r>
              <w:rPr>
                <w:rFonts w:hint="eastAsia"/>
              </w:rPr>
              <w:t>专项业务</w:t>
            </w:r>
          </w:p>
        </w:tc>
        <w:tc>
          <w:tcPr>
            <w:tcW w:w="2551" w:type="dxa"/>
            <w:vAlign w:val="center"/>
          </w:tcPr>
          <w:p>
            <w:pPr>
              <w:pStyle w:val="13"/>
            </w:pPr>
            <w:r>
              <w:t>35.69</w:t>
            </w:r>
          </w:p>
        </w:tc>
        <w:tc>
          <w:tcPr>
            <w:tcW w:w="2551" w:type="dxa"/>
            <w:vAlign w:val="center"/>
          </w:tcPr>
          <w:p>
            <w:pPr>
              <w:pStyle w:val="13"/>
            </w:pPr>
          </w:p>
        </w:tc>
        <w:tc>
          <w:tcPr>
            <w:tcW w:w="2551" w:type="dxa"/>
            <w:vAlign w:val="center"/>
          </w:tcPr>
          <w:p>
            <w:pPr>
              <w:pStyle w:val="13"/>
            </w:pPr>
            <w:r>
              <w:t>35.69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20133</w:t>
            </w:r>
          </w:p>
        </w:tc>
        <w:tc>
          <w:tcPr>
            <w:tcW w:w="4535" w:type="dxa"/>
            <w:vAlign w:val="center"/>
          </w:tcPr>
          <w:p>
            <w:pPr>
              <w:pStyle w:val="14"/>
            </w:pPr>
            <w:r>
              <w:rPr>
                <w:rFonts w:hint="eastAsia"/>
              </w:rPr>
              <w:t>宣传事务</w:t>
            </w:r>
          </w:p>
        </w:tc>
        <w:tc>
          <w:tcPr>
            <w:tcW w:w="2551" w:type="dxa"/>
            <w:vAlign w:val="center"/>
          </w:tcPr>
          <w:p>
            <w:pPr>
              <w:pStyle w:val="13"/>
            </w:pPr>
            <w:r>
              <w:t>33.00</w:t>
            </w:r>
          </w:p>
        </w:tc>
        <w:tc>
          <w:tcPr>
            <w:tcW w:w="2551" w:type="dxa"/>
            <w:vAlign w:val="center"/>
          </w:tcPr>
          <w:p>
            <w:pPr>
              <w:pStyle w:val="13"/>
            </w:pPr>
          </w:p>
        </w:tc>
        <w:tc>
          <w:tcPr>
            <w:tcW w:w="2551" w:type="dxa"/>
            <w:vAlign w:val="center"/>
          </w:tcPr>
          <w:p>
            <w:pPr>
              <w:pStyle w:val="13"/>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2013302</w:t>
            </w:r>
          </w:p>
        </w:tc>
        <w:tc>
          <w:tcPr>
            <w:tcW w:w="4535" w:type="dxa"/>
            <w:vAlign w:val="center"/>
          </w:tcPr>
          <w:p>
            <w:pPr>
              <w:pStyle w:val="14"/>
            </w:pPr>
            <w:r>
              <w:rPr>
                <w:rFonts w:hint="eastAsia"/>
              </w:rPr>
              <w:t>一般行政管理事务</w:t>
            </w:r>
          </w:p>
        </w:tc>
        <w:tc>
          <w:tcPr>
            <w:tcW w:w="2551" w:type="dxa"/>
            <w:vAlign w:val="center"/>
          </w:tcPr>
          <w:p>
            <w:pPr>
              <w:pStyle w:val="13"/>
            </w:pPr>
            <w:r>
              <w:t>13.00</w:t>
            </w:r>
          </w:p>
        </w:tc>
        <w:tc>
          <w:tcPr>
            <w:tcW w:w="2551" w:type="dxa"/>
            <w:vAlign w:val="center"/>
          </w:tcPr>
          <w:p>
            <w:pPr>
              <w:pStyle w:val="13"/>
            </w:pPr>
          </w:p>
        </w:tc>
        <w:tc>
          <w:tcPr>
            <w:tcW w:w="2551" w:type="dxa"/>
            <w:vAlign w:val="center"/>
          </w:tcPr>
          <w:p>
            <w:pPr>
              <w:pStyle w:val="13"/>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2013304</w:t>
            </w:r>
          </w:p>
        </w:tc>
        <w:tc>
          <w:tcPr>
            <w:tcW w:w="4535" w:type="dxa"/>
            <w:vAlign w:val="center"/>
          </w:tcPr>
          <w:p>
            <w:pPr>
              <w:pStyle w:val="14"/>
            </w:pPr>
            <w:r>
              <w:rPr>
                <w:rFonts w:hint="eastAsia"/>
              </w:rPr>
              <w:t>宣传管理</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20139</w:t>
            </w:r>
          </w:p>
        </w:tc>
        <w:tc>
          <w:tcPr>
            <w:tcW w:w="4535" w:type="dxa"/>
            <w:vAlign w:val="center"/>
          </w:tcPr>
          <w:p>
            <w:pPr>
              <w:pStyle w:val="14"/>
            </w:pPr>
            <w:r>
              <w:rPr>
                <w:rFonts w:hint="eastAsia"/>
              </w:rPr>
              <w:t>社会工作事务</w:t>
            </w:r>
          </w:p>
        </w:tc>
        <w:tc>
          <w:tcPr>
            <w:tcW w:w="2551" w:type="dxa"/>
            <w:vAlign w:val="center"/>
          </w:tcPr>
          <w:p>
            <w:pPr>
              <w:pStyle w:val="13"/>
            </w:pPr>
            <w:r>
              <w:t>49.89</w:t>
            </w:r>
          </w:p>
        </w:tc>
        <w:tc>
          <w:tcPr>
            <w:tcW w:w="2551" w:type="dxa"/>
            <w:vAlign w:val="center"/>
          </w:tcPr>
          <w:p>
            <w:pPr>
              <w:pStyle w:val="13"/>
            </w:pPr>
          </w:p>
        </w:tc>
        <w:tc>
          <w:tcPr>
            <w:tcW w:w="2551" w:type="dxa"/>
            <w:vAlign w:val="center"/>
          </w:tcPr>
          <w:p>
            <w:pPr>
              <w:pStyle w:val="13"/>
            </w:pPr>
            <w:r>
              <w:t>49.89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2013903</w:t>
            </w:r>
          </w:p>
        </w:tc>
        <w:tc>
          <w:tcPr>
            <w:tcW w:w="4535" w:type="dxa"/>
            <w:vAlign w:val="center"/>
          </w:tcPr>
          <w:p>
            <w:pPr>
              <w:pStyle w:val="14"/>
            </w:pPr>
            <w:r>
              <w:rPr>
                <w:rFonts w:hint="eastAsia"/>
              </w:rPr>
              <w:t>机关服务</w:t>
            </w:r>
          </w:p>
        </w:tc>
        <w:tc>
          <w:tcPr>
            <w:tcW w:w="2551" w:type="dxa"/>
            <w:vAlign w:val="center"/>
          </w:tcPr>
          <w:p>
            <w:pPr>
              <w:pStyle w:val="13"/>
            </w:pPr>
            <w:r>
              <w:t>49.89</w:t>
            </w:r>
          </w:p>
        </w:tc>
        <w:tc>
          <w:tcPr>
            <w:tcW w:w="2551" w:type="dxa"/>
            <w:vAlign w:val="center"/>
          </w:tcPr>
          <w:p>
            <w:pPr>
              <w:pStyle w:val="13"/>
            </w:pPr>
          </w:p>
        </w:tc>
        <w:tc>
          <w:tcPr>
            <w:tcW w:w="2551" w:type="dxa"/>
            <w:vAlign w:val="center"/>
          </w:tcPr>
          <w:p>
            <w:pPr>
              <w:pStyle w:val="13"/>
            </w:pPr>
            <w:r>
              <w:t>49.89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w:t>
            </w:r>
          </w:p>
        </w:tc>
        <w:tc>
          <w:tcPr>
            <w:tcW w:w="4535" w:type="dxa"/>
            <w:vAlign w:val="center"/>
          </w:tcPr>
          <w:p>
            <w:pPr>
              <w:pStyle w:val="14"/>
            </w:pPr>
            <w:r>
              <w:rPr>
                <w:rFonts w:hint="eastAsia"/>
              </w:rPr>
              <w:t>社会保障和就业支出</w:t>
            </w:r>
          </w:p>
        </w:tc>
        <w:tc>
          <w:tcPr>
            <w:tcW w:w="2551" w:type="dxa"/>
            <w:vAlign w:val="center"/>
          </w:tcPr>
          <w:p>
            <w:pPr>
              <w:pStyle w:val="13"/>
            </w:pPr>
            <w:r>
              <w:t>22.34</w:t>
            </w:r>
          </w:p>
        </w:tc>
        <w:tc>
          <w:tcPr>
            <w:tcW w:w="2551" w:type="dxa"/>
            <w:vAlign w:val="center"/>
          </w:tcPr>
          <w:p>
            <w:pPr>
              <w:pStyle w:val="13"/>
            </w:pPr>
            <w:r>
              <w:t>17.48</w:t>
            </w:r>
          </w:p>
        </w:tc>
        <w:tc>
          <w:tcPr>
            <w:tcW w:w="2551" w:type="dxa"/>
            <w:vAlign w:val="center"/>
          </w:tcPr>
          <w:p>
            <w:pPr>
              <w:pStyle w:val="13"/>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20801</w:t>
            </w:r>
          </w:p>
        </w:tc>
        <w:tc>
          <w:tcPr>
            <w:tcW w:w="4535" w:type="dxa"/>
            <w:vAlign w:val="center"/>
          </w:tcPr>
          <w:p>
            <w:pPr>
              <w:pStyle w:val="14"/>
            </w:pPr>
            <w:r>
              <w:rPr>
                <w:rFonts w:hint="eastAsia"/>
              </w:rPr>
              <w:t>人力资源和社会保障管理事务</w:t>
            </w:r>
          </w:p>
        </w:tc>
        <w:tc>
          <w:tcPr>
            <w:tcW w:w="2551" w:type="dxa"/>
            <w:vAlign w:val="center"/>
          </w:tcPr>
          <w:p>
            <w:pPr>
              <w:pStyle w:val="13"/>
            </w:pPr>
            <w:r>
              <w:t>3.86</w:t>
            </w:r>
          </w:p>
        </w:tc>
        <w:tc>
          <w:tcPr>
            <w:tcW w:w="2551" w:type="dxa"/>
            <w:vAlign w:val="center"/>
          </w:tcPr>
          <w:p>
            <w:pPr>
              <w:pStyle w:val="13"/>
            </w:pPr>
          </w:p>
        </w:tc>
        <w:tc>
          <w:tcPr>
            <w:tcW w:w="2551" w:type="dxa"/>
            <w:vAlign w:val="center"/>
          </w:tcPr>
          <w:p>
            <w:pPr>
              <w:pStyle w:val="13"/>
            </w:pPr>
            <w:r>
              <w:t>3.86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2080105</w:t>
            </w:r>
          </w:p>
        </w:tc>
        <w:tc>
          <w:tcPr>
            <w:tcW w:w="4535" w:type="dxa"/>
            <w:vAlign w:val="center"/>
          </w:tcPr>
          <w:p>
            <w:pPr>
              <w:pStyle w:val="14"/>
            </w:pPr>
            <w:r>
              <w:rPr>
                <w:rFonts w:hint="eastAsia"/>
              </w:rPr>
              <w:t>劳动保障监察</w:t>
            </w:r>
          </w:p>
        </w:tc>
        <w:tc>
          <w:tcPr>
            <w:tcW w:w="2551" w:type="dxa"/>
            <w:vAlign w:val="center"/>
          </w:tcPr>
          <w:p>
            <w:pPr>
              <w:pStyle w:val="13"/>
            </w:pPr>
            <w:r>
              <w:t>3.86</w:t>
            </w:r>
          </w:p>
        </w:tc>
        <w:tc>
          <w:tcPr>
            <w:tcW w:w="2551" w:type="dxa"/>
            <w:vAlign w:val="center"/>
          </w:tcPr>
          <w:p>
            <w:pPr>
              <w:pStyle w:val="13"/>
            </w:pPr>
          </w:p>
        </w:tc>
        <w:tc>
          <w:tcPr>
            <w:tcW w:w="2551" w:type="dxa"/>
            <w:vAlign w:val="center"/>
          </w:tcPr>
          <w:p>
            <w:pPr>
              <w:pStyle w:val="13"/>
            </w:pPr>
            <w:r>
              <w:t>3.86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20805</w:t>
            </w:r>
          </w:p>
        </w:tc>
        <w:tc>
          <w:tcPr>
            <w:tcW w:w="4535" w:type="dxa"/>
            <w:vAlign w:val="center"/>
          </w:tcPr>
          <w:p>
            <w:pPr>
              <w:pStyle w:val="14"/>
            </w:pPr>
            <w:r>
              <w:rPr>
                <w:rFonts w:hint="eastAsia"/>
              </w:rPr>
              <w:t>行政事业单位养老支出</w:t>
            </w:r>
          </w:p>
        </w:tc>
        <w:tc>
          <w:tcPr>
            <w:tcW w:w="2551" w:type="dxa"/>
            <w:vAlign w:val="center"/>
          </w:tcPr>
          <w:p>
            <w:pPr>
              <w:pStyle w:val="13"/>
            </w:pPr>
            <w:r>
              <w:t>17.48</w:t>
            </w:r>
          </w:p>
        </w:tc>
        <w:tc>
          <w:tcPr>
            <w:tcW w:w="2551" w:type="dxa"/>
            <w:vAlign w:val="center"/>
          </w:tcPr>
          <w:p>
            <w:pPr>
              <w:pStyle w:val="13"/>
            </w:pPr>
            <w:r>
              <w:t>17.48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2080502</w:t>
            </w:r>
          </w:p>
        </w:tc>
        <w:tc>
          <w:tcPr>
            <w:tcW w:w="4535" w:type="dxa"/>
            <w:vAlign w:val="center"/>
          </w:tcPr>
          <w:p>
            <w:pPr>
              <w:pStyle w:val="14"/>
            </w:pPr>
            <w:r>
              <w:rPr>
                <w:rFonts w:hint="eastAsia"/>
              </w:rPr>
              <w:t>事业单位离退休</w:t>
            </w:r>
          </w:p>
        </w:tc>
        <w:tc>
          <w:tcPr>
            <w:tcW w:w="2551" w:type="dxa"/>
            <w:vAlign w:val="center"/>
          </w:tcPr>
          <w:p>
            <w:pPr>
              <w:pStyle w:val="13"/>
            </w:pPr>
            <w:r>
              <w:t>17.48</w:t>
            </w:r>
          </w:p>
        </w:tc>
        <w:tc>
          <w:tcPr>
            <w:tcW w:w="2551" w:type="dxa"/>
            <w:vAlign w:val="center"/>
          </w:tcPr>
          <w:p>
            <w:pPr>
              <w:pStyle w:val="13"/>
            </w:pPr>
            <w:r>
              <w:t>17.48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20808</w:t>
            </w:r>
          </w:p>
        </w:tc>
        <w:tc>
          <w:tcPr>
            <w:tcW w:w="4535" w:type="dxa"/>
            <w:vAlign w:val="center"/>
          </w:tcPr>
          <w:p>
            <w:pPr>
              <w:pStyle w:val="14"/>
            </w:pPr>
            <w:r>
              <w:rPr>
                <w:rFonts w:hint="eastAsia"/>
              </w:rPr>
              <w:t>抚恤</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2080803</w:t>
            </w:r>
          </w:p>
        </w:tc>
        <w:tc>
          <w:tcPr>
            <w:tcW w:w="4535" w:type="dxa"/>
            <w:vAlign w:val="center"/>
          </w:tcPr>
          <w:p>
            <w:pPr>
              <w:pStyle w:val="14"/>
            </w:pPr>
            <w:r>
              <w:rPr>
                <w:rFonts w:hint="eastAsia"/>
              </w:rPr>
              <w:t>在乡复员、退伍军人生活补助</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支出部门经济分类科目</w:t>
            </w:r>
          </w:p>
        </w:tc>
        <w:tc>
          <w:tcPr>
            <w:tcW w:w="7653" w:type="dxa"/>
            <w:gridSpan w:val="3"/>
            <w:vAlign w:val="center"/>
          </w:tcPr>
          <w:p>
            <w:pPr>
              <w:pStyle w:val="12"/>
            </w:pPr>
            <w:r>
              <w:rPr>
                <w:rFonts w:hint="eastAsia"/>
              </w:rP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Align w:val="center"/>
          </w:tcPr>
          <w:p>
            <w:pPr>
              <w:pStyle w:val="12"/>
            </w:pPr>
            <w:r>
              <w:rPr>
                <w:rFonts w:hint="eastAsia"/>
              </w:rPr>
              <w:t>合计</w:t>
            </w:r>
          </w:p>
        </w:tc>
        <w:tc>
          <w:tcPr>
            <w:tcW w:w="2551" w:type="dxa"/>
            <w:vAlign w:val="center"/>
          </w:tcPr>
          <w:p>
            <w:pPr>
              <w:pStyle w:val="12"/>
            </w:pPr>
            <w:r>
              <w:rPr>
                <w:rFonts w:hint="eastAsia"/>
              </w:rPr>
              <w:t>人员经费</w:t>
            </w:r>
          </w:p>
        </w:tc>
        <w:tc>
          <w:tcPr>
            <w:tcW w:w="2551" w:type="dxa"/>
            <w:vAlign w:val="center"/>
          </w:tcPr>
          <w:p>
            <w:pPr>
              <w:pStyle w:val="12"/>
            </w:pPr>
            <w:r>
              <w:rPr>
                <w:rFonts w:hint="eastAsia"/>
              </w:rP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421.52</w:t>
            </w:r>
          </w:p>
        </w:tc>
        <w:tc>
          <w:tcPr>
            <w:tcW w:w="2551" w:type="dxa"/>
            <w:vAlign w:val="center"/>
          </w:tcPr>
          <w:p>
            <w:pPr>
              <w:pStyle w:val="17"/>
            </w:pPr>
            <w:r>
              <w:t>403.57</w:t>
            </w:r>
          </w:p>
        </w:tc>
        <w:tc>
          <w:tcPr>
            <w:tcW w:w="2551" w:type="dxa"/>
            <w:vAlign w:val="center"/>
          </w:tcPr>
          <w:p>
            <w:pPr>
              <w:pStyle w:val="17"/>
            </w:pPr>
            <w:r>
              <w:t>17.95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rPr>
                <w:rFonts w:hint="eastAsia"/>
              </w:rPr>
              <w:t>工资福利支出</w:t>
            </w:r>
          </w:p>
        </w:tc>
        <w:tc>
          <w:tcPr>
            <w:tcW w:w="2551" w:type="dxa"/>
            <w:vAlign w:val="center"/>
          </w:tcPr>
          <w:p>
            <w:pPr>
              <w:pStyle w:val="13"/>
            </w:pPr>
            <w:r>
              <w:t>378.65</w:t>
            </w:r>
          </w:p>
        </w:tc>
        <w:tc>
          <w:tcPr>
            <w:tcW w:w="2551" w:type="dxa"/>
            <w:vAlign w:val="center"/>
          </w:tcPr>
          <w:p>
            <w:pPr>
              <w:pStyle w:val="13"/>
            </w:pPr>
            <w:r>
              <w:t>378.65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rPr>
                <w:rFonts w:hint="eastAsia"/>
              </w:rPr>
              <w:t>基本工资</w:t>
            </w:r>
          </w:p>
        </w:tc>
        <w:tc>
          <w:tcPr>
            <w:tcW w:w="2551" w:type="dxa"/>
            <w:vAlign w:val="center"/>
          </w:tcPr>
          <w:p>
            <w:pPr>
              <w:pStyle w:val="13"/>
            </w:pPr>
            <w:r>
              <w:t>126.99</w:t>
            </w:r>
          </w:p>
        </w:tc>
        <w:tc>
          <w:tcPr>
            <w:tcW w:w="2551" w:type="dxa"/>
            <w:vAlign w:val="center"/>
          </w:tcPr>
          <w:p>
            <w:pPr>
              <w:pStyle w:val="13"/>
            </w:pPr>
            <w:r>
              <w:t>126.99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rPr>
                <w:rFonts w:hint="eastAsia"/>
              </w:rPr>
              <w:t>津贴补贴</w:t>
            </w:r>
          </w:p>
        </w:tc>
        <w:tc>
          <w:tcPr>
            <w:tcW w:w="2551" w:type="dxa"/>
            <w:vAlign w:val="center"/>
          </w:tcPr>
          <w:p>
            <w:pPr>
              <w:pStyle w:val="13"/>
            </w:pPr>
            <w:r>
              <w:t>31.77</w:t>
            </w:r>
          </w:p>
        </w:tc>
        <w:tc>
          <w:tcPr>
            <w:tcW w:w="2551" w:type="dxa"/>
            <w:vAlign w:val="center"/>
          </w:tcPr>
          <w:p>
            <w:pPr>
              <w:pStyle w:val="13"/>
            </w:pPr>
            <w:r>
              <w:t>31.77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rPr>
                <w:rFonts w:hint="eastAsia"/>
              </w:rPr>
              <w:t>奖金</w:t>
            </w:r>
          </w:p>
        </w:tc>
        <w:tc>
          <w:tcPr>
            <w:tcW w:w="2551" w:type="dxa"/>
            <w:vAlign w:val="center"/>
          </w:tcPr>
          <w:p>
            <w:pPr>
              <w:pStyle w:val="13"/>
            </w:pPr>
            <w:r>
              <w:t>13.67</w:t>
            </w:r>
          </w:p>
        </w:tc>
        <w:tc>
          <w:tcPr>
            <w:tcW w:w="2551" w:type="dxa"/>
            <w:vAlign w:val="center"/>
          </w:tcPr>
          <w:p>
            <w:pPr>
              <w:pStyle w:val="13"/>
            </w:pPr>
            <w:r>
              <w:t>13.67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rPr>
                <w:rFonts w:hint="eastAsia"/>
              </w:rPr>
              <w:t>绩效工资</w:t>
            </w:r>
          </w:p>
        </w:tc>
        <w:tc>
          <w:tcPr>
            <w:tcW w:w="2551" w:type="dxa"/>
            <w:vAlign w:val="center"/>
          </w:tcPr>
          <w:p>
            <w:pPr>
              <w:pStyle w:val="13"/>
            </w:pPr>
            <w:r>
              <w:t>206.22</w:t>
            </w:r>
          </w:p>
        </w:tc>
        <w:tc>
          <w:tcPr>
            <w:tcW w:w="2551" w:type="dxa"/>
            <w:vAlign w:val="center"/>
          </w:tcPr>
          <w:p>
            <w:pPr>
              <w:pStyle w:val="13"/>
            </w:pPr>
            <w:r>
              <w:t>206.22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w:t>
            </w:r>
          </w:p>
        </w:tc>
        <w:tc>
          <w:tcPr>
            <w:tcW w:w="4535" w:type="dxa"/>
            <w:vAlign w:val="center"/>
          </w:tcPr>
          <w:p>
            <w:pPr>
              <w:pStyle w:val="14"/>
            </w:pPr>
            <w:r>
              <w:rPr>
                <w:rFonts w:hint="eastAsia"/>
              </w:rPr>
              <w:t>商品和服务支出</w:t>
            </w:r>
          </w:p>
        </w:tc>
        <w:tc>
          <w:tcPr>
            <w:tcW w:w="2551" w:type="dxa"/>
            <w:vAlign w:val="center"/>
          </w:tcPr>
          <w:p>
            <w:pPr>
              <w:pStyle w:val="13"/>
            </w:pPr>
            <w:r>
              <w:t>17.95</w:t>
            </w:r>
          </w:p>
        </w:tc>
        <w:tc>
          <w:tcPr>
            <w:tcW w:w="2551" w:type="dxa"/>
            <w:vAlign w:val="center"/>
          </w:tcPr>
          <w:p>
            <w:pPr>
              <w:pStyle w:val="13"/>
            </w:pPr>
          </w:p>
        </w:tc>
        <w:tc>
          <w:tcPr>
            <w:tcW w:w="2551" w:type="dxa"/>
            <w:vAlign w:val="center"/>
          </w:tcPr>
          <w:p>
            <w:pPr>
              <w:pStyle w:val="13"/>
            </w:pPr>
            <w:r>
              <w:t>17.95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30201</w:t>
            </w:r>
          </w:p>
        </w:tc>
        <w:tc>
          <w:tcPr>
            <w:tcW w:w="4535" w:type="dxa"/>
            <w:vAlign w:val="center"/>
          </w:tcPr>
          <w:p>
            <w:pPr>
              <w:pStyle w:val="14"/>
            </w:pPr>
            <w:r>
              <w:rPr>
                <w:rFonts w:hint="eastAsia"/>
              </w:rPr>
              <w:t>办公费</w:t>
            </w:r>
          </w:p>
        </w:tc>
        <w:tc>
          <w:tcPr>
            <w:tcW w:w="2551" w:type="dxa"/>
            <w:vAlign w:val="center"/>
          </w:tcPr>
          <w:p>
            <w:pPr>
              <w:pStyle w:val="13"/>
            </w:pPr>
            <w:r>
              <w:t>7.50</w:t>
            </w:r>
          </w:p>
        </w:tc>
        <w:tc>
          <w:tcPr>
            <w:tcW w:w="2551" w:type="dxa"/>
            <w:vAlign w:val="center"/>
          </w:tcPr>
          <w:p>
            <w:pPr>
              <w:pStyle w:val="13"/>
            </w:pPr>
          </w:p>
        </w:tc>
        <w:tc>
          <w:tcPr>
            <w:tcW w:w="2551" w:type="dxa"/>
            <w:vAlign w:val="center"/>
          </w:tcPr>
          <w:p>
            <w:pPr>
              <w:pStyle w:val="13"/>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30202</w:t>
            </w:r>
          </w:p>
        </w:tc>
        <w:tc>
          <w:tcPr>
            <w:tcW w:w="4535" w:type="dxa"/>
            <w:vAlign w:val="center"/>
          </w:tcPr>
          <w:p>
            <w:pPr>
              <w:pStyle w:val="14"/>
            </w:pPr>
            <w:r>
              <w:rPr>
                <w:rFonts w:hint="eastAsia"/>
              </w:rPr>
              <w:t>印刷费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30207</w:t>
            </w:r>
          </w:p>
        </w:tc>
        <w:tc>
          <w:tcPr>
            <w:tcW w:w="4535" w:type="dxa"/>
            <w:vAlign w:val="center"/>
          </w:tcPr>
          <w:p>
            <w:pPr>
              <w:pStyle w:val="14"/>
            </w:pPr>
            <w:r>
              <w:rPr>
                <w:rFonts w:hint="eastAsia"/>
              </w:rPr>
              <w:t>邮电费</w:t>
            </w:r>
          </w:p>
        </w:tc>
        <w:tc>
          <w:tcPr>
            <w:tcW w:w="2551" w:type="dxa"/>
            <w:vAlign w:val="center"/>
          </w:tcPr>
          <w:p>
            <w:pPr>
              <w:pStyle w:val="13"/>
            </w:pPr>
            <w:r>
              <w:t>0.57</w:t>
            </w:r>
          </w:p>
        </w:tc>
        <w:tc>
          <w:tcPr>
            <w:tcW w:w="2551" w:type="dxa"/>
            <w:vAlign w:val="center"/>
          </w:tcPr>
          <w:p>
            <w:pPr>
              <w:pStyle w:val="13"/>
            </w:pPr>
          </w:p>
        </w:tc>
        <w:tc>
          <w:tcPr>
            <w:tcW w:w="2551" w:type="dxa"/>
            <w:vAlign w:val="center"/>
          </w:tcPr>
          <w:p>
            <w:pPr>
              <w:pStyle w:val="13"/>
            </w:pPr>
            <w:r>
              <w:t>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30211</w:t>
            </w:r>
          </w:p>
        </w:tc>
        <w:tc>
          <w:tcPr>
            <w:tcW w:w="4535" w:type="dxa"/>
            <w:vAlign w:val="center"/>
          </w:tcPr>
          <w:p>
            <w:pPr>
              <w:pStyle w:val="14"/>
            </w:pPr>
            <w:r>
              <w:rPr>
                <w:rFonts w:hint="eastAsia"/>
              </w:rPr>
              <w:t>差旅费</w:t>
            </w:r>
          </w:p>
        </w:tc>
        <w:tc>
          <w:tcPr>
            <w:tcW w:w="2551" w:type="dxa"/>
            <w:vAlign w:val="center"/>
          </w:tcPr>
          <w:p>
            <w:pPr>
              <w:pStyle w:val="13"/>
            </w:pPr>
            <w:r>
              <w:t>3.20</w:t>
            </w:r>
          </w:p>
        </w:tc>
        <w:tc>
          <w:tcPr>
            <w:tcW w:w="2551" w:type="dxa"/>
            <w:vAlign w:val="center"/>
          </w:tcPr>
          <w:p>
            <w:pPr>
              <w:pStyle w:val="13"/>
            </w:pPr>
          </w:p>
        </w:tc>
        <w:tc>
          <w:tcPr>
            <w:tcW w:w="2551" w:type="dxa"/>
            <w:vAlign w:val="center"/>
          </w:tcPr>
          <w:p>
            <w:pPr>
              <w:pStyle w:val="13"/>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30213</w:t>
            </w:r>
          </w:p>
        </w:tc>
        <w:tc>
          <w:tcPr>
            <w:tcW w:w="4535" w:type="dxa"/>
            <w:vAlign w:val="center"/>
          </w:tcPr>
          <w:p>
            <w:pPr>
              <w:pStyle w:val="14"/>
            </w:pPr>
            <w:r>
              <w:rPr>
                <w:rFonts w:hint="eastAsia"/>
              </w:rPr>
              <w:t>维修</w:t>
            </w:r>
            <w:r>
              <w:t>(</w:t>
            </w:r>
            <w:r>
              <w:rPr>
                <w:rFonts w:hint="eastAsia"/>
              </w:rPr>
              <w:t>护</w:t>
            </w:r>
            <w:r>
              <w:t>)</w:t>
            </w:r>
            <w:r>
              <w:rPr>
                <w:rFonts w:hint="eastAsia"/>
              </w:rPr>
              <w:t>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30216</w:t>
            </w:r>
          </w:p>
        </w:tc>
        <w:tc>
          <w:tcPr>
            <w:tcW w:w="4535" w:type="dxa"/>
            <w:vAlign w:val="center"/>
          </w:tcPr>
          <w:p>
            <w:pPr>
              <w:pStyle w:val="14"/>
            </w:pPr>
            <w:r>
              <w:rPr>
                <w:rFonts w:hint="eastAsia"/>
              </w:rPr>
              <w:t>培训费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30239</w:t>
            </w:r>
          </w:p>
        </w:tc>
        <w:tc>
          <w:tcPr>
            <w:tcW w:w="4535" w:type="dxa"/>
            <w:vAlign w:val="center"/>
          </w:tcPr>
          <w:p>
            <w:pPr>
              <w:pStyle w:val="14"/>
            </w:pPr>
            <w:r>
              <w:rPr>
                <w:rFonts w:hint="eastAsia"/>
              </w:rPr>
              <w:t>其他交通费用</w:t>
            </w:r>
          </w:p>
        </w:tc>
        <w:tc>
          <w:tcPr>
            <w:tcW w:w="2551" w:type="dxa"/>
            <w:vAlign w:val="center"/>
          </w:tcPr>
          <w:p>
            <w:pPr>
              <w:pStyle w:val="13"/>
            </w:pPr>
            <w:r>
              <w:t>0.78</w:t>
            </w:r>
          </w:p>
        </w:tc>
        <w:tc>
          <w:tcPr>
            <w:tcW w:w="2551" w:type="dxa"/>
            <w:vAlign w:val="center"/>
          </w:tcPr>
          <w:p>
            <w:pPr>
              <w:pStyle w:val="13"/>
            </w:pPr>
          </w:p>
        </w:tc>
        <w:tc>
          <w:tcPr>
            <w:tcW w:w="2551" w:type="dxa"/>
            <w:vAlign w:val="center"/>
          </w:tcPr>
          <w:p>
            <w:pPr>
              <w:pStyle w:val="13"/>
            </w:pPr>
            <w:r>
              <w:t>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30299</w:t>
            </w:r>
          </w:p>
        </w:tc>
        <w:tc>
          <w:tcPr>
            <w:tcW w:w="4535" w:type="dxa"/>
            <w:vAlign w:val="center"/>
          </w:tcPr>
          <w:p>
            <w:pPr>
              <w:pStyle w:val="14"/>
            </w:pPr>
            <w:r>
              <w:rPr>
                <w:rFonts w:hint="eastAsia"/>
              </w:rPr>
              <w:t>其他商品和服务支出</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w:t>
            </w:r>
          </w:p>
        </w:tc>
        <w:tc>
          <w:tcPr>
            <w:tcW w:w="4535" w:type="dxa"/>
            <w:vAlign w:val="center"/>
          </w:tcPr>
          <w:p>
            <w:pPr>
              <w:pStyle w:val="14"/>
            </w:pPr>
            <w:r>
              <w:rPr>
                <w:rFonts w:hint="eastAsia"/>
              </w:rPr>
              <w:t>对个人和家庭的补助</w:t>
            </w:r>
          </w:p>
        </w:tc>
        <w:tc>
          <w:tcPr>
            <w:tcW w:w="2551" w:type="dxa"/>
            <w:vAlign w:val="center"/>
          </w:tcPr>
          <w:p>
            <w:pPr>
              <w:pStyle w:val="13"/>
            </w:pPr>
            <w:r>
              <w:t>24.92</w:t>
            </w:r>
          </w:p>
        </w:tc>
        <w:tc>
          <w:tcPr>
            <w:tcW w:w="2551" w:type="dxa"/>
            <w:vAlign w:val="center"/>
          </w:tcPr>
          <w:p>
            <w:pPr>
              <w:pStyle w:val="13"/>
            </w:pPr>
            <w:r>
              <w:t>24.92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30302</w:t>
            </w:r>
          </w:p>
        </w:tc>
        <w:tc>
          <w:tcPr>
            <w:tcW w:w="4535" w:type="dxa"/>
            <w:vAlign w:val="center"/>
          </w:tcPr>
          <w:p>
            <w:pPr>
              <w:pStyle w:val="14"/>
            </w:pPr>
            <w:r>
              <w:rPr>
                <w:rFonts w:hint="eastAsia"/>
              </w:rPr>
              <w:t>退休费</w:t>
            </w:r>
          </w:p>
        </w:tc>
        <w:tc>
          <w:tcPr>
            <w:tcW w:w="2551" w:type="dxa"/>
            <w:vAlign w:val="center"/>
          </w:tcPr>
          <w:p>
            <w:pPr>
              <w:pStyle w:val="13"/>
            </w:pPr>
            <w:r>
              <w:t>17.48</w:t>
            </w:r>
          </w:p>
        </w:tc>
        <w:tc>
          <w:tcPr>
            <w:tcW w:w="2551" w:type="dxa"/>
            <w:vAlign w:val="center"/>
          </w:tcPr>
          <w:p>
            <w:pPr>
              <w:pStyle w:val="13"/>
            </w:pPr>
            <w:r>
              <w:t>17.48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30305</w:t>
            </w:r>
          </w:p>
        </w:tc>
        <w:tc>
          <w:tcPr>
            <w:tcW w:w="4535" w:type="dxa"/>
            <w:vAlign w:val="center"/>
          </w:tcPr>
          <w:p>
            <w:pPr>
              <w:pStyle w:val="14"/>
            </w:pPr>
            <w:r>
              <w:rPr>
                <w:rFonts w:hint="eastAsia"/>
              </w:rPr>
              <w:t>生活补助</w:t>
            </w:r>
          </w:p>
        </w:tc>
        <w:tc>
          <w:tcPr>
            <w:tcW w:w="2551" w:type="dxa"/>
            <w:vAlign w:val="center"/>
          </w:tcPr>
          <w:p>
            <w:pPr>
              <w:pStyle w:val="13"/>
            </w:pPr>
            <w:r>
              <w:t>7.44</w:t>
            </w:r>
          </w:p>
        </w:tc>
        <w:tc>
          <w:tcPr>
            <w:tcW w:w="2551" w:type="dxa"/>
            <w:vAlign w:val="center"/>
          </w:tcPr>
          <w:p>
            <w:pPr>
              <w:pStyle w:val="13"/>
            </w:pPr>
            <w:r>
              <w:t>7.44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2381" w:type="dxa"/>
            <w:tcBorders>
              <w:top w:val="single" w:color="FFFFFF" w:sz="6" w:space="0"/>
              <w:left w:val="single" w:color="FFFFFF" w:sz="6" w:space="0"/>
              <w:right w:val="single" w:color="FFFFFF" w:sz="6" w:space="0"/>
            </w:tcBorders>
            <w:vAlign w:val="center"/>
          </w:tcPr>
          <w:p>
            <w:pPr>
              <w:pStyle w:val="10"/>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3798" w:type="dxa"/>
            <w:vMerge w:val="restart"/>
            <w:vAlign w:val="center"/>
          </w:tcPr>
          <w:p>
            <w:pPr>
              <w:pStyle w:val="12"/>
            </w:pPr>
            <w:r>
              <w:rPr>
                <w:rFonts w:hint="eastAsia"/>
              </w:rPr>
              <w:t>项</w:t>
            </w:r>
            <w:r>
              <w:t xml:space="preserve">  </w:t>
            </w:r>
            <w:r>
              <w:rPr>
                <w:rFonts w:hint="eastAsia"/>
              </w:rPr>
              <w:t>目</w:t>
            </w:r>
          </w:p>
        </w:tc>
        <w:tc>
          <w:tcPr>
            <w:tcW w:w="9524" w:type="dxa"/>
            <w:gridSpan w:val="4"/>
            <w:vAlign w:val="center"/>
          </w:tcPr>
          <w:p>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rPr>
                <w:rFonts w:hint="eastAsia"/>
              </w:rPr>
              <w:t>合计</w:t>
            </w:r>
          </w:p>
        </w:tc>
        <w:tc>
          <w:tcPr>
            <w:tcW w:w="2381" w:type="dxa"/>
            <w:vAlign w:val="center"/>
          </w:tcPr>
          <w:p>
            <w:pPr>
              <w:pStyle w:val="12"/>
            </w:pPr>
            <w:r>
              <w:rPr>
                <w:rFonts w:hint="eastAsia"/>
              </w:rPr>
              <w:t>一般公共预算</w:t>
            </w:r>
            <w:r>
              <w:t xml:space="preserve">              </w:t>
            </w:r>
            <w:r>
              <w:rPr>
                <w:rFonts w:hint="eastAsia"/>
              </w:rPr>
              <w:t>财政拨款</w:t>
            </w:r>
          </w:p>
        </w:tc>
        <w:tc>
          <w:tcPr>
            <w:tcW w:w="2381" w:type="dxa"/>
            <w:vAlign w:val="center"/>
          </w:tcPr>
          <w:p>
            <w:pPr>
              <w:pStyle w:val="12"/>
            </w:pPr>
            <w:r>
              <w:rPr>
                <w:rFonts w:hint="eastAsia"/>
              </w:rPr>
              <w:t>政府性基金</w:t>
            </w:r>
            <w:r>
              <w:t xml:space="preserve">                  </w:t>
            </w:r>
            <w:r>
              <w:rPr>
                <w:rFonts w:hint="eastAsia"/>
              </w:rPr>
              <w:t>预算拨款</w:t>
            </w:r>
          </w:p>
        </w:tc>
        <w:tc>
          <w:tcPr>
            <w:tcW w:w="2381" w:type="dxa"/>
            <w:vAlign w:val="center"/>
          </w:tcPr>
          <w:p>
            <w:pPr>
              <w:pStyle w:val="12"/>
            </w:pPr>
            <w:r>
              <w:rPr>
                <w:rFonts w:hint="eastAsia"/>
              </w:rPr>
              <w:t>国有资本经营</w:t>
            </w:r>
            <w:r>
              <w:t xml:space="preserve">              </w:t>
            </w:r>
            <w:r>
              <w:rPr>
                <w:rFonts w:hint="eastAsia"/>
              </w:rPr>
              <w:t>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2"/>
            </w:pPr>
            <w:r>
              <w:rPr>
                <w:rFonts w:hint="eastAsia"/>
              </w:rP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pPr>
      <w:r>
        <w:rPr>
          <w:rFonts w:hint="eastAsia"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机关党委</w:t>
      </w:r>
      <w:r>
        <w:rPr>
          <w:rFonts w:ascii="方正书宋_GBK" w:hAnsi="方正书宋_GBK" w:eastAsia="方正书宋_GBK" w:cs="方正书宋_GBK"/>
          <w:color w:val="FFFFFF"/>
          <w:sz w:val="21"/>
        </w:rPr>
        <w:t>2025</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机关党委</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按照《中华人民共和国预算法》、《地方预决算公开操作规程》和《关于进一步推进预算公开工作的实施意见》规定，现将机关党委</w:t>
      </w:r>
      <w:r>
        <w:rPr>
          <w:rFonts w:eastAsia="方正仿宋_GBK"/>
          <w:color w:val="000000"/>
          <w:sz w:val="28"/>
        </w:rPr>
        <w:t>2025</w:t>
      </w:r>
      <w:r>
        <w:rPr>
          <w:rFonts w:hint="eastAsia" w:eastAsia="方正仿宋_GBK"/>
          <w:color w:val="000000"/>
          <w:sz w:val="28"/>
        </w:rPr>
        <w:t>年部门预算公开如下：</w:t>
      </w:r>
    </w:p>
    <w:p>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pPr>
        <w:ind w:firstLine="640"/>
      </w:pPr>
      <w:r>
        <w:rPr>
          <w:rFonts w:hint="eastAsia" w:ascii="方正楷体_GBK" w:hAnsi="方正楷体_GBK" w:eastAsia="方正楷体_GBK" w:cs="方正楷体_GBK"/>
          <w:b/>
          <w:color w:val="000000"/>
          <w:sz w:val="32"/>
        </w:rPr>
        <w:t>部门职责：</w:t>
      </w:r>
    </w:p>
    <w:p>
      <w:pPr>
        <w:pStyle w:val="19"/>
      </w:pPr>
      <w:r>
        <w:t>(</w:t>
      </w:r>
      <w:r>
        <w:rPr>
          <w:rFonts w:hint="eastAsia"/>
        </w:rPr>
        <w:t>一</w:t>
      </w:r>
      <w:r>
        <w:t>)</w:t>
      </w:r>
      <w:r>
        <w:rPr>
          <w:rFonts w:hint="eastAsia"/>
        </w:rPr>
        <w:t>办公室：主要负责公文处理、接收、审核、传阅、上传下达、立卷归档等工作</w:t>
      </w:r>
      <w:r>
        <w:t>;</w:t>
      </w:r>
      <w:r>
        <w:rPr>
          <w:rFonts w:hint="eastAsia"/>
        </w:rPr>
        <w:t>负责重要会议、重大活动的组织实施工作；负责审核、整理各类综合性文件；负责各类信息报送工作；负责重点工作大督查、机关内部工作督查以及领导交办、会议决定等督察、督办事项；负责机关党委信息化、办公自动化建设与管理工作；负责请假考勤、车辆管理、办公用品发放、印章使用管理等后勤保障工作；配合协调有关科室完成各项重大活动；负责完成上级交办的其它临时工作。</w:t>
      </w:r>
    </w:p>
    <w:p>
      <w:pPr>
        <w:pStyle w:val="19"/>
      </w:pPr>
      <w:r>
        <w:rPr>
          <w:rFonts w:hint="eastAsia"/>
        </w:rPr>
        <w:t>（二）组织科：负责加强基层党支部建设；负责开展</w:t>
      </w:r>
      <w:r>
        <w:t>“</w:t>
      </w:r>
      <w:r>
        <w:rPr>
          <w:rFonts w:hint="eastAsia"/>
        </w:rPr>
        <w:t>创先争优</w:t>
      </w:r>
      <w:r>
        <w:t>”</w:t>
      </w:r>
      <w:r>
        <w:rPr>
          <w:rFonts w:hint="eastAsia"/>
        </w:rPr>
        <w:t>及表彰先进工作；负责拟定并组织实施党员教育培训计划或方案；负责机关各部门干部的考核和民主评议工作，并对机关干部的任免和奖惩提出意见；负责制定和实施年度组织发展计划；负责机关党员的发展工作，做好预备党员的教育和考察，加强入党积极分子队伍建设；负责所属党支部党员的组织关系接转，以及党费的收缴；负责党籍管理。</w:t>
      </w:r>
    </w:p>
    <w:p>
      <w:pPr>
        <w:pStyle w:val="19"/>
      </w:pPr>
      <w:r>
        <w:rPr>
          <w:rFonts w:hint="eastAsia"/>
        </w:rPr>
        <w:t>（三）宣教科：按照市委宣传部工作要求开展相关工作；负责旅游岛思想政治宣传教育和精神文明建设工作；负责加强党风廉政建设，协助党工委落实全面从严治党工作；参与公共资源交易监督工作；协助党工委中心组理论学习相关辅助工作；负责全区</w:t>
      </w:r>
      <w:r>
        <w:t>“</w:t>
      </w:r>
      <w:r>
        <w:rPr>
          <w:rFonts w:hint="eastAsia"/>
        </w:rPr>
        <w:t>学习强国</w:t>
      </w:r>
      <w:r>
        <w:t>”</w:t>
      </w:r>
      <w:r>
        <w:rPr>
          <w:rFonts w:hint="eastAsia"/>
        </w:rPr>
        <w:t>学习的组织、协调、督导工作；负责全区党的思想政治领域相关培训教育工作；负责上级交办的其他工作任务。</w:t>
      </w:r>
    </w:p>
    <w:p>
      <w:pPr>
        <w:pStyle w:val="19"/>
      </w:pPr>
      <w:r>
        <w:rPr>
          <w:rFonts w:hint="eastAsia"/>
        </w:rPr>
        <w:t>（四）劳资科：负责人事管理、用工管理、档案管理工作；负责职称评审组卷工作、工人考试、组卷等工作；负责专业技术人员培训工作；负责干部职工调动、人事任免工作等；负责人才开发管理工作；负责因私护照管理工作；负责机构编制工作；完成上级部门交办临时性工作。负责干部职工的工资核定、晋升工作；负责辖区干部职工的各种社会保险缴纳工作；负责相关奖励资金、考核奖金的发放工作；负责办理干部职工退休工作；负责完成上级交办的临时工作。</w:t>
      </w:r>
    </w:p>
    <w:p>
      <w:pPr>
        <w:pStyle w:val="19"/>
      </w:pPr>
      <w:r>
        <w:rPr>
          <w:rFonts w:hint="eastAsia"/>
        </w:rPr>
        <w:t>（五）妇工委：主要承担对上落实部署、对下加强指导、培养基层妇联干部、联系和服务妇女群众等重要职能；负责宣传、贯彻、执行党的路线、方针和政策，谋划各项妇女工作计划，指导基层妇联组织开展工作；负责宣传并推动保障妇女权益的法律、法规的全面实施；负责相关评优推荐工作；负责妇女儿童维权工作；负责巾帼志愿者服务队的组织管理工作；负责联系和帮助建档立卡的贫困妇女儿童深入开展帮扶救助活动；组织开展形式多样宣传教育活动；完成上级部门交办的临时性任务。</w:t>
      </w:r>
    </w:p>
    <w:p>
      <w:pPr>
        <w:pStyle w:val="19"/>
      </w:pPr>
      <w:r>
        <w:rPr>
          <w:rFonts w:hint="eastAsia"/>
        </w:rPr>
        <w:t>（五）劳动和社会保障监察大队：负责宣传劳动法律法规、规章和政策，并督促用人单位贯彻执行；负责对全区用人单位执行劳动法律、法规、规章的情况进行监督检查，依法纠正和查处违反劳动法律、法规、规章的行为；负责受理对用人单位违反劳动法律、法规、规章行为的申诉、举报案件；负责指导、协调全区劳动保障所有的劳动监察工作。</w:t>
      </w:r>
    </w:p>
    <w:p>
      <w:pPr>
        <w:pStyle w:val="19"/>
      </w:pPr>
      <w:r>
        <w:rPr>
          <w:rFonts w:hint="eastAsia"/>
        </w:rPr>
        <w:t>（六）文体传媒：负责全区新闻采编宣传报道工作；负责《旅游岛报》的采编、出版工作；负责全区的舆情监控工作；负责旅游岛的文化建设工作；负责旅游岛政务网站建设维护及日常更新；负责旅游岛新媒体（微信公众号、今日头条、一点资讯、抖音、微博等）官方账号的运营及更新工作；负责举办各类大型活动的新闻发布会及宣传报道工作；负责外宣工作，负责媒体联络、媒体关系维护及重大活动的媒体接待工作；负责旅游岛各类宣传片制作，各类宣传资料（如旅游岛宣传画册、鸟类全书、文化丛书）的编辑、制作工作；按照文旅融合发展要求，策划及举办各类相关活动；负责协同相关部门打造、宣传、推广旅游岛品牌工作。</w:t>
      </w:r>
    </w:p>
    <w:p>
      <w:pPr>
        <w:pStyle w:val="19"/>
      </w:pPr>
      <w:r>
        <w:rPr>
          <w:rFonts w:hint="eastAsia"/>
        </w:rPr>
        <w:t>（七）工会：负责维护职工合法权益工作；负责工会组织建设、发展会员、职工文化体育以及工会日常工作；负责相关评先、表彰工作；负责工会会员医疗互助申报、审批等相关工作；依法收缴、上解和使用工会经费；完成上级交办的临时任务。</w:t>
      </w:r>
    </w:p>
    <w:p>
      <w:pPr>
        <w:pStyle w:val="19"/>
      </w:pPr>
      <w:r>
        <w:rPr>
          <w:rFonts w:hint="eastAsia"/>
        </w:rPr>
        <w:t>（八）共青团：贯彻执行党组织和上级团组织的决议，按照《团章》的要求，制定团工委工作计划，指导、检查、督促下属各团总支、团支部各项工作的实施；深入了解团员和青年的思想状况，对团员青年进行政治理论教育、思想品德教育和良好行为习惯的培养；负责团的组织建设工作；负责团的组织建设和团的日常管理和接转；负责团员团建系统的注册工作；负责优秀团员的评选，配合党组织做好</w:t>
      </w:r>
      <w:r>
        <w:t>“</w:t>
      </w:r>
      <w:r>
        <w:rPr>
          <w:rFonts w:hint="eastAsia"/>
        </w:rPr>
        <w:t>推荐优秀团员作为党的发展对象</w:t>
      </w:r>
      <w:r>
        <w:t>”</w:t>
      </w:r>
      <w:r>
        <w:rPr>
          <w:rFonts w:hint="eastAsia"/>
        </w:rPr>
        <w:t>工作；承办上级交办的其他任务。</w:t>
      </w:r>
    </w:p>
    <w:p>
      <w:pPr>
        <w:pStyle w:val="19"/>
      </w:pPr>
      <w:r>
        <w:rPr>
          <w:rFonts w:hint="eastAsia"/>
        </w:rPr>
        <w:t>（九）机关纪委：维护党章和其他党内法规，经常对党员进行遵守纪律的教育，做出关于维护党纪的决定</w:t>
      </w:r>
      <w:r>
        <w:t>;</w:t>
      </w:r>
      <w:r>
        <w:rPr>
          <w:rFonts w:hint="eastAsia"/>
        </w:rPr>
        <w:t>检查各机关组织和党员贯彻执行党的路线、方针、政策和决议的情况，对机关作风建设和党员干部履行职责、行使权力进行监督</w:t>
      </w:r>
      <w:r>
        <w:t>;</w:t>
      </w:r>
      <w:r>
        <w:rPr>
          <w:rFonts w:hint="eastAsia"/>
        </w:rPr>
        <w:t>协助机关党委加强党风廉政建设和组织协调反腐败工作</w:t>
      </w:r>
      <w:r>
        <w:t>;</w:t>
      </w:r>
      <w:r>
        <w:rPr>
          <w:rFonts w:hint="eastAsia"/>
        </w:rPr>
        <w:t>检查、处理各机关党组织和党员违反党章和其他党内法规的问题，主要负责查处科级以下党员干部违反党纪的问题，按照有关规定，决定或者取消对这些党员的处分</w:t>
      </w:r>
      <w:r>
        <w:t>;</w:t>
      </w:r>
      <w:r>
        <w:rPr>
          <w:rFonts w:hint="eastAsia"/>
        </w:rPr>
        <w:t>受理对各机关党组织和党员违反党纪行为的检举和党员的控告、申诉</w:t>
      </w:r>
      <w:r>
        <w:t>;</w:t>
      </w:r>
      <w:r>
        <w:rPr>
          <w:rFonts w:hint="eastAsia"/>
        </w:rPr>
        <w:t>保障党员权利</w:t>
      </w:r>
      <w:r>
        <w:t>;</w:t>
      </w:r>
      <w:r>
        <w:rPr>
          <w:rFonts w:hint="eastAsia"/>
        </w:rPr>
        <w:t>完成党工委、纪工委、机关党委交给的其他监督执纪问责等任务。</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2"/>
            </w:pPr>
            <w:r>
              <w:rPr>
                <w:rFonts w:hint="eastAsia"/>
              </w:rPr>
              <w:t>单位名称</w:t>
            </w:r>
          </w:p>
        </w:tc>
        <w:tc>
          <w:tcPr>
            <w:tcW w:w="1843" w:type="dxa"/>
            <w:vAlign w:val="center"/>
          </w:tcPr>
          <w:p>
            <w:pPr>
              <w:pStyle w:val="12"/>
            </w:pPr>
            <w:r>
              <w:rPr>
                <w:rFonts w:hint="eastAsia"/>
              </w:rPr>
              <w:t>单位性质</w:t>
            </w:r>
          </w:p>
        </w:tc>
        <w:tc>
          <w:tcPr>
            <w:tcW w:w="2126" w:type="dxa"/>
            <w:vAlign w:val="center"/>
          </w:tcPr>
          <w:p>
            <w:pPr>
              <w:pStyle w:val="12"/>
            </w:pPr>
            <w:r>
              <w:rPr>
                <w:rFonts w:hint="eastAsia"/>
              </w:rPr>
              <w:t>单位规格</w:t>
            </w:r>
          </w:p>
        </w:tc>
        <w:tc>
          <w:tcPr>
            <w:tcW w:w="3827" w:type="dxa"/>
            <w:vAlign w:val="center"/>
          </w:tcPr>
          <w:p>
            <w:pPr>
              <w:pStyle w:val="12"/>
            </w:pPr>
            <w:r>
              <w:rPr>
                <w:rFonts w:hint="eastAsia"/>
              </w:rP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4"/>
            </w:pPr>
            <w:r>
              <w:rPr>
                <w:rFonts w:hint="eastAsia"/>
              </w:rPr>
              <w:t>机关党委</w:t>
            </w:r>
          </w:p>
        </w:tc>
        <w:tc>
          <w:tcPr>
            <w:tcW w:w="1843" w:type="dxa"/>
            <w:vAlign w:val="center"/>
          </w:tcPr>
          <w:p>
            <w:pPr>
              <w:pStyle w:val="15"/>
            </w:pPr>
            <w:r>
              <w:rPr>
                <w:rFonts w:hint="eastAsia"/>
              </w:rPr>
              <w:t>行政</w:t>
            </w:r>
          </w:p>
        </w:tc>
        <w:tc>
          <w:tcPr>
            <w:tcW w:w="2126" w:type="dxa"/>
            <w:vAlign w:val="center"/>
          </w:tcPr>
          <w:p>
            <w:pPr>
              <w:pStyle w:val="15"/>
            </w:pPr>
            <w:r>
              <w:rPr>
                <w:rFonts w:hint="eastAsia"/>
              </w:rPr>
              <w:t>正科级</w:t>
            </w:r>
          </w:p>
        </w:tc>
        <w:tc>
          <w:tcPr>
            <w:tcW w:w="3827" w:type="dxa"/>
            <w:vAlign w:val="center"/>
          </w:tcPr>
          <w:p>
            <w:pPr>
              <w:pStyle w:val="15"/>
            </w:pPr>
            <w:r>
              <w:rPr>
                <w:rFonts w:hint="eastAsia"/>
              </w:rP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4"/>
            </w:pPr>
            <w:r>
              <w:rPr>
                <w:rFonts w:hint="eastAsia"/>
              </w:rPr>
              <w:t>唐山国际旅游岛管理委员会机关党委</w:t>
            </w:r>
          </w:p>
        </w:tc>
        <w:tc>
          <w:tcPr>
            <w:tcW w:w="1843" w:type="dxa"/>
            <w:vAlign w:val="center"/>
          </w:tcPr>
          <w:p>
            <w:pPr>
              <w:pStyle w:val="15"/>
            </w:pPr>
            <w:r>
              <w:rPr>
                <w:rFonts w:hint="eastAsia"/>
              </w:rPr>
              <w:t>行政</w:t>
            </w:r>
          </w:p>
        </w:tc>
        <w:tc>
          <w:tcPr>
            <w:tcW w:w="2126" w:type="dxa"/>
            <w:vAlign w:val="center"/>
          </w:tcPr>
          <w:p>
            <w:pPr>
              <w:pStyle w:val="15"/>
            </w:pPr>
            <w:r>
              <w:rPr>
                <w:rFonts w:hint="eastAsia"/>
              </w:rPr>
              <w:t>正科级</w:t>
            </w:r>
          </w:p>
        </w:tc>
        <w:tc>
          <w:tcPr>
            <w:tcW w:w="3827" w:type="dxa"/>
            <w:vAlign w:val="center"/>
          </w:tcPr>
          <w:p>
            <w:pPr>
              <w:pStyle w:val="15"/>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pPr>
        <w:pStyle w:val="20"/>
      </w:pPr>
      <w:r>
        <w:rPr>
          <w:rFonts w:hint="eastAsia"/>
        </w:rPr>
        <w:t>按照预算管理有关规定，目前我单位预算的编制实行综合预算管理，即全部收入和支出都反映在预算中。</w:t>
      </w:r>
    </w:p>
    <w:p>
      <w:pPr>
        <w:pStyle w:val="20"/>
      </w:pPr>
      <w:r>
        <w:rPr>
          <w:rFonts w:hint="eastAsia"/>
          <w:lang w:eastAsia="zh-CN"/>
        </w:rPr>
        <w:t>（一）</w:t>
      </w:r>
      <w:r>
        <w:rPr>
          <w:rFonts w:hint="eastAsia"/>
        </w:rPr>
        <w:t>收入说明</w:t>
      </w:r>
    </w:p>
    <w:p>
      <w:pPr>
        <w:pStyle w:val="20"/>
      </w:pPr>
      <w:r>
        <w:t>2025</w:t>
      </w:r>
      <w:r>
        <w:rPr>
          <w:rFonts w:hint="eastAsia"/>
        </w:rPr>
        <w:t>年预算收入</w:t>
      </w:r>
      <w:r>
        <w:t>3638.96</w:t>
      </w:r>
      <w:r>
        <w:rPr>
          <w:rFonts w:hint="eastAsia"/>
        </w:rPr>
        <w:t>万元，其中</w:t>
      </w:r>
      <w:r>
        <w:t>:</w:t>
      </w:r>
      <w:r>
        <w:rPr>
          <w:rFonts w:hint="eastAsia"/>
        </w:rPr>
        <w:t>一般公共预算收入</w:t>
      </w:r>
      <w:r>
        <w:t>3638.96</w:t>
      </w:r>
      <w:r>
        <w:rPr>
          <w:rFonts w:hint="eastAsia"/>
        </w:rPr>
        <w:t>万元，政府性基金收入</w:t>
      </w:r>
      <w:r>
        <w:t>0</w:t>
      </w:r>
      <w:r>
        <w:rPr>
          <w:rFonts w:hint="eastAsia"/>
        </w:rPr>
        <w:t>万元，国有资本经营收入</w:t>
      </w:r>
      <w:r>
        <w:t>0</w:t>
      </w:r>
      <w:r>
        <w:rPr>
          <w:rFonts w:hint="eastAsia"/>
        </w:rPr>
        <w:t>万元，事业收入</w:t>
      </w:r>
      <w:r>
        <w:t>0</w:t>
      </w:r>
      <w:r>
        <w:rPr>
          <w:rFonts w:hint="eastAsia"/>
        </w:rPr>
        <w:t>万元，其他收入</w:t>
      </w:r>
      <w:r>
        <w:t>0</w:t>
      </w:r>
      <w:r>
        <w:rPr>
          <w:rFonts w:hint="eastAsia"/>
        </w:rPr>
        <w:t>万元。</w:t>
      </w:r>
    </w:p>
    <w:p>
      <w:pPr>
        <w:pStyle w:val="20"/>
      </w:pPr>
      <w:r>
        <w:rPr>
          <w:rFonts w:hint="eastAsia"/>
          <w:lang w:eastAsia="zh-CN"/>
        </w:rPr>
        <w:t>（二）</w:t>
      </w:r>
      <w:r>
        <w:rPr>
          <w:rFonts w:hint="eastAsia"/>
        </w:rPr>
        <w:t>支出说明</w:t>
      </w:r>
      <w:r>
        <w:t xml:space="preserve"> </w:t>
      </w:r>
    </w:p>
    <w:p>
      <w:pPr>
        <w:pStyle w:val="20"/>
      </w:pPr>
      <w:r>
        <w:t>2025</w:t>
      </w:r>
      <w:r>
        <w:rPr>
          <w:rFonts w:hint="eastAsia"/>
        </w:rPr>
        <w:t>年支出预算</w:t>
      </w:r>
      <w:r>
        <w:t>3638.96</w:t>
      </w:r>
      <w:r>
        <w:rPr>
          <w:rFonts w:hint="eastAsia"/>
        </w:rPr>
        <w:t>万元。其中基本支出</w:t>
      </w:r>
      <w:r>
        <w:t>421.51</w:t>
      </w:r>
      <w:r>
        <w:rPr>
          <w:rFonts w:hint="eastAsia"/>
        </w:rPr>
        <w:t>万元，包括人员经费</w:t>
      </w:r>
      <w:r>
        <w:t>378.55</w:t>
      </w:r>
      <w:r>
        <w:rPr>
          <w:rFonts w:hint="eastAsia"/>
        </w:rPr>
        <w:t>万元和对个人和家庭的补助</w:t>
      </w:r>
      <w:r>
        <w:t>25.02</w:t>
      </w:r>
      <w:r>
        <w:rPr>
          <w:rFonts w:hint="eastAsia"/>
        </w:rPr>
        <w:t>万元，正常经费支出</w:t>
      </w:r>
      <w:r>
        <w:t>17.95</w:t>
      </w:r>
      <w:r>
        <w:rPr>
          <w:rFonts w:hint="eastAsia"/>
        </w:rPr>
        <w:t>万元；项目支出</w:t>
      </w:r>
      <w:r>
        <w:t>3217.44</w:t>
      </w:r>
      <w:r>
        <w:rPr>
          <w:rFonts w:hint="eastAsia"/>
        </w:rPr>
        <w:t>万元，包括专项公用经费支出</w:t>
      </w:r>
      <w:r>
        <w:t>187.44</w:t>
      </w:r>
      <w:r>
        <w:rPr>
          <w:rFonts w:hint="eastAsia"/>
        </w:rPr>
        <w:t>，专项项目支出</w:t>
      </w:r>
      <w:r>
        <w:t>3030</w:t>
      </w:r>
      <w:r>
        <w:rPr>
          <w:rFonts w:hint="eastAsia"/>
        </w:rPr>
        <w:t>万元，主要为派遣人员工资</w:t>
      </w:r>
      <w:r>
        <w:t>3030</w:t>
      </w:r>
      <w:r>
        <w:rPr>
          <w:rFonts w:hint="eastAsia"/>
        </w:rPr>
        <w:t>万元。</w:t>
      </w:r>
    </w:p>
    <w:p>
      <w:pPr>
        <w:pStyle w:val="20"/>
      </w:pPr>
      <w:r>
        <w:rPr>
          <w:rFonts w:hint="eastAsia"/>
          <w:lang w:eastAsia="zh-CN"/>
        </w:rPr>
        <w:t>（三）</w:t>
      </w:r>
      <w:r>
        <w:rPr>
          <w:rFonts w:hint="eastAsia"/>
        </w:rPr>
        <w:t>比上年增减情况</w:t>
      </w:r>
    </w:p>
    <w:p>
      <w:pPr>
        <w:pStyle w:val="20"/>
      </w:pPr>
      <w:r>
        <w:t>2025</w:t>
      </w:r>
      <w:r>
        <w:rPr>
          <w:rFonts w:hint="eastAsia"/>
        </w:rPr>
        <w:t>年收支预算安排</w:t>
      </w:r>
      <w:r>
        <w:t>3638.96</w:t>
      </w:r>
      <w:r>
        <w:rPr>
          <w:rFonts w:hint="eastAsia"/>
        </w:rPr>
        <w:t>万元，较</w:t>
      </w:r>
      <w:r>
        <w:t>2024</w:t>
      </w:r>
      <w:r>
        <w:rPr>
          <w:rFonts w:hint="eastAsia"/>
        </w:rPr>
        <w:t>年预算减少</w:t>
      </w:r>
      <w:r>
        <w:t>59.64</w:t>
      </w:r>
      <w:r>
        <w:rPr>
          <w:rFonts w:hint="eastAsia"/>
        </w:rPr>
        <w:t>万元。其中人员经费支出增加</w:t>
      </w:r>
      <w:r>
        <w:t>1.46</w:t>
      </w:r>
      <w:r>
        <w:rPr>
          <w:rFonts w:hint="eastAsia"/>
        </w:rPr>
        <w:t>万元；正常公用经费减少</w:t>
      </w:r>
      <w:r>
        <w:t>1.35</w:t>
      </w:r>
      <w:r>
        <w:rPr>
          <w:rFonts w:hint="eastAsia"/>
        </w:rPr>
        <w:t>万元；项目减少</w:t>
      </w:r>
      <w:r>
        <w:t>59.75</w:t>
      </w:r>
      <w:r>
        <w:rPr>
          <w:rFonts w:hint="eastAsia"/>
        </w:rPr>
        <w:t>万元，主要为</w:t>
      </w:r>
      <w:r>
        <w:t>2025</w:t>
      </w:r>
      <w:r>
        <w:rPr>
          <w:rFonts w:hint="eastAsia"/>
        </w:rPr>
        <w:t>年派遣人员工资增加</w:t>
      </w:r>
      <w:r>
        <w:t>130</w:t>
      </w:r>
      <w:r>
        <w:rPr>
          <w:rFonts w:hint="eastAsia"/>
        </w:rPr>
        <w:t>万、汽车租赁费增加</w:t>
      </w:r>
      <w:r>
        <w:t>4.5</w:t>
      </w:r>
      <w:r>
        <w:rPr>
          <w:rFonts w:hint="eastAsia"/>
        </w:rPr>
        <w:t>万元、慢直播网络传输费增加</w:t>
      </w:r>
      <w:r>
        <w:t>2.4</w:t>
      </w:r>
      <w:r>
        <w:rPr>
          <w:rFonts w:hint="eastAsia"/>
        </w:rPr>
        <w:t>万元，社区建设费增加</w:t>
      </w:r>
      <w:r>
        <w:t>50</w:t>
      </w:r>
      <w:r>
        <w:rPr>
          <w:rFonts w:hint="eastAsia"/>
        </w:rPr>
        <w:t>万元、宣传管理费减少</w:t>
      </w:r>
      <w:r>
        <w:t>134.55</w:t>
      </w:r>
      <w:r>
        <w:rPr>
          <w:rFonts w:hint="eastAsia"/>
        </w:rPr>
        <w:t>万元万元、党建示范点创建减少</w:t>
      </w:r>
      <w:r>
        <w:t>43.17</w:t>
      </w:r>
      <w:r>
        <w:rPr>
          <w:rFonts w:hint="eastAsia"/>
        </w:rPr>
        <w:t>万、农村党员档案县级管理增减少</w:t>
      </w:r>
      <w:r>
        <w:t>31</w:t>
      </w:r>
      <w:r>
        <w:rPr>
          <w:rFonts w:hint="eastAsia"/>
        </w:rPr>
        <w:t>万元、妇联工作经费减少</w:t>
      </w:r>
      <w:r>
        <w:t>15</w:t>
      </w:r>
      <w:r>
        <w:rPr>
          <w:rFonts w:hint="eastAsia"/>
        </w:rPr>
        <w:t>万元、学习教育经费减少</w:t>
      </w:r>
      <w:r>
        <w:t>5</w:t>
      </w:r>
      <w:r>
        <w:rPr>
          <w:rFonts w:hint="eastAsia"/>
        </w:rPr>
        <w:t>万元等。</w:t>
      </w:r>
    </w:p>
    <w:p>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bookmarkStart w:id="32" w:name="_GoBack"/>
      <w:bookmarkEnd w:id="32"/>
    </w:p>
    <w:p>
      <w:pPr>
        <w:pStyle w:val="21"/>
      </w:pPr>
      <w:r>
        <w:rPr>
          <w:rFonts w:hint="eastAsia"/>
        </w:rPr>
        <w:t>机关运行经费</w:t>
      </w:r>
      <w:r>
        <w:t>17.95</w:t>
      </w:r>
      <w:r>
        <w:rPr>
          <w:rFonts w:hint="eastAsia"/>
        </w:rPr>
        <w:t>万元，分别是办公费</w:t>
      </w:r>
      <w:r>
        <w:t>7.5</w:t>
      </w:r>
      <w:r>
        <w:rPr>
          <w:rFonts w:hint="eastAsia"/>
        </w:rPr>
        <w:t>万元，印刷费</w:t>
      </w:r>
      <w:r>
        <w:t>0.8</w:t>
      </w:r>
      <w:r>
        <w:rPr>
          <w:rFonts w:hint="eastAsia"/>
        </w:rPr>
        <w:t>万元，差旅费</w:t>
      </w:r>
      <w:r>
        <w:t>3.2</w:t>
      </w:r>
      <w:r>
        <w:rPr>
          <w:rFonts w:hint="eastAsia"/>
        </w:rPr>
        <w:t>万元</w:t>
      </w:r>
      <w:r>
        <w:t>,</w:t>
      </w:r>
      <w:r>
        <w:rPr>
          <w:rFonts w:hint="eastAsia"/>
        </w:rPr>
        <w:t>维修（护）费</w:t>
      </w:r>
      <w:r>
        <w:t>4</w:t>
      </w:r>
      <w:r>
        <w:rPr>
          <w:rFonts w:hint="eastAsia"/>
        </w:rPr>
        <w:t>万元，邮电费</w:t>
      </w:r>
      <w:r>
        <w:t>0.57</w:t>
      </w:r>
      <w:r>
        <w:rPr>
          <w:rFonts w:hint="eastAsia"/>
        </w:rPr>
        <w:t>万元，其他交通费</w:t>
      </w:r>
      <w:r>
        <w:t>0.78</w:t>
      </w:r>
      <w:r>
        <w:rPr>
          <w:rFonts w:hint="eastAsia"/>
        </w:rPr>
        <w:t>万元，培训费</w:t>
      </w:r>
      <w:r>
        <w:t>0.3</w:t>
      </w:r>
      <w:r>
        <w:rPr>
          <w:rFonts w:hint="eastAsia"/>
        </w:rPr>
        <w:t>万元，其他商品和服务支出</w:t>
      </w:r>
      <w:r>
        <w:t>0.8</w:t>
      </w:r>
      <w:r>
        <w:rPr>
          <w:rFonts w:hint="eastAsia"/>
        </w:rPr>
        <w:t>万元。</w:t>
      </w:r>
    </w:p>
    <w:p>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pPr>
        <w:pStyle w:val="22"/>
      </w:pPr>
      <w:r>
        <w:t>2025</w:t>
      </w:r>
      <w:r>
        <w:rPr>
          <w:rFonts w:hint="eastAsia"/>
        </w:rPr>
        <w:t>年我单位一般公共预算安排的</w:t>
      </w:r>
      <w:r>
        <w:t xml:space="preserve"> “</w:t>
      </w:r>
      <w:r>
        <w:rPr>
          <w:rFonts w:hint="eastAsia"/>
        </w:rPr>
        <w:t>三公</w:t>
      </w:r>
      <w:r>
        <w:t>”</w:t>
      </w:r>
      <w:r>
        <w:rPr>
          <w:rFonts w:hint="eastAsia"/>
        </w:rPr>
        <w:t>经费预算安排</w:t>
      </w:r>
      <w:r>
        <w:t>0</w:t>
      </w:r>
      <w:r>
        <w:rPr>
          <w:rFonts w:hint="eastAsia"/>
        </w:rPr>
        <w:t>万元。具体安排情况为：</w:t>
      </w:r>
      <w:r>
        <w:t xml:space="preserve"> </w:t>
      </w:r>
    </w:p>
    <w:p>
      <w:pPr>
        <w:pStyle w:val="22"/>
      </w:pPr>
      <w:r>
        <w:rPr>
          <w:rFonts w:hint="eastAsia"/>
        </w:rPr>
        <w:t>（一）公务用车购置及运行费。共计安排</w:t>
      </w:r>
      <w:r>
        <w:t>0</w:t>
      </w:r>
      <w:r>
        <w:rPr>
          <w:rFonts w:hint="eastAsia"/>
        </w:rPr>
        <w:t>万元，较上年预算持平。</w:t>
      </w:r>
    </w:p>
    <w:p>
      <w:pPr>
        <w:pStyle w:val="22"/>
      </w:pPr>
      <w:r>
        <w:rPr>
          <w:rFonts w:hint="eastAsia"/>
        </w:rPr>
        <w:t>公务用车购置安排</w:t>
      </w:r>
      <w:r>
        <w:t>0</w:t>
      </w:r>
      <w:r>
        <w:rPr>
          <w:rFonts w:hint="eastAsia"/>
        </w:rPr>
        <w:t>万元。较上年预算持平。</w:t>
      </w:r>
    </w:p>
    <w:p>
      <w:pPr>
        <w:pStyle w:val="22"/>
      </w:pPr>
      <w:r>
        <w:rPr>
          <w:rFonts w:hint="eastAsia"/>
        </w:rPr>
        <w:t>公车运行维护经费安排</w:t>
      </w:r>
      <w:r>
        <w:t>0</w:t>
      </w:r>
      <w:r>
        <w:rPr>
          <w:rFonts w:hint="eastAsia"/>
        </w:rPr>
        <w:t>万元，较上年预算持平。</w:t>
      </w:r>
    </w:p>
    <w:p>
      <w:pPr>
        <w:pStyle w:val="22"/>
        <w:rPr>
          <w:rFonts w:hint="eastAsia" w:eastAsia="方正仿宋_GBK"/>
          <w:lang w:eastAsia="zh-CN"/>
        </w:rPr>
      </w:pPr>
      <w:r>
        <w:rPr>
          <w:rFonts w:hint="eastAsia"/>
        </w:rPr>
        <w:t>（二）公务接待费。安排</w:t>
      </w:r>
      <w:r>
        <w:t>0</w:t>
      </w:r>
      <w:r>
        <w:rPr>
          <w:rFonts w:hint="eastAsia"/>
        </w:rPr>
        <w:t>万元，较上年预算持平</w:t>
      </w:r>
      <w:r>
        <w:rPr>
          <w:rFonts w:hint="eastAsia"/>
          <w:lang w:eastAsia="zh-CN"/>
        </w:rPr>
        <w:t>。</w:t>
      </w:r>
    </w:p>
    <w:p>
      <w:pPr>
        <w:pStyle w:val="22"/>
      </w:pPr>
      <w:r>
        <w:rPr>
          <w:rFonts w:hint="eastAsia"/>
        </w:rPr>
        <w:t>（三）因公出国（境）费安排</w:t>
      </w:r>
      <w:r>
        <w:t>0</w:t>
      </w:r>
      <w:r>
        <w:rPr>
          <w:rFonts w:hint="eastAsia"/>
        </w:rPr>
        <w:t>元，与上年持平。</w:t>
      </w:r>
    </w:p>
    <w:p>
      <w:pPr>
        <w:pStyle w:val="22"/>
      </w:pPr>
      <w:r>
        <w:rPr>
          <w:rFonts w:hint="eastAsia"/>
        </w:rPr>
        <w:t>我单位无政府型基金预算、国有资本经营预算和财政专户核拨资金安排的</w:t>
      </w:r>
      <w:r>
        <w:t>“</w:t>
      </w:r>
      <w:r>
        <w:rPr>
          <w:rFonts w:hint="eastAsia"/>
        </w:rPr>
        <w:t>三公</w:t>
      </w:r>
      <w:r>
        <w:t>”</w:t>
      </w:r>
      <w:r>
        <w:rPr>
          <w:rFonts w:hint="eastAsia"/>
        </w:rPr>
        <w:t>经费预算。</w:t>
      </w:r>
    </w:p>
    <w:p>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pPr>
        <w:spacing w:line="500" w:lineRule="exact"/>
        <w:ind w:firstLine="560"/>
      </w:pPr>
      <w:r>
        <w:rPr>
          <w:rFonts w:hint="eastAsia" w:eastAsia="方正仿宋_GBK"/>
          <w:color w:val="000000"/>
          <w:sz w:val="28"/>
        </w:rPr>
        <w:t>（一）总体绩效目标</w:t>
      </w:r>
    </w:p>
    <w:p>
      <w:pPr>
        <w:pStyle w:val="20"/>
        <w:rPr>
          <w:rFonts w:hint="eastAsia" w:ascii="Times New Roman" w:hAnsi="Times New Roman" w:cs="Times New Roman"/>
        </w:rPr>
      </w:pPr>
      <w:r>
        <w:rPr>
          <w:rFonts w:hint="eastAsia" w:ascii="Times New Roman" w:hAnsi="Times New Roman" w:cs="Times New Roman"/>
        </w:rPr>
        <w:t>1、认真宣传和执行党的路线、方针和政策，监督上级党组织和党工委各项决议、决定在机关的贯彻执行；</w:t>
      </w:r>
    </w:p>
    <w:p>
      <w:pPr>
        <w:pStyle w:val="20"/>
        <w:rPr>
          <w:rFonts w:hint="eastAsia" w:ascii="Times New Roman" w:hAnsi="Times New Roman" w:cs="Times New Roman"/>
        </w:rPr>
      </w:pPr>
      <w:r>
        <w:rPr>
          <w:rFonts w:hint="eastAsia" w:ascii="Times New Roman" w:hAnsi="Times New Roman" w:cs="Times New Roman"/>
        </w:rPr>
        <w:t>2、加强党的思想建设、组织建设和作风建设，发挥党支部的战斗堡垒作用和党员的先锋模范作用；</w:t>
      </w:r>
    </w:p>
    <w:p>
      <w:pPr>
        <w:pStyle w:val="20"/>
        <w:rPr>
          <w:rFonts w:hint="eastAsia" w:ascii="Times New Roman" w:hAnsi="Times New Roman" w:cs="Times New Roman"/>
        </w:rPr>
      </w:pPr>
      <w:r>
        <w:rPr>
          <w:rFonts w:hint="eastAsia" w:ascii="Times New Roman" w:hAnsi="Times New Roman" w:cs="Times New Roman"/>
        </w:rPr>
        <w:t>3、抓好机关干部、职工的政治理论学习，努力提高机关干部的思想、政治素质和勤政廉政能力。抓好机关作风建设和精神文明建设；</w:t>
      </w:r>
    </w:p>
    <w:p>
      <w:pPr>
        <w:pStyle w:val="20"/>
        <w:rPr>
          <w:rFonts w:hint="eastAsia" w:ascii="Times New Roman" w:hAnsi="Times New Roman" w:cs="Times New Roman"/>
        </w:rPr>
      </w:pPr>
      <w:r>
        <w:rPr>
          <w:rFonts w:hint="eastAsia" w:ascii="Times New Roman" w:hAnsi="Times New Roman" w:cs="Times New Roman"/>
        </w:rPr>
        <w:t>4、加强基层党支部建设，负责机关党员的发展工作，加强对入党积极分子的教育、培养和考察；</w:t>
      </w:r>
    </w:p>
    <w:p>
      <w:pPr>
        <w:pStyle w:val="20"/>
        <w:rPr>
          <w:rFonts w:hint="eastAsia" w:ascii="Times New Roman" w:hAnsi="Times New Roman" w:cs="Times New Roman"/>
        </w:rPr>
      </w:pPr>
      <w:r>
        <w:rPr>
          <w:rFonts w:hint="eastAsia" w:ascii="Times New Roman" w:hAnsi="Times New Roman" w:cs="Times New Roman"/>
        </w:rPr>
        <w:t>5、加强党员的教育和管理，做好党员民主评议工作；</w:t>
      </w:r>
    </w:p>
    <w:p>
      <w:pPr>
        <w:pStyle w:val="20"/>
        <w:rPr>
          <w:rFonts w:hint="eastAsia" w:ascii="Times New Roman" w:hAnsi="Times New Roman" w:cs="Times New Roman"/>
        </w:rPr>
      </w:pPr>
      <w:r>
        <w:rPr>
          <w:rFonts w:hint="eastAsia" w:ascii="Times New Roman" w:hAnsi="Times New Roman" w:cs="Times New Roman"/>
        </w:rPr>
        <w:t xml:space="preserve">6、负责机关各部门干部的考核、聘用和民主评议工作，并对机关干部的任免和奖惩提出意见； </w:t>
      </w:r>
    </w:p>
    <w:p>
      <w:pPr>
        <w:pStyle w:val="20"/>
        <w:rPr>
          <w:rFonts w:hint="eastAsia" w:ascii="Times New Roman" w:hAnsi="Times New Roman" w:cs="Times New Roman"/>
        </w:rPr>
      </w:pPr>
      <w:r>
        <w:rPr>
          <w:rFonts w:hint="eastAsia" w:ascii="Times New Roman" w:hAnsi="Times New Roman" w:cs="Times New Roman"/>
        </w:rPr>
        <w:t>7、深入开展调查研究，加强机关党委与各部门之间的沟通和联系，关心机关干部和职工的工作、学习和生活，做好思想政治工作，帮助解决实际问题；</w:t>
      </w:r>
    </w:p>
    <w:p>
      <w:pPr>
        <w:pStyle w:val="20"/>
        <w:rPr>
          <w:rFonts w:hint="eastAsia" w:ascii="Times New Roman" w:hAnsi="Times New Roman" w:cs="Times New Roman"/>
        </w:rPr>
      </w:pPr>
      <w:r>
        <w:rPr>
          <w:rFonts w:hint="eastAsia" w:ascii="Times New Roman" w:hAnsi="Times New Roman" w:cs="Times New Roman"/>
        </w:rPr>
        <w:t>8、负责国际旅游岛纪检、监察工作，党风廉政建设责任制工作的落实和考核，对党员进行党性党风党纪教育；</w:t>
      </w:r>
    </w:p>
    <w:p>
      <w:pPr>
        <w:pStyle w:val="20"/>
        <w:rPr>
          <w:rFonts w:hint="eastAsia" w:ascii="Times New Roman" w:hAnsi="Times New Roman" w:cs="Times New Roman"/>
        </w:rPr>
      </w:pPr>
      <w:r>
        <w:rPr>
          <w:rFonts w:hint="eastAsia" w:ascii="Times New Roman" w:hAnsi="Times New Roman" w:cs="Times New Roman"/>
        </w:rPr>
        <w:t>9、负责国际旅游岛股级以上干部违反党纪、政纪案件的调查工作、审查工作；受理国际旅游岛有关党风党纪的信访及申诉工作；</w:t>
      </w:r>
    </w:p>
    <w:p>
      <w:pPr>
        <w:pStyle w:val="20"/>
        <w:rPr>
          <w:rFonts w:hint="eastAsia" w:ascii="Times New Roman" w:hAnsi="Times New Roman" w:cs="Times New Roman"/>
        </w:rPr>
      </w:pPr>
      <w:r>
        <w:rPr>
          <w:rFonts w:hint="eastAsia" w:ascii="Times New Roman" w:hAnsi="Times New Roman" w:cs="Times New Roman"/>
        </w:rPr>
        <w:t>10、负责唐山湾国际旅游岛群、团、妇工作；</w:t>
      </w:r>
    </w:p>
    <w:p>
      <w:pPr>
        <w:pStyle w:val="20"/>
        <w:rPr>
          <w:rFonts w:hint="eastAsia" w:ascii="仿宋_GB2312" w:hAnsi="仿宋_GB2312" w:eastAsia="仿宋_GB2312" w:cs="仿宋_GB2312"/>
          <w:color w:val="000000"/>
          <w:sz w:val="32"/>
          <w:szCs w:val="32"/>
        </w:rPr>
      </w:pPr>
      <w:r>
        <w:rPr>
          <w:rFonts w:hint="eastAsia" w:ascii="Times New Roman" w:hAnsi="Times New Roman" w:cs="Times New Roman"/>
        </w:rPr>
        <w:t>11、负责辖区新闻采编、岛报发行；负责政务网站建设；负责微信公众号、一点资讯、今日头条等新媒体建设；负责对内、对外宣</w:t>
      </w:r>
      <w:r>
        <w:rPr>
          <w:rFonts w:hint="eastAsia" w:ascii="仿宋_GB2312" w:hAnsi="仿宋_GB2312" w:eastAsia="仿宋_GB2312" w:cs="仿宋_GB2312"/>
          <w:color w:val="000000"/>
          <w:sz w:val="32"/>
          <w:szCs w:val="32"/>
        </w:rPr>
        <w:t>传，</w:t>
      </w:r>
      <w:r>
        <w:rPr>
          <w:rFonts w:hint="eastAsia" w:ascii="Times New Roman" w:hAnsi="Times New Roman" w:cs="Times New Roman"/>
        </w:rPr>
        <w:t>媒体关系维护。</w:t>
      </w:r>
    </w:p>
    <w:p>
      <w:pPr>
        <w:pStyle w:val="23"/>
      </w:pPr>
    </w:p>
    <w:p>
      <w:pPr>
        <w:spacing w:line="500" w:lineRule="exact"/>
        <w:ind w:firstLine="560"/>
      </w:pPr>
      <w:r>
        <w:rPr>
          <w:rFonts w:hint="eastAsia" w:eastAsia="方正仿宋_GBK"/>
          <w:color w:val="000000"/>
          <w:sz w:val="28"/>
        </w:rPr>
        <w:t>（二）分项绩效目标</w:t>
      </w:r>
    </w:p>
    <w:p>
      <w:pPr>
        <w:keepNext w:val="0"/>
        <w:keepLines w:val="0"/>
        <w:pageBreakBefore w:val="0"/>
        <w:widowControl/>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bookmarkStart w:id="14" w:name="_Toc26119"/>
      <w:r>
        <w:rPr>
          <w:rFonts w:hint="eastAsia" w:ascii="Times New Roman" w:hAnsi="Times New Roman" w:eastAsia="方正仿宋_GBK" w:cs="Times New Roman"/>
          <w:kern w:val="0"/>
          <w:sz w:val="28"/>
          <w:szCs w:val="24"/>
          <w:lang w:val="en-US" w:eastAsia="zh-CN" w:bidi="ar-SA"/>
        </w:rPr>
        <w:t>1.人才开发经费</w:t>
      </w:r>
      <w:bookmarkEnd w:id="14"/>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绩效目标：提高旅游岛企事业干部职工能力水平</w:t>
      </w:r>
      <w:r>
        <w:rPr>
          <w:rFonts w:hint="eastAsia" w:ascii="Times New Roman" w:hAnsi="Times New Roman" w:eastAsia="方正仿宋_GBK" w:cs="Times New Roman"/>
          <w:kern w:val="0"/>
          <w:sz w:val="28"/>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绩效指标：旅游岛企事业单位管理人员培训费等</w:t>
      </w:r>
      <w:r>
        <w:rPr>
          <w:rFonts w:hint="eastAsia" w:ascii="Times New Roman" w:hAnsi="Times New Roman" w:eastAsia="方正仿宋_GBK" w:cs="Times New Roman"/>
          <w:kern w:val="0"/>
          <w:sz w:val="28"/>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15" w:name="_Toc4535"/>
      <w:r>
        <w:rPr>
          <w:rFonts w:hint="eastAsia" w:ascii="Times New Roman" w:hAnsi="Times New Roman" w:eastAsia="方正仿宋_GBK" w:cs="Times New Roman"/>
          <w:kern w:val="0"/>
          <w:sz w:val="28"/>
          <w:szCs w:val="24"/>
          <w:lang w:val="en-US" w:eastAsia="zh-CN" w:bidi="ar-SA"/>
        </w:rPr>
        <w:t>2.招聘经费</w:t>
      </w:r>
      <w:bookmarkEnd w:id="15"/>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绩效目标：</w:t>
      </w:r>
      <w:r>
        <w:rPr>
          <w:rFonts w:hint="eastAsia" w:ascii="Times New Roman" w:hAnsi="Times New Roman" w:eastAsia="方正仿宋_GBK" w:cs="Times New Roman"/>
          <w:kern w:val="0"/>
          <w:sz w:val="28"/>
          <w:szCs w:val="24"/>
          <w:lang w:val="en-US" w:eastAsia="zh-CN" w:bidi="ar-SA"/>
        </w:rPr>
        <w:t>2025年进行人才招聘网上招聘公告、考务费等费用。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绩效指标：</w:t>
      </w:r>
      <w:r>
        <w:rPr>
          <w:rFonts w:hint="eastAsia" w:ascii="Times New Roman" w:hAnsi="Times New Roman" w:eastAsia="方正仿宋_GBK" w:cs="Times New Roman"/>
          <w:kern w:val="0"/>
          <w:sz w:val="28"/>
          <w:szCs w:val="24"/>
          <w:lang w:val="en-US" w:eastAsia="zh-CN" w:bidi="ar-SA"/>
        </w:rPr>
        <w:t>按计划完成旅游岛招聘任务。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uk-UA" w:bidi="ar-SA"/>
        </w:rPr>
      </w:pPr>
      <w:bookmarkStart w:id="16" w:name="_Toc13012"/>
      <w:r>
        <w:rPr>
          <w:rFonts w:hint="eastAsia" w:ascii="Times New Roman" w:hAnsi="Times New Roman" w:eastAsia="方正仿宋_GBK" w:cs="Times New Roman"/>
          <w:kern w:val="0"/>
          <w:sz w:val="28"/>
          <w:szCs w:val="24"/>
          <w:lang w:val="en-US" w:eastAsia="zh-CN" w:bidi="ar-SA"/>
        </w:rPr>
        <w:t>3.宣传管理费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绩效目标：对习近平新时代中国特色社会主义思想、党的二十大会议精神、社会主义核心价值观等重要思想进行社会、网络、媒体宣传等费用;用于学习强国等宣传学习方面的费用。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绩效指标：根据实际工作情况，完成学习和宣传。</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4.专项活动经费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学习宣传贯彻党内重大活动，开展党的多项行动所需相关费用，根据机关党委的工作计划拟定专项活动经费，其中购买习近平新时代中国特色社会主义思想理论书籍等、编印约20期党工委理论学习中心组和全区各单位理论学习资料；中央、省、党建活动办公用品、学习材料、重点工作大督查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绩效指标：根据实际内容宣传学习，按工作计划完成学习培训。</w:t>
      </w:r>
    </w:p>
    <w:bookmarkEnd w:id="16"/>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uk-UA" w:bidi="ar-SA"/>
        </w:rPr>
      </w:pPr>
      <w:bookmarkStart w:id="17" w:name="_Toc29222"/>
      <w:r>
        <w:rPr>
          <w:rFonts w:hint="eastAsia" w:ascii="Times New Roman" w:hAnsi="Times New Roman" w:eastAsia="方正仿宋_GBK" w:cs="Times New Roman"/>
          <w:kern w:val="0"/>
          <w:sz w:val="28"/>
          <w:szCs w:val="24"/>
          <w:lang w:val="en-US" w:eastAsia="zh-CN" w:bidi="ar-SA"/>
        </w:rPr>
        <w:t>5.</w:t>
      </w:r>
      <w:r>
        <w:rPr>
          <w:rFonts w:hint="eastAsia" w:ascii="Times New Roman" w:hAnsi="Times New Roman" w:eastAsia="方正仿宋_GBK" w:cs="Times New Roman"/>
          <w:kern w:val="0"/>
          <w:sz w:val="28"/>
          <w:szCs w:val="24"/>
          <w:lang w:val="en-US" w:eastAsia="uk-UA" w:bidi="ar-SA"/>
        </w:rPr>
        <w:t>网站建设费</w:t>
      </w:r>
      <w:bookmarkEnd w:id="17"/>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绩效目标：我区政务网建设费用，包括网站设计，制作维护、内容编辑等。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绩效指标：2025年底完成我区政务网建设费用费付费、网站维护。</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18" w:name="_Toc8552"/>
      <w:r>
        <w:rPr>
          <w:rFonts w:hint="eastAsia" w:ascii="Times New Roman" w:hAnsi="Times New Roman" w:eastAsia="方正仿宋_GBK" w:cs="Times New Roman"/>
          <w:kern w:val="0"/>
          <w:sz w:val="28"/>
          <w:szCs w:val="24"/>
          <w:lang w:val="en-US" w:eastAsia="zh-CN" w:bidi="ar-SA"/>
        </w:rPr>
        <w:t>6.摄像器材维修费</w:t>
      </w:r>
      <w:bookmarkEnd w:id="18"/>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绩效目标：维修摄像器材，确保机器正常使用。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绩效指标：为了设备正常使用，各项活动顺利开展设备的维修费用。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7.购置飞行器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绩效目标：购置飞行器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绩效指标：购置飞行器一台费用2.73万元，。</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8.慢直播网络传输服务费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绩效目标：慢直播网络传输服务费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绩效指标：2024、2025年慢直播网络传输服务费用4.8万元。</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zh-CN" w:bidi="ar-SA"/>
        </w:rPr>
        <w:t>9.辖区村建国前老党员生活补贴</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绩效目标：辖区村新海一村建国前老党员吴庆年生活补贴。</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绩效指标：完成2025年上半年、下半年老党员的生活补贴。</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19" w:name="_Toc30401"/>
      <w:r>
        <w:rPr>
          <w:rFonts w:hint="eastAsia" w:ascii="Times New Roman" w:hAnsi="Times New Roman" w:eastAsia="方正仿宋_GBK" w:cs="Times New Roman"/>
          <w:kern w:val="0"/>
          <w:sz w:val="28"/>
          <w:szCs w:val="24"/>
          <w:lang w:val="en-US" w:eastAsia="zh-CN" w:bidi="ar-SA"/>
        </w:rPr>
        <w:t>10.农村党员教育网费</w:t>
      </w:r>
      <w:bookmarkEnd w:id="19"/>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绩效目标：完成辖区村党员教育网付费。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绩效指标：2025年12月底前完成3个行政村网络费用的付费。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11.评优评先经费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绩效目标：表彰先进，起到模范示范作用。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绩效指标：2025年完成评优评先活动。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20" w:name="_Toc28314"/>
      <w:r>
        <w:rPr>
          <w:rFonts w:hint="eastAsia" w:ascii="Times New Roman" w:hAnsi="Times New Roman" w:eastAsia="方正仿宋_GBK" w:cs="Times New Roman"/>
          <w:kern w:val="0"/>
          <w:sz w:val="28"/>
          <w:szCs w:val="24"/>
          <w:lang w:val="en-US" w:eastAsia="zh-CN" w:bidi="ar-SA"/>
        </w:rPr>
        <w:t>12.学习教育经费</w:t>
      </w:r>
      <w:bookmarkEnd w:id="20"/>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绩效目标：为进一步提高干部职工政治、业务、服务素质，经党工委、管委会研究，组织开展全区干部、党员、职工素质提升专项行动。支付讲课费、住宿费、餐费、交通费。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绩效指标：2025年党员、干部、职工通过上半年、下半年完成学习培训。</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21" w:name="_Toc14729"/>
      <w:r>
        <w:rPr>
          <w:rFonts w:hint="eastAsia" w:ascii="Times New Roman" w:hAnsi="Times New Roman" w:eastAsia="方正仿宋_GBK" w:cs="Times New Roman"/>
          <w:kern w:val="0"/>
          <w:sz w:val="28"/>
          <w:szCs w:val="24"/>
          <w:lang w:val="en-US" w:eastAsia="zh-CN" w:bidi="ar-SA"/>
        </w:rPr>
        <w:t>13.劳动监察专项经费</w:t>
      </w:r>
      <w:bookmarkEnd w:id="21"/>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绩效目标：劳动监察宣传、办案设备购置和外出办案相关政策等经费。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绩效指标：根据实际情况完成办案及法律法规宣传等。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14.劳动监察被装购置费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绩效目标：劳动监察宣传、办案设备购置和外出办案相关政策等经费。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绩效指标：根据实际情况完成办案及法律法规宣传等。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22" w:name="_Toc19958"/>
      <w:r>
        <w:rPr>
          <w:rFonts w:hint="eastAsia" w:ascii="Times New Roman" w:hAnsi="Times New Roman" w:eastAsia="方正仿宋_GBK" w:cs="Times New Roman"/>
          <w:kern w:val="0"/>
          <w:sz w:val="28"/>
          <w:szCs w:val="24"/>
          <w:lang w:val="en-US" w:eastAsia="zh-CN" w:bidi="ar-SA"/>
        </w:rPr>
        <w:t>15.妇联工作经费</w:t>
      </w:r>
      <w:bookmarkEnd w:id="22"/>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绩效目标：组织开展美丽庭院创建、文明家庭创建评选、三八妇女节活动经费工作任务。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绩效指标：培训、学习、宣传等活动不低于1次。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23" w:name="_Toc21894"/>
      <w:r>
        <w:rPr>
          <w:rFonts w:hint="eastAsia" w:ascii="Times New Roman" w:hAnsi="Times New Roman" w:eastAsia="方正仿宋_GBK" w:cs="Times New Roman"/>
          <w:kern w:val="0"/>
          <w:sz w:val="28"/>
          <w:szCs w:val="24"/>
          <w:lang w:val="en-US" w:eastAsia="zh-CN" w:bidi="ar-SA"/>
        </w:rPr>
        <w:t>16.计提福利费</w:t>
      </w:r>
      <w:bookmarkEnd w:id="23"/>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绩效目标：行政单位行根据工资总额2.5%计提福利费。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绩效指标：按规定计提2025年的福利费，用于职工体检等。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17.工会经费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绩效目标：根据规定财政按全部职工工资总额2%拨付给工会，计提2025年工会经费。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绩效指标：2025年底按全部职工工资总额2%，完成计提工会经费任务。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bookmarkStart w:id="24" w:name="_Toc14196"/>
      <w:r>
        <w:rPr>
          <w:rFonts w:hint="eastAsia" w:ascii="Times New Roman" w:hAnsi="Times New Roman" w:eastAsia="方正仿宋_GBK" w:cs="Times New Roman"/>
          <w:kern w:val="0"/>
          <w:sz w:val="28"/>
          <w:szCs w:val="24"/>
          <w:lang w:val="en-US" w:eastAsia="zh-CN" w:bidi="ar-SA"/>
        </w:rPr>
        <w:t>18.汽车租赁费</w:t>
      </w:r>
      <w:bookmarkEnd w:id="24"/>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绩效目标：用于机关党委2025年日常办公机要交通和劳动监察执法交通。</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绩效指标：2025年办公用车及执法用车的日让费用。</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19.社区服务站建设费</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绩效目标：为推进旅游岛社区建设高质量发展，在旅游岛筹建社区服务站。</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绩效指标：2025年完成社区建设。</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20.办公设备费用（社区）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绩效目标：提高工作效率、满足办公需求、录入相关数据。</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w:t>
      </w:r>
      <w:bookmarkStart w:id="25" w:name="_Toc14594"/>
      <w:r>
        <w:rPr>
          <w:rFonts w:hint="eastAsia" w:ascii="Times New Roman" w:hAnsi="Times New Roman" w:eastAsia="方正仿宋_GBK" w:cs="Times New Roman"/>
          <w:kern w:val="0"/>
          <w:sz w:val="28"/>
          <w:szCs w:val="24"/>
          <w:lang w:val="en-US" w:eastAsia="zh-CN" w:bidi="ar-SA"/>
        </w:rPr>
        <w:t>为方便工作的开展按照预算及工作实际需要12月底前完成采购。</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21.派遣人员工资</w:t>
      </w:r>
      <w:bookmarkEnd w:id="25"/>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绩效目标：按时完成管委会各局派遣劳务人员工资、保险、取暖费、管理费等费用的发放。</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绩效指标：2025年劳务派人员工资发放及按时缴纳保险等。</w:t>
      </w:r>
    </w:p>
    <w:p>
      <w:pPr>
        <w:pStyle w:val="24"/>
      </w:pPr>
    </w:p>
    <w:p>
      <w:pPr>
        <w:numPr>
          <w:ilvl w:val="0"/>
          <w:numId w:val="1"/>
        </w:numPr>
        <w:spacing w:line="500" w:lineRule="exact"/>
        <w:ind w:firstLine="560"/>
        <w:rPr>
          <w:rFonts w:hint="eastAsia" w:eastAsia="方正仿宋_GBK"/>
          <w:color w:val="000000"/>
          <w:sz w:val="28"/>
        </w:rPr>
      </w:pPr>
      <w:r>
        <w:rPr>
          <w:rFonts w:hint="eastAsia" w:eastAsia="方正仿宋_GBK"/>
          <w:color w:val="000000"/>
          <w:sz w:val="28"/>
        </w:rPr>
        <w:t>工作保障措施</w:t>
      </w:r>
    </w:p>
    <w:p>
      <w:pPr>
        <w:numPr>
          <w:ilvl w:val="0"/>
          <w:numId w:val="0"/>
        </w:numPr>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为了保障机关正常运转，设备运转良好，我单位指定专人负责办公用品和办公设备购置的工作，严格按照政府采购的要求和标准，严格采购手续；同时，协同各单位加强支出管理，尽量减少耗材消耗，尽量节约开支。</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2.为了保障办公效率和办公环境，保障设备持续运转，及时支付资金，对各专项支出进行细化，根据实际情况，采取相应措施。</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eastAsia="仿宋_GB2312"/>
          <w:lang w:eastAsia="zh-CN"/>
        </w:rPr>
        <w:sectPr>
          <w:pgSz w:w="16840" w:h="11900" w:orient="landscape"/>
          <w:pgMar w:top="1361" w:right="1020" w:bottom="1361" w:left="1020" w:header="720" w:footer="720" w:gutter="0"/>
          <w:cols w:space="720" w:num="1"/>
        </w:sectPr>
      </w:pPr>
      <w:r>
        <w:rPr>
          <w:rFonts w:hint="eastAsia" w:ascii="仿宋_GB2312" w:hAnsi="仿宋_GB2312" w:eastAsia="仿宋_GB2312" w:cs="仿宋_GB2312"/>
          <w:color w:val="000000"/>
          <w:sz w:val="32"/>
          <w:szCs w:val="32"/>
        </w:rPr>
        <w:t>3.加强绩效运行监控和绩效自评，各季度预算指标控制在计划内，发现问题及时采取措施，确保绩效目标如期保质实</w:t>
      </w:r>
      <w:r>
        <w:rPr>
          <w:rFonts w:hint="eastAsia" w:ascii="仿宋_GB2312" w:hAnsi="仿宋_GB2312" w:eastAsia="仿宋_GB2312" w:cs="仿宋_GB2312"/>
          <w:color w:val="000000"/>
          <w:sz w:val="32"/>
          <w:szCs w:val="32"/>
          <w:lang w:eastAsia="zh-CN"/>
        </w:rPr>
        <w:t>。</w:t>
      </w:r>
    </w:p>
    <w:p>
      <w:pPr>
        <w:spacing w:before="10" w:after="10" w:line="360" w:lineRule="auto"/>
        <w:ind w:firstLine="640" w:firstLineChars="200"/>
        <w:outlineLvl w:val="2"/>
        <w:rPr>
          <w:rFonts w:hint="eastAsia" w:ascii="黑体" w:hAnsi="黑体" w:eastAsia="黑体" w:cs="黑体"/>
          <w:color w:val="000000"/>
          <w:sz w:val="32"/>
        </w:rPr>
      </w:pPr>
      <w:bookmarkStart w:id="26" w:name="_Toc_3_3_0000000015"/>
      <w:r>
        <w:rPr>
          <w:rFonts w:hint="eastAsia" w:ascii="黑体" w:hAnsi="黑体" w:eastAsia="黑体" w:cs="黑体"/>
          <w:color w:val="000000"/>
          <w:sz w:val="32"/>
        </w:rPr>
        <w:t>六、部门主管专项资金预算安排情况及绩效目标</w:t>
      </w:r>
      <w:bookmarkEnd w:id="26"/>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lang w:val="en-US" w:eastAsia="uk-UA"/>
        </w:rPr>
      </w:pPr>
      <w:r>
        <w:rPr>
          <w:rFonts w:hint="eastAsia" w:ascii="仿宋_GB2312" w:hAnsi="仿宋_GB2312" w:eastAsia="仿宋_GB2312" w:cs="仿宋_GB2312"/>
          <w:color w:val="000000"/>
          <w:sz w:val="32"/>
          <w:szCs w:val="32"/>
          <w:lang w:val="en-US" w:eastAsia="uk-UA"/>
        </w:rPr>
        <w:t>我单位主管专项资金预算安排</w:t>
      </w:r>
      <w:r>
        <w:rPr>
          <w:rFonts w:hint="eastAsia" w:ascii="仿宋_GB2312" w:hAnsi="仿宋_GB2312" w:eastAsia="仿宋_GB2312" w:cs="仿宋_GB2312"/>
          <w:color w:val="000000"/>
          <w:sz w:val="32"/>
          <w:szCs w:val="32"/>
          <w:lang w:val="en-US" w:eastAsia="zh-CN"/>
        </w:rPr>
        <w:t>3217.44</w:t>
      </w:r>
      <w:r>
        <w:rPr>
          <w:rFonts w:hint="eastAsia" w:ascii="仿宋_GB2312" w:hAnsi="仿宋_GB2312" w:eastAsia="仿宋_GB2312" w:cs="仿宋_GB2312"/>
          <w:color w:val="000000"/>
          <w:sz w:val="32"/>
          <w:szCs w:val="32"/>
          <w:lang w:val="en-US" w:eastAsia="uk-UA"/>
        </w:rPr>
        <w:t>万元</w:t>
      </w:r>
      <w:r>
        <w:rPr>
          <w:rFonts w:hint="eastAsia" w:ascii="仿宋_GB2312" w:hAnsi="仿宋_GB2312" w:eastAsia="仿宋_GB2312" w:cs="仿宋_GB2312"/>
          <w:color w:val="000000"/>
          <w:sz w:val="32"/>
          <w:szCs w:val="32"/>
          <w:lang w:val="en-US" w:eastAsia="zh-CN"/>
        </w:rPr>
        <w:t>，主要项目包括人才开发经费、招聘经费、宣传管理费、专项活动经费、</w:t>
      </w:r>
      <w:r>
        <w:rPr>
          <w:rFonts w:hint="eastAsia" w:ascii="仿宋_GB2312" w:hAnsi="仿宋_GB2312" w:eastAsia="仿宋_GB2312" w:cs="仿宋_GB2312"/>
          <w:color w:val="000000"/>
          <w:sz w:val="32"/>
          <w:szCs w:val="32"/>
          <w:lang w:val="en-US" w:eastAsia="uk-UA"/>
        </w:rPr>
        <w:t>网站建设费</w:t>
      </w:r>
      <w:r>
        <w:rPr>
          <w:rFonts w:hint="eastAsia" w:ascii="仿宋_GB2312" w:hAnsi="仿宋_GB2312" w:eastAsia="仿宋_GB2312" w:cs="仿宋_GB2312"/>
          <w:color w:val="000000"/>
          <w:sz w:val="32"/>
          <w:szCs w:val="32"/>
          <w:lang w:val="en-US" w:eastAsia="zh-CN"/>
        </w:rPr>
        <w:t>、摄像器材维修费、购置飞行器、慢直播网络传输服务费、辖区村建国前老党员生活补贴、农村党员教育网费、评优评先经费、学习教育经费、劳动监察专项经费、劳动监察被装购置费、妇联工作经费、计提福利费、工会经费、汽车租赁费、社区服务站建设费、办公设备费用（社区）、派遣人员工资。</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lang w:val="en-US" w:eastAsia="zh-CN"/>
        </w:rPr>
        <w:sectPr>
          <w:pgSz w:w="16840" w:h="11900" w:orient="landscape"/>
          <w:pgMar w:top="1361" w:right="1020" w:bottom="1134" w:left="1020" w:header="720" w:footer="720" w:gutter="0"/>
          <w:cols w:space="720" w:num="1"/>
        </w:sectPr>
      </w:pPr>
    </w:p>
    <w:p>
      <w:pPr>
        <w:pStyle w:val="2"/>
        <w:rPr>
          <w:rFonts w:hint="eastAsia"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27" w:name="_Toc_3_3_0000000016"/>
      <w:r>
        <w:rPr>
          <w:rFonts w:hint="eastAsia" w:ascii="黑体" w:hAnsi="黑体" w:eastAsia="黑体" w:cs="黑体"/>
          <w:color w:val="000000"/>
          <w:sz w:val="32"/>
        </w:rPr>
        <w:t>七、部门项目预算安排情况及绩效目标</w:t>
      </w:r>
      <w:bookmarkEnd w:id="27"/>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、办公设备</w:t>
      </w:r>
      <w:r>
        <w:rPr>
          <w:rFonts w:hint="eastAsia" w:ascii="方正仿宋_GBK" w:hAnsi="方正仿宋_GBK" w:eastAsia="方正仿宋_GBK" w:cs="方正仿宋_GBK"/>
          <w:color w:val="000000"/>
          <w:sz w:val="28"/>
          <w:lang w:eastAsia="zh-CN"/>
        </w:rPr>
        <w:t>费用（</w:t>
      </w:r>
      <w:r>
        <w:rPr>
          <w:rFonts w:hint="eastAsia" w:ascii="方正仿宋_GBK" w:hAnsi="方正仿宋_GBK" w:eastAsia="方正仿宋_GBK" w:cs="方正仿宋_GBK"/>
          <w:color w:val="000000"/>
          <w:sz w:val="28"/>
          <w:lang w:val="en-US" w:eastAsia="zh-CN"/>
        </w:rPr>
        <w:t>0社区</w:t>
      </w: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13021925P00003610001G</w:t>
            </w:r>
          </w:p>
        </w:tc>
        <w:tc>
          <w:tcPr>
            <w:tcW w:w="2835" w:type="dxa"/>
            <w:vAlign w:val="center"/>
          </w:tcPr>
          <w:p>
            <w:pPr>
              <w:pStyle w:val="12"/>
            </w:pPr>
            <w:r>
              <w:rPr>
                <w:rFonts w:hint="eastAsia"/>
              </w:rPr>
              <w:t>项目名称</w:t>
            </w:r>
          </w:p>
        </w:tc>
        <w:tc>
          <w:tcPr>
            <w:tcW w:w="6095" w:type="dxa"/>
            <w:gridSpan w:val="3"/>
            <w:vAlign w:val="center"/>
          </w:tcPr>
          <w:p>
            <w:pPr>
              <w:pStyle w:val="14"/>
              <w:rPr>
                <w:rFonts w:hint="eastAsia" w:eastAsia="方正书宋_GBK"/>
                <w:lang w:eastAsia="zh-CN"/>
              </w:rPr>
            </w:pPr>
            <w:r>
              <w:rPr>
                <w:rFonts w:hint="eastAsia"/>
              </w:rPr>
              <w:t>办公设备</w:t>
            </w:r>
            <w:r>
              <w:rPr>
                <w:rFonts w:hint="eastAsia"/>
                <w:lang w:eastAsia="zh-CN"/>
              </w:rPr>
              <w:t>费用（</w:t>
            </w:r>
            <w:r>
              <w:rPr>
                <w:rFonts w:hint="eastAsia"/>
                <w:lang w:val="en-US" w:eastAsia="zh-CN"/>
              </w:rPr>
              <w:t>社区</w:t>
            </w:r>
            <w:r>
              <w:rPr>
                <w:rFonts w:hint="eastAsia"/>
                <w:lang w:eastAsia="zh-CN"/>
              </w:rPr>
              <w:t>）</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10.53</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10.53</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为提高办公效率社区打印机、电脑、办公座椅等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提高工作效率、满足办公需求、录入相关数据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采购数量</w:t>
            </w:r>
          </w:p>
        </w:tc>
        <w:tc>
          <w:tcPr>
            <w:tcW w:w="5386" w:type="dxa"/>
            <w:vAlign w:val="center"/>
          </w:tcPr>
          <w:p>
            <w:pPr>
              <w:pStyle w:val="14"/>
            </w:pPr>
            <w:r>
              <w:rPr>
                <w:rFonts w:hint="eastAsia"/>
              </w:rPr>
              <w:t>电脑、办公桌椅、五节柜等</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合格</w:t>
            </w:r>
          </w:p>
        </w:tc>
        <w:tc>
          <w:tcPr>
            <w:tcW w:w="5386" w:type="dxa"/>
            <w:vAlign w:val="center"/>
          </w:tcPr>
          <w:p>
            <w:pPr>
              <w:pStyle w:val="14"/>
            </w:pPr>
            <w:r>
              <w:rPr>
                <w:rFonts w:hint="eastAsia"/>
              </w:rPr>
              <w:t>合格</w:t>
            </w:r>
            <w:r>
              <w:t>100%</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合格率</w:t>
            </w: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12</w:t>
            </w:r>
            <w:r>
              <w:rPr>
                <w:rFonts w:hint="eastAsia"/>
              </w:rPr>
              <w:t>月底前完成</w:t>
            </w:r>
          </w:p>
        </w:tc>
        <w:tc>
          <w:tcPr>
            <w:tcW w:w="2268" w:type="dxa"/>
            <w:vAlign w:val="center"/>
          </w:tcPr>
          <w:p>
            <w:pPr>
              <w:pStyle w:val="14"/>
            </w:pPr>
            <w:r>
              <w:t>12</w:t>
            </w:r>
            <w:r>
              <w:rPr>
                <w:rFonts w:hint="eastAsia"/>
              </w:rPr>
              <w:t>月底</w:t>
            </w:r>
          </w:p>
        </w:tc>
        <w:tc>
          <w:tcPr>
            <w:tcW w:w="1276" w:type="dxa"/>
            <w:vAlign w:val="center"/>
          </w:tcPr>
          <w:p>
            <w:pPr>
              <w:pStyle w:val="14"/>
            </w:pPr>
            <w:r>
              <w:t>12</w:t>
            </w:r>
            <w:r>
              <w:rPr>
                <w:rFonts w:hint="eastAsia"/>
              </w:rPr>
              <w:t>月底前完成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采购成本</w:t>
            </w:r>
          </w:p>
        </w:tc>
        <w:tc>
          <w:tcPr>
            <w:tcW w:w="5386" w:type="dxa"/>
            <w:vAlign w:val="center"/>
          </w:tcPr>
          <w:p>
            <w:pPr>
              <w:pStyle w:val="14"/>
            </w:pPr>
            <w:r>
              <w:rPr>
                <w:rFonts w:hint="eastAsia"/>
              </w:rPr>
              <w:t>按照预算及工作实际需要</w:t>
            </w:r>
          </w:p>
        </w:tc>
        <w:tc>
          <w:tcPr>
            <w:tcW w:w="2268" w:type="dxa"/>
            <w:vAlign w:val="center"/>
          </w:tcPr>
          <w:p>
            <w:pPr>
              <w:pStyle w:val="14"/>
            </w:pPr>
            <w:r>
              <w:t>10.53</w:t>
            </w:r>
            <w:r>
              <w:rPr>
                <w:rFonts w:hint="eastAsia"/>
              </w:rPr>
              <w:t>万元</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提升经济效率</w:t>
            </w:r>
          </w:p>
        </w:tc>
        <w:tc>
          <w:tcPr>
            <w:tcW w:w="5386" w:type="dxa"/>
            <w:vAlign w:val="center"/>
          </w:tcPr>
          <w:p>
            <w:pPr>
              <w:pStyle w:val="14"/>
            </w:pPr>
            <w:r>
              <w:rPr>
                <w:rFonts w:hint="eastAsia"/>
              </w:rPr>
              <w:t>社区服务建设提升经济</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服务办事效率</w:t>
            </w:r>
          </w:p>
        </w:tc>
        <w:tc>
          <w:tcPr>
            <w:tcW w:w="5386" w:type="dxa"/>
            <w:vAlign w:val="center"/>
          </w:tcPr>
          <w:p>
            <w:pPr>
              <w:pStyle w:val="14"/>
            </w:pPr>
            <w:r>
              <w:rPr>
                <w:rFonts w:hint="eastAsia"/>
              </w:rPr>
              <w:t>提高项目审批效率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提高工作效率</w:t>
            </w:r>
          </w:p>
        </w:tc>
        <w:tc>
          <w:tcPr>
            <w:tcW w:w="5386" w:type="dxa"/>
            <w:vAlign w:val="center"/>
          </w:tcPr>
          <w:p>
            <w:pPr>
              <w:pStyle w:val="14"/>
            </w:pPr>
            <w:r>
              <w:rPr>
                <w:rFonts w:hint="eastAsia"/>
              </w:rPr>
              <w:t>方便日常工作开展</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使用人满意度</w:t>
            </w:r>
          </w:p>
        </w:tc>
        <w:tc>
          <w:tcPr>
            <w:tcW w:w="5386" w:type="dxa"/>
            <w:vAlign w:val="center"/>
          </w:tcPr>
          <w:p>
            <w:pPr>
              <w:pStyle w:val="14"/>
            </w:pPr>
            <w:r>
              <w:rPr>
                <w:rFonts w:hint="eastAsia"/>
              </w:rPr>
              <w:t>满意度</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根据实际情况</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、党员教育网经费绩效目标表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13021925P000020100017</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党员教育网经费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0.32</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0.32</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农村党员教育网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完成辖区村党员教育网付费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t>3</w:t>
            </w:r>
            <w:r>
              <w:rPr>
                <w:rFonts w:hint="eastAsia"/>
              </w:rPr>
              <w:t>个行政村网费</w:t>
            </w:r>
          </w:p>
        </w:tc>
        <w:tc>
          <w:tcPr>
            <w:tcW w:w="5386" w:type="dxa"/>
            <w:vAlign w:val="center"/>
          </w:tcPr>
          <w:p>
            <w:pPr>
              <w:pStyle w:val="14"/>
            </w:pPr>
            <w:r>
              <w:t>3</w:t>
            </w:r>
            <w:r>
              <w:rPr>
                <w:rFonts w:hint="eastAsia"/>
              </w:rPr>
              <w:t>个行政村网费</w:t>
            </w:r>
          </w:p>
        </w:tc>
        <w:tc>
          <w:tcPr>
            <w:tcW w:w="2268" w:type="dxa"/>
            <w:vAlign w:val="center"/>
          </w:tcPr>
          <w:p>
            <w:pPr>
              <w:pStyle w:val="14"/>
            </w:pPr>
            <w:r>
              <w:t>3</w:t>
            </w:r>
            <w:r>
              <w:rPr>
                <w:rFonts w:hint="eastAsia"/>
              </w:rPr>
              <w:t>个</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付费时间</w:t>
            </w:r>
          </w:p>
        </w:tc>
        <w:tc>
          <w:tcPr>
            <w:tcW w:w="5386" w:type="dxa"/>
            <w:vAlign w:val="center"/>
          </w:tcPr>
          <w:p>
            <w:pPr>
              <w:pStyle w:val="14"/>
            </w:pPr>
            <w:r>
              <w:t>12</w:t>
            </w:r>
            <w:r>
              <w:rPr>
                <w:rFonts w:hint="eastAsia"/>
              </w:rPr>
              <w:t>月底完成全部付费</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根据收费部门具体要求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管理费用</w:t>
            </w:r>
          </w:p>
        </w:tc>
        <w:tc>
          <w:tcPr>
            <w:tcW w:w="5386" w:type="dxa"/>
            <w:vAlign w:val="center"/>
          </w:tcPr>
          <w:p>
            <w:pPr>
              <w:pStyle w:val="14"/>
            </w:pPr>
            <w:r>
              <w:rPr>
                <w:rFonts w:hint="eastAsia"/>
              </w:rPr>
              <w:t>网费</w:t>
            </w:r>
          </w:p>
        </w:tc>
        <w:tc>
          <w:tcPr>
            <w:tcW w:w="2268" w:type="dxa"/>
            <w:vAlign w:val="center"/>
          </w:tcPr>
          <w:p>
            <w:pPr>
              <w:pStyle w:val="14"/>
            </w:pPr>
            <w:r>
              <w:t>0.32</w:t>
            </w:r>
            <w:r>
              <w:rPr>
                <w:rFonts w:hint="eastAsia"/>
              </w:rPr>
              <w:t>万</w:t>
            </w:r>
          </w:p>
        </w:tc>
        <w:tc>
          <w:tcPr>
            <w:tcW w:w="1276" w:type="dxa"/>
            <w:vAlign w:val="center"/>
          </w:tcPr>
          <w:p>
            <w:pPr>
              <w:pStyle w:val="14"/>
            </w:pPr>
            <w:r>
              <w:rPr>
                <w:rFonts w:hint="eastAsia"/>
              </w:rPr>
              <w:t>根据收费部门具体要求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t>3</w:t>
            </w:r>
            <w:r>
              <w:rPr>
                <w:rFonts w:hint="eastAsia"/>
              </w:rPr>
              <w:t>个行政村网费</w:t>
            </w:r>
          </w:p>
        </w:tc>
        <w:tc>
          <w:tcPr>
            <w:tcW w:w="5386" w:type="dxa"/>
            <w:vAlign w:val="center"/>
          </w:tcPr>
          <w:p>
            <w:pPr>
              <w:pStyle w:val="14"/>
            </w:pPr>
            <w:r>
              <w:t>3</w:t>
            </w:r>
            <w:r>
              <w:rPr>
                <w:rFonts w:hint="eastAsia"/>
              </w:rPr>
              <w:t>个行政村网费</w:t>
            </w:r>
          </w:p>
        </w:tc>
        <w:tc>
          <w:tcPr>
            <w:tcW w:w="2268" w:type="dxa"/>
            <w:vAlign w:val="center"/>
          </w:tcPr>
          <w:p>
            <w:pPr>
              <w:pStyle w:val="14"/>
            </w:pPr>
            <w:r>
              <w:rPr>
                <w:rFonts w:hint="eastAsia"/>
              </w:rPr>
              <w:t>≥</w:t>
            </w:r>
            <w:r>
              <w:t>3</w:t>
            </w:r>
            <w:r>
              <w:rPr>
                <w:rFonts w:hint="eastAsia"/>
              </w:rPr>
              <w:t>个</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经济效益提高</w:t>
            </w:r>
          </w:p>
        </w:tc>
        <w:tc>
          <w:tcPr>
            <w:tcW w:w="5386" w:type="dxa"/>
            <w:vAlign w:val="center"/>
          </w:tcPr>
          <w:p>
            <w:pPr>
              <w:pStyle w:val="14"/>
            </w:pPr>
            <w:r>
              <w:rPr>
                <w:rFonts w:hint="eastAsia"/>
              </w:rPr>
              <w:t>农村党员归属性提高</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提高党员积极性</w:t>
            </w:r>
          </w:p>
        </w:tc>
        <w:tc>
          <w:tcPr>
            <w:tcW w:w="5386" w:type="dxa"/>
            <w:vAlign w:val="center"/>
          </w:tcPr>
          <w:p>
            <w:pPr>
              <w:pStyle w:val="14"/>
            </w:pPr>
            <w:r>
              <w:rPr>
                <w:rFonts w:hint="eastAsia"/>
              </w:rPr>
              <w:t>通过开展教育，提高党员学习积极性</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持续提高满意度</w:t>
            </w:r>
          </w:p>
        </w:tc>
        <w:tc>
          <w:tcPr>
            <w:tcW w:w="5386" w:type="dxa"/>
            <w:vAlign w:val="center"/>
          </w:tcPr>
          <w:p>
            <w:pPr>
              <w:pStyle w:val="14"/>
            </w:pPr>
            <w:r>
              <w:rPr>
                <w:rFonts w:hint="eastAsia"/>
              </w:rPr>
              <w:t>通过开展教育，提高党员学习积极性满意度</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农村满意</w:t>
            </w:r>
          </w:p>
        </w:tc>
        <w:tc>
          <w:tcPr>
            <w:tcW w:w="5386" w:type="dxa"/>
            <w:vAlign w:val="center"/>
          </w:tcPr>
          <w:p>
            <w:pPr>
              <w:pStyle w:val="14"/>
            </w:pPr>
            <w:r>
              <w:rPr>
                <w:rFonts w:hint="eastAsia"/>
              </w:rPr>
              <w:t>通过开展教育，提高党员学习积极性满意度</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、妇联工作经费绩效目标表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13021925P00002710001Y</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妇联工作经费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5.00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5.00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妇联相关活动（开展辖区村美丽庭院创建活动活动经费、文明家庭创建经费、妇女儿童慰问、县级示范婚姻家庭纠纷调解室）等妇女工委相关的工作支出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培训、学习、宣传等活动不低于</w:t>
            </w:r>
            <w:r>
              <w:t>1</w:t>
            </w:r>
            <w:r>
              <w:rPr>
                <w:rFonts w:hint="eastAsia"/>
              </w:rPr>
              <w:t>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美丽家庭创建户数</w:t>
            </w:r>
          </w:p>
        </w:tc>
        <w:tc>
          <w:tcPr>
            <w:tcW w:w="5386" w:type="dxa"/>
            <w:vAlign w:val="center"/>
          </w:tcPr>
          <w:p>
            <w:pPr>
              <w:pStyle w:val="14"/>
            </w:pPr>
            <w:r>
              <w:rPr>
                <w:rFonts w:hint="eastAsia"/>
              </w:rPr>
              <w:t>美丽家庭创建户数</w:t>
            </w:r>
          </w:p>
        </w:tc>
        <w:tc>
          <w:tcPr>
            <w:tcW w:w="2268" w:type="dxa"/>
            <w:vAlign w:val="center"/>
          </w:tcPr>
          <w:p>
            <w:pPr>
              <w:pStyle w:val="14"/>
            </w:pPr>
            <w:r>
              <w:rPr>
                <w:rFonts w:hint="eastAsia"/>
              </w:rPr>
              <w:t>≥</w:t>
            </w:r>
            <w:r>
              <w:t>100</w:t>
            </w:r>
            <w:r>
              <w:rPr>
                <w:rFonts w:hint="eastAsia"/>
              </w:rPr>
              <w:t>户</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活动完成率</w:t>
            </w:r>
          </w:p>
        </w:tc>
        <w:tc>
          <w:tcPr>
            <w:tcW w:w="5386" w:type="dxa"/>
            <w:vAlign w:val="center"/>
          </w:tcPr>
          <w:p>
            <w:pPr>
              <w:pStyle w:val="14"/>
            </w:pPr>
            <w:r>
              <w:rPr>
                <w:rFonts w:hint="eastAsia"/>
              </w:rPr>
              <w:t>活动完成率</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妇联活动</w:t>
            </w:r>
          </w:p>
        </w:tc>
        <w:tc>
          <w:tcPr>
            <w:tcW w:w="5386" w:type="dxa"/>
            <w:vAlign w:val="center"/>
          </w:tcPr>
          <w:p>
            <w:pPr>
              <w:pStyle w:val="14"/>
            </w:pPr>
            <w:r>
              <w:rPr>
                <w:rFonts w:hint="eastAsia"/>
              </w:rPr>
              <w:t>妇联活动完成时间</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费用成本</w:t>
            </w:r>
          </w:p>
        </w:tc>
        <w:tc>
          <w:tcPr>
            <w:tcW w:w="5386" w:type="dxa"/>
            <w:vAlign w:val="center"/>
          </w:tcPr>
          <w:p>
            <w:pPr>
              <w:pStyle w:val="14"/>
            </w:pPr>
            <w:r>
              <w:rPr>
                <w:rFonts w:hint="eastAsia"/>
              </w:rPr>
              <w:t>全年妇工委相关活动费用</w:t>
            </w:r>
          </w:p>
        </w:tc>
        <w:tc>
          <w:tcPr>
            <w:tcW w:w="2268" w:type="dxa"/>
            <w:vAlign w:val="center"/>
          </w:tcPr>
          <w:p>
            <w:pPr>
              <w:pStyle w:val="14"/>
            </w:pPr>
            <w:r>
              <w:t>5</w:t>
            </w:r>
            <w:r>
              <w:rPr>
                <w:rFonts w:hint="eastAsia"/>
              </w:rPr>
              <w:t>万</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农村经济发展</w:t>
            </w:r>
          </w:p>
        </w:tc>
        <w:tc>
          <w:tcPr>
            <w:tcW w:w="5386" w:type="dxa"/>
            <w:vAlign w:val="center"/>
          </w:tcPr>
          <w:p>
            <w:pPr>
              <w:pStyle w:val="14"/>
            </w:pPr>
            <w:r>
              <w:rPr>
                <w:rFonts w:hint="eastAsia"/>
              </w:rPr>
              <w:t>小额贷款带动妇女创业就业</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妇联对社会影响</w:t>
            </w:r>
          </w:p>
        </w:tc>
        <w:tc>
          <w:tcPr>
            <w:tcW w:w="5386" w:type="dxa"/>
            <w:vAlign w:val="center"/>
          </w:tcPr>
          <w:p>
            <w:pPr>
              <w:pStyle w:val="14"/>
            </w:pPr>
            <w:r>
              <w:rPr>
                <w:rFonts w:hint="eastAsia"/>
              </w:rPr>
              <w:t>构建和谐文明的社会风气</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t xml:space="preserve"> </w:t>
            </w: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妇联活动对农村的影响</w:t>
            </w:r>
          </w:p>
        </w:tc>
        <w:tc>
          <w:tcPr>
            <w:tcW w:w="5386" w:type="dxa"/>
            <w:vAlign w:val="center"/>
          </w:tcPr>
          <w:p>
            <w:pPr>
              <w:pStyle w:val="14"/>
            </w:pPr>
            <w:r>
              <w:rPr>
                <w:rFonts w:hint="eastAsia"/>
              </w:rPr>
              <w:t>妇联活动可以美化农村建设</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根据市文件要求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受益群众满意度</w:t>
            </w:r>
          </w:p>
        </w:tc>
        <w:tc>
          <w:tcPr>
            <w:tcW w:w="5386" w:type="dxa"/>
            <w:vAlign w:val="center"/>
          </w:tcPr>
          <w:p>
            <w:pPr>
              <w:pStyle w:val="14"/>
            </w:pPr>
            <w:r>
              <w:rPr>
                <w:rFonts w:hint="eastAsia"/>
              </w:rPr>
              <w:t>群众满意度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根据市文件要求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、工会经费绩效目标表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13021925P00003010001E</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工会经费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43.00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43.00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根据规定财政按全部职工工资总额</w:t>
            </w:r>
            <w:r>
              <w:t>2%</w:t>
            </w:r>
            <w:r>
              <w:rPr>
                <w:rFonts w:hint="eastAsia"/>
              </w:rPr>
              <w:t>拨付给工会，计提</w:t>
            </w:r>
            <w:r>
              <w:t>2025</w:t>
            </w:r>
            <w:r>
              <w:rPr>
                <w:rFonts w:hint="eastAsia"/>
              </w:rPr>
              <w:t>年工会经费。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根据规定财政按全部职工工资总额</w:t>
            </w:r>
            <w:r>
              <w:t>2%</w:t>
            </w:r>
            <w:r>
              <w:rPr>
                <w:rFonts w:hint="eastAsia"/>
              </w:rPr>
              <w:t>拨付给工会，计提</w:t>
            </w:r>
            <w:r>
              <w:t>2025</w:t>
            </w:r>
            <w:r>
              <w:rPr>
                <w:rFonts w:hint="eastAsia"/>
              </w:rPr>
              <w:t>年工会经费。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拨缴次数</w:t>
            </w:r>
          </w:p>
        </w:tc>
        <w:tc>
          <w:tcPr>
            <w:tcW w:w="5386" w:type="dxa"/>
            <w:vAlign w:val="center"/>
          </w:tcPr>
          <w:p>
            <w:pPr>
              <w:pStyle w:val="14"/>
            </w:pPr>
            <w:r>
              <w:rPr>
                <w:rFonts w:hint="eastAsia"/>
              </w:rPr>
              <w:t>每年拨缴工会经费一次</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根据工会要求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按工资总额</w:t>
            </w:r>
            <w:r>
              <w:t>2%</w:t>
            </w:r>
          </w:p>
        </w:tc>
        <w:tc>
          <w:tcPr>
            <w:tcW w:w="5386" w:type="dxa"/>
            <w:vAlign w:val="center"/>
          </w:tcPr>
          <w:p>
            <w:pPr>
              <w:pStyle w:val="14"/>
            </w:pPr>
            <w:r>
              <w:rPr>
                <w:rFonts w:hint="eastAsia"/>
              </w:rPr>
              <w:t>按工资总额</w:t>
            </w:r>
            <w:r>
              <w:t>2%</w:t>
            </w:r>
          </w:p>
        </w:tc>
        <w:tc>
          <w:tcPr>
            <w:tcW w:w="2268" w:type="dxa"/>
            <w:vAlign w:val="center"/>
          </w:tcPr>
          <w:p>
            <w:pPr>
              <w:pStyle w:val="14"/>
            </w:pPr>
            <w:r>
              <w:rPr>
                <w:rFonts w:hint="eastAsia"/>
              </w:rPr>
              <w:t>≤</w:t>
            </w:r>
            <w:r>
              <w:t>43</w:t>
            </w:r>
            <w:r>
              <w:rPr>
                <w:rFonts w:hint="eastAsia"/>
              </w:rPr>
              <w:t>万</w:t>
            </w:r>
          </w:p>
        </w:tc>
        <w:tc>
          <w:tcPr>
            <w:tcW w:w="1276" w:type="dxa"/>
            <w:vAlign w:val="center"/>
          </w:tcPr>
          <w:p>
            <w:pPr>
              <w:pStyle w:val="14"/>
            </w:pPr>
            <w:r>
              <w:rPr>
                <w:rFonts w:hint="eastAsia"/>
              </w:rPr>
              <w:t>根据工资总额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工会经费</w:t>
            </w:r>
          </w:p>
        </w:tc>
        <w:tc>
          <w:tcPr>
            <w:tcW w:w="5386" w:type="dxa"/>
            <w:vAlign w:val="center"/>
          </w:tcPr>
          <w:p>
            <w:pPr>
              <w:pStyle w:val="14"/>
            </w:pPr>
            <w:r>
              <w:rPr>
                <w:rFonts w:hint="eastAsia"/>
              </w:rPr>
              <w:t>计提工会经费</w:t>
            </w:r>
          </w:p>
        </w:tc>
        <w:tc>
          <w:tcPr>
            <w:tcW w:w="2268" w:type="dxa"/>
            <w:vAlign w:val="center"/>
          </w:tcPr>
          <w:p>
            <w:pPr>
              <w:pStyle w:val="14"/>
            </w:pPr>
            <w:r>
              <w:rPr>
                <w:rFonts w:hint="eastAsia"/>
              </w:rPr>
              <w:t>≤</w:t>
            </w:r>
            <w:r>
              <w:t>43</w:t>
            </w:r>
            <w:r>
              <w:rPr>
                <w:rFonts w:hint="eastAsia"/>
              </w:rPr>
              <w:t>万</w:t>
            </w:r>
          </w:p>
        </w:tc>
        <w:tc>
          <w:tcPr>
            <w:tcW w:w="1276" w:type="dxa"/>
            <w:vAlign w:val="center"/>
          </w:tcPr>
          <w:p>
            <w:pPr>
              <w:pStyle w:val="14"/>
            </w:pPr>
            <w:r>
              <w:rPr>
                <w:rFonts w:hint="eastAsia"/>
              </w:rPr>
              <w:t>根据工资总额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t>12</w:t>
            </w:r>
            <w:r>
              <w:rPr>
                <w:rFonts w:hint="eastAsia"/>
              </w:rPr>
              <w:t>月底完成</w:t>
            </w:r>
          </w:p>
        </w:tc>
        <w:tc>
          <w:tcPr>
            <w:tcW w:w="5386" w:type="dxa"/>
            <w:vAlign w:val="center"/>
          </w:tcPr>
          <w:p>
            <w:pPr>
              <w:pStyle w:val="14"/>
            </w:pPr>
            <w:r>
              <w:t>2025</w:t>
            </w:r>
            <w:r>
              <w:rPr>
                <w:rFonts w:hint="eastAsia"/>
              </w:rPr>
              <w:t>年工会经费</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年底申请指标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会员福利发放</w:t>
            </w:r>
          </w:p>
        </w:tc>
        <w:tc>
          <w:tcPr>
            <w:tcW w:w="5386" w:type="dxa"/>
            <w:vAlign w:val="center"/>
          </w:tcPr>
          <w:p>
            <w:pPr>
              <w:pStyle w:val="14"/>
            </w:pPr>
            <w:r>
              <w:rPr>
                <w:rFonts w:hint="eastAsia"/>
              </w:rPr>
              <w:t>节日慰问等</w:t>
            </w:r>
          </w:p>
        </w:tc>
        <w:tc>
          <w:tcPr>
            <w:tcW w:w="2268" w:type="dxa"/>
            <w:vAlign w:val="center"/>
          </w:tcPr>
          <w:p>
            <w:pPr>
              <w:pStyle w:val="14"/>
            </w:pPr>
            <w:r>
              <w:rPr>
                <w:rFonts w:hint="eastAsia"/>
              </w:rPr>
              <w:t>≥</w:t>
            </w:r>
            <w:r>
              <w:t>2</w:t>
            </w:r>
            <w:r>
              <w:rPr>
                <w:rFonts w:hint="eastAsia"/>
              </w:rPr>
              <w:t>次</w:t>
            </w:r>
          </w:p>
        </w:tc>
        <w:tc>
          <w:tcPr>
            <w:tcW w:w="1276" w:type="dxa"/>
            <w:vAlign w:val="center"/>
          </w:tcPr>
          <w:p>
            <w:pPr>
              <w:pStyle w:val="14"/>
            </w:pPr>
            <w:r>
              <w:rPr>
                <w:rFonts w:hint="eastAsia"/>
              </w:rPr>
              <w:t>按照工会经费收支实施细则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带动良好的社会反响</w:t>
            </w:r>
          </w:p>
        </w:tc>
        <w:tc>
          <w:tcPr>
            <w:tcW w:w="5386" w:type="dxa"/>
            <w:vAlign w:val="center"/>
          </w:tcPr>
          <w:p>
            <w:pPr>
              <w:pStyle w:val="14"/>
            </w:pPr>
            <w:r>
              <w:rPr>
                <w:rFonts w:hint="eastAsia"/>
              </w:rPr>
              <w:t>构建良好的工作氛围</w:t>
            </w:r>
          </w:p>
        </w:tc>
        <w:tc>
          <w:tcPr>
            <w:tcW w:w="2268" w:type="dxa"/>
            <w:vAlign w:val="center"/>
          </w:tcPr>
          <w:p>
            <w:pPr>
              <w:pStyle w:val="14"/>
            </w:pPr>
            <w:r>
              <w:rPr>
                <w:rFonts w:hint="eastAsia"/>
              </w:rPr>
              <w:t>≤</w:t>
            </w:r>
            <w:r>
              <w:t>100</w:t>
            </w:r>
            <w:r>
              <w:rPr>
                <w:rFonts w:hint="eastAsia"/>
              </w:rPr>
              <w:t>百分之</w:t>
            </w:r>
          </w:p>
        </w:tc>
        <w:tc>
          <w:tcPr>
            <w:tcW w:w="1276" w:type="dxa"/>
            <w:vAlign w:val="center"/>
          </w:tcPr>
          <w:p>
            <w:pPr>
              <w:pStyle w:val="14"/>
            </w:pPr>
            <w:r>
              <w:rPr>
                <w:rFonts w:hint="eastAsia"/>
              </w:rPr>
              <w:t>通过慰问达到良好的工作氛围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工会经费影响</w:t>
            </w:r>
          </w:p>
        </w:tc>
        <w:tc>
          <w:tcPr>
            <w:tcW w:w="5386" w:type="dxa"/>
            <w:vAlign w:val="center"/>
          </w:tcPr>
          <w:p>
            <w:pPr>
              <w:pStyle w:val="14"/>
            </w:pPr>
            <w:r>
              <w:rPr>
                <w:rFonts w:hint="eastAsia"/>
              </w:rPr>
              <w:t>工会经费对职工工作较大影响</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通过工会各种慰问带动职工工作的积极性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生态影响</w:t>
            </w:r>
          </w:p>
        </w:tc>
        <w:tc>
          <w:tcPr>
            <w:tcW w:w="5386" w:type="dxa"/>
            <w:vAlign w:val="center"/>
          </w:tcPr>
          <w:p>
            <w:pPr>
              <w:pStyle w:val="14"/>
            </w:pPr>
            <w:r>
              <w:rPr>
                <w:rFonts w:hint="eastAsia"/>
              </w:rPr>
              <w:t>生态影响</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受益群众满意度</w:t>
            </w:r>
          </w:p>
        </w:tc>
        <w:tc>
          <w:tcPr>
            <w:tcW w:w="5386" w:type="dxa"/>
            <w:vAlign w:val="center"/>
          </w:tcPr>
          <w:p>
            <w:pPr>
              <w:pStyle w:val="14"/>
            </w:pPr>
            <w:r>
              <w:rPr>
                <w:rFonts w:hint="eastAsia"/>
              </w:rPr>
              <w:t>群众满意度</w:t>
            </w:r>
          </w:p>
        </w:tc>
        <w:tc>
          <w:tcPr>
            <w:tcW w:w="2268" w:type="dxa"/>
            <w:vAlign w:val="center"/>
          </w:tcPr>
          <w:p>
            <w:pPr>
              <w:pStyle w:val="14"/>
            </w:pPr>
            <w:r>
              <w:rPr>
                <w:rFonts w:hint="eastAsia"/>
              </w:rPr>
              <w:t>≤</w:t>
            </w:r>
            <w:r>
              <w:t>100</w:t>
            </w:r>
            <w:r>
              <w:rPr>
                <w:rFonts w:hint="eastAsia"/>
              </w:rPr>
              <w:t>百分之</w:t>
            </w:r>
          </w:p>
        </w:tc>
        <w:tc>
          <w:tcPr>
            <w:tcW w:w="1276" w:type="dxa"/>
            <w:vAlign w:val="center"/>
          </w:tcPr>
          <w:p>
            <w:pPr>
              <w:pStyle w:val="14"/>
            </w:pPr>
            <w:r>
              <w:rPr>
                <w:rFonts w:hint="eastAsia"/>
              </w:rPr>
              <w:t>根据工会要求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rPr>
        <w:t>、购置飞行器绩效目标表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13021925P00001510001C</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购置飞行器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2.73</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2.73</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购置飞行器，提高录像视频等办公效率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满足办公需求，提高办事效率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采购数量</w:t>
            </w:r>
          </w:p>
        </w:tc>
        <w:tc>
          <w:tcPr>
            <w:tcW w:w="5386" w:type="dxa"/>
            <w:vAlign w:val="center"/>
          </w:tcPr>
          <w:p>
            <w:pPr>
              <w:pStyle w:val="14"/>
            </w:pPr>
            <w:r>
              <w:rPr>
                <w:rFonts w:hint="eastAsia"/>
              </w:rPr>
              <w:t>飞行器</w:t>
            </w:r>
          </w:p>
        </w:tc>
        <w:tc>
          <w:tcPr>
            <w:tcW w:w="2268" w:type="dxa"/>
            <w:vAlign w:val="center"/>
          </w:tcPr>
          <w:p>
            <w:pPr>
              <w:pStyle w:val="14"/>
            </w:pPr>
            <w:r>
              <w:t>1</w:t>
            </w:r>
            <w:r>
              <w:rPr>
                <w:rFonts w:hint="eastAsia"/>
              </w:rPr>
              <w:t>台</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合格</w:t>
            </w:r>
          </w:p>
        </w:tc>
        <w:tc>
          <w:tcPr>
            <w:tcW w:w="5386" w:type="dxa"/>
            <w:vAlign w:val="center"/>
          </w:tcPr>
          <w:p>
            <w:pPr>
              <w:pStyle w:val="14"/>
            </w:pPr>
            <w:r>
              <w:rPr>
                <w:rFonts w:hint="eastAsia"/>
              </w:rPr>
              <w:t>合格率</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12</w:t>
            </w:r>
            <w:r>
              <w:rPr>
                <w:rFonts w:hint="eastAsia"/>
              </w:rPr>
              <w:t>月底前完成</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采购成本</w:t>
            </w:r>
          </w:p>
        </w:tc>
        <w:tc>
          <w:tcPr>
            <w:tcW w:w="5386" w:type="dxa"/>
            <w:vAlign w:val="center"/>
          </w:tcPr>
          <w:p>
            <w:pPr>
              <w:pStyle w:val="14"/>
            </w:pPr>
            <w:r>
              <w:rPr>
                <w:rFonts w:hint="eastAsia"/>
              </w:rPr>
              <w:t>采购成本</w:t>
            </w:r>
          </w:p>
        </w:tc>
        <w:tc>
          <w:tcPr>
            <w:tcW w:w="2268" w:type="dxa"/>
            <w:vAlign w:val="center"/>
          </w:tcPr>
          <w:p>
            <w:pPr>
              <w:pStyle w:val="14"/>
            </w:pPr>
            <w:r>
              <w:t>2.73</w:t>
            </w:r>
            <w:r>
              <w:rPr>
                <w:rFonts w:hint="eastAsia"/>
              </w:rPr>
              <w:t>万</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经济效益指标</w:t>
            </w:r>
          </w:p>
        </w:tc>
        <w:tc>
          <w:tcPr>
            <w:tcW w:w="5386" w:type="dxa"/>
            <w:vAlign w:val="center"/>
          </w:tcPr>
          <w:p>
            <w:pPr>
              <w:pStyle w:val="14"/>
            </w:pPr>
            <w:r>
              <w:rPr>
                <w:rFonts w:hint="eastAsia"/>
              </w:rPr>
              <w:t>经济效益指标</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服务办事效率</w:t>
            </w:r>
          </w:p>
        </w:tc>
        <w:tc>
          <w:tcPr>
            <w:tcW w:w="5386" w:type="dxa"/>
            <w:vAlign w:val="center"/>
          </w:tcPr>
          <w:p>
            <w:pPr>
              <w:pStyle w:val="14"/>
            </w:pPr>
            <w:r>
              <w:rPr>
                <w:rFonts w:hint="eastAsia"/>
              </w:rPr>
              <w:t>提高宣传、办公效率</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提高工作效率</w:t>
            </w:r>
          </w:p>
        </w:tc>
        <w:tc>
          <w:tcPr>
            <w:tcW w:w="5386" w:type="dxa"/>
            <w:vAlign w:val="center"/>
          </w:tcPr>
          <w:p>
            <w:pPr>
              <w:pStyle w:val="14"/>
            </w:pPr>
            <w:r>
              <w:rPr>
                <w:rFonts w:hint="eastAsia"/>
              </w:rPr>
              <w:t>提高工作效率</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使用人满意度</w:t>
            </w:r>
          </w:p>
        </w:tc>
        <w:tc>
          <w:tcPr>
            <w:tcW w:w="5386" w:type="dxa"/>
            <w:vAlign w:val="center"/>
          </w:tcPr>
          <w:p>
            <w:pPr>
              <w:pStyle w:val="14"/>
            </w:pPr>
            <w:r>
              <w:rPr>
                <w:rFonts w:hint="eastAsia"/>
              </w:rPr>
              <w:t>满意度</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根据工作需要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rPr>
        <w:t>、计提福利费绩效目标表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13021925P00002810001L</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计提福利费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16.00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16.00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用于职工体检费用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完成</w:t>
            </w:r>
            <w:r>
              <w:t>2025</w:t>
            </w:r>
            <w:r>
              <w:rPr>
                <w:rFonts w:hint="eastAsia"/>
              </w:rPr>
              <w:t>年职工体检人数</w:t>
            </w:r>
            <w:r>
              <w:t>98%</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人员数量</w:t>
            </w:r>
          </w:p>
        </w:tc>
        <w:tc>
          <w:tcPr>
            <w:tcW w:w="5386" w:type="dxa"/>
            <w:vAlign w:val="center"/>
          </w:tcPr>
          <w:p>
            <w:pPr>
              <w:pStyle w:val="14"/>
            </w:pPr>
            <w:r>
              <w:rPr>
                <w:rFonts w:hint="eastAsia"/>
              </w:rPr>
              <w:t>人员数量</w:t>
            </w:r>
          </w:p>
        </w:tc>
        <w:tc>
          <w:tcPr>
            <w:tcW w:w="2268" w:type="dxa"/>
            <w:vAlign w:val="center"/>
          </w:tcPr>
          <w:p>
            <w:pPr>
              <w:pStyle w:val="14"/>
            </w:pPr>
            <w:r>
              <w:rPr>
                <w:rFonts w:hint="eastAsia"/>
              </w:rPr>
              <w:t>≤</w:t>
            </w:r>
            <w:r>
              <w:t>250</w:t>
            </w:r>
            <w:r>
              <w:rPr>
                <w:rFonts w:hint="eastAsia"/>
              </w:rPr>
              <w:t>人</w:t>
            </w:r>
          </w:p>
        </w:tc>
        <w:tc>
          <w:tcPr>
            <w:tcW w:w="1276" w:type="dxa"/>
            <w:vAlign w:val="center"/>
          </w:tcPr>
          <w:p>
            <w:pPr>
              <w:pStyle w:val="14"/>
            </w:pPr>
            <w:r>
              <w:rPr>
                <w:rFonts w:hint="eastAsia"/>
              </w:rPr>
              <w:t>根据单位在职人员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质量指标</w:t>
            </w:r>
          </w:p>
        </w:tc>
        <w:tc>
          <w:tcPr>
            <w:tcW w:w="5386" w:type="dxa"/>
            <w:vAlign w:val="center"/>
          </w:tcPr>
          <w:p>
            <w:pPr>
              <w:pStyle w:val="14"/>
            </w:pPr>
            <w:r>
              <w:rPr>
                <w:rFonts w:hint="eastAsia"/>
              </w:rPr>
              <w:t>质量指标</w:t>
            </w:r>
          </w:p>
        </w:tc>
        <w:tc>
          <w:tcPr>
            <w:tcW w:w="2268" w:type="dxa"/>
            <w:vAlign w:val="center"/>
          </w:tcPr>
          <w:p>
            <w:pPr>
              <w:pStyle w:val="14"/>
            </w:pPr>
            <w:r>
              <w:rPr>
                <w:rFonts w:hint="eastAsia"/>
              </w:rPr>
              <w:t>≤</w:t>
            </w:r>
            <w:r>
              <w:t>95</w:t>
            </w:r>
            <w:r>
              <w:rPr>
                <w:rFonts w:hint="eastAsia"/>
              </w:rPr>
              <w:t>百分比</w:t>
            </w:r>
          </w:p>
        </w:tc>
        <w:tc>
          <w:tcPr>
            <w:tcW w:w="1276" w:type="dxa"/>
            <w:vAlign w:val="center"/>
          </w:tcPr>
          <w:p>
            <w:pPr>
              <w:pStyle w:val="14"/>
            </w:pPr>
            <w:r>
              <w:rPr>
                <w:rFonts w:hint="eastAsia"/>
              </w:rP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费用标准</w:t>
            </w:r>
          </w:p>
        </w:tc>
        <w:tc>
          <w:tcPr>
            <w:tcW w:w="5386" w:type="dxa"/>
            <w:vAlign w:val="center"/>
          </w:tcPr>
          <w:p>
            <w:pPr>
              <w:pStyle w:val="14"/>
            </w:pPr>
            <w:r>
              <w:rPr>
                <w:rFonts w:hint="eastAsia"/>
              </w:rPr>
              <w:t>费用标准</w:t>
            </w:r>
          </w:p>
        </w:tc>
        <w:tc>
          <w:tcPr>
            <w:tcW w:w="2268" w:type="dxa"/>
            <w:vAlign w:val="center"/>
          </w:tcPr>
          <w:p>
            <w:pPr>
              <w:pStyle w:val="14"/>
            </w:pPr>
            <w:r>
              <w:rPr>
                <w:rFonts w:hint="eastAsia"/>
              </w:rPr>
              <w:t>≤</w:t>
            </w:r>
            <w:r>
              <w:t>98</w:t>
            </w:r>
            <w:r>
              <w:rPr>
                <w:rFonts w:hint="eastAsia"/>
              </w:rPr>
              <w:t>百分比</w:t>
            </w:r>
          </w:p>
        </w:tc>
        <w:tc>
          <w:tcPr>
            <w:tcW w:w="1276" w:type="dxa"/>
            <w:vAlign w:val="center"/>
          </w:tcPr>
          <w:p>
            <w:pPr>
              <w:pStyle w:val="14"/>
            </w:pPr>
            <w:r>
              <w:rPr>
                <w:rFonts w:hint="eastAsia"/>
              </w:rPr>
              <w:t>体检标准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rPr>
                <w:rFonts w:hint="eastAsia"/>
              </w:rPr>
              <w:t>完成时间</w:t>
            </w:r>
          </w:p>
        </w:tc>
        <w:tc>
          <w:tcPr>
            <w:tcW w:w="2268" w:type="dxa"/>
            <w:vAlign w:val="center"/>
          </w:tcPr>
          <w:p>
            <w:pPr>
              <w:pStyle w:val="14"/>
            </w:pPr>
            <w:r>
              <w:t>1</w:t>
            </w:r>
            <w:r>
              <w:rPr>
                <w:rFonts w:hint="eastAsia"/>
              </w:rPr>
              <w:t>年</w:t>
            </w:r>
          </w:p>
        </w:tc>
        <w:tc>
          <w:tcPr>
            <w:tcW w:w="1276" w:type="dxa"/>
            <w:vAlign w:val="center"/>
          </w:tcPr>
          <w:p>
            <w:pPr>
              <w:pStyle w:val="14"/>
            </w:pPr>
            <w:r>
              <w:t>2025</w:t>
            </w:r>
            <w:r>
              <w:rPr>
                <w:rFonts w:hint="eastAsia"/>
              </w:rPr>
              <w:t>年底完成任务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社会效益</w:t>
            </w:r>
          </w:p>
        </w:tc>
        <w:tc>
          <w:tcPr>
            <w:tcW w:w="5386" w:type="dxa"/>
            <w:vAlign w:val="center"/>
          </w:tcPr>
          <w:p>
            <w:pPr>
              <w:pStyle w:val="14"/>
            </w:pPr>
            <w:r>
              <w:rPr>
                <w:rFonts w:hint="eastAsia"/>
              </w:rPr>
              <w:t>社会效益</w:t>
            </w:r>
          </w:p>
        </w:tc>
        <w:tc>
          <w:tcPr>
            <w:tcW w:w="2268" w:type="dxa"/>
            <w:vAlign w:val="center"/>
          </w:tcPr>
          <w:p>
            <w:pPr>
              <w:pStyle w:val="14"/>
            </w:pPr>
            <w:r>
              <w:rPr>
                <w:rFonts w:hint="eastAsia"/>
              </w:rPr>
              <w:t>≤</w:t>
            </w:r>
            <w:r>
              <w:t>98</w:t>
            </w:r>
            <w:r>
              <w:rPr>
                <w:rFonts w:hint="eastAsia"/>
              </w:rPr>
              <w:t>百分比</w:t>
            </w:r>
          </w:p>
        </w:tc>
        <w:tc>
          <w:tcPr>
            <w:tcW w:w="1276" w:type="dxa"/>
            <w:vAlign w:val="center"/>
          </w:tcPr>
          <w:p>
            <w:pPr>
              <w:pStyle w:val="14"/>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经济效益指标</w:t>
            </w:r>
          </w:p>
        </w:tc>
        <w:tc>
          <w:tcPr>
            <w:tcW w:w="5386" w:type="dxa"/>
            <w:vAlign w:val="center"/>
          </w:tcPr>
          <w:p>
            <w:pPr>
              <w:pStyle w:val="14"/>
            </w:pPr>
            <w:r>
              <w:rPr>
                <w:rFonts w:hint="eastAsia"/>
              </w:rPr>
              <w:t>经济效益指标</w:t>
            </w:r>
          </w:p>
        </w:tc>
        <w:tc>
          <w:tcPr>
            <w:tcW w:w="2268" w:type="dxa"/>
            <w:vAlign w:val="center"/>
          </w:tcPr>
          <w:p>
            <w:pPr>
              <w:pStyle w:val="14"/>
            </w:pPr>
            <w:r>
              <w:rPr>
                <w:rFonts w:hint="eastAsia"/>
              </w:rPr>
              <w:t>≤</w:t>
            </w:r>
            <w:r>
              <w:t>98</w:t>
            </w:r>
            <w:r>
              <w:rPr>
                <w:rFonts w:hint="eastAsia"/>
              </w:rPr>
              <w:t>百分比</w:t>
            </w:r>
          </w:p>
        </w:tc>
        <w:tc>
          <w:tcPr>
            <w:tcW w:w="1276" w:type="dxa"/>
            <w:vAlign w:val="center"/>
          </w:tcPr>
          <w:p>
            <w:pPr>
              <w:pStyle w:val="14"/>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生态效益指标</w:t>
            </w:r>
          </w:p>
        </w:tc>
        <w:tc>
          <w:tcPr>
            <w:tcW w:w="5386" w:type="dxa"/>
            <w:vAlign w:val="center"/>
          </w:tcPr>
          <w:p>
            <w:pPr>
              <w:pStyle w:val="14"/>
            </w:pPr>
            <w:r>
              <w:rPr>
                <w:rFonts w:hint="eastAsia"/>
              </w:rPr>
              <w:t>生态效益指标</w:t>
            </w:r>
          </w:p>
        </w:tc>
        <w:tc>
          <w:tcPr>
            <w:tcW w:w="2268" w:type="dxa"/>
            <w:vAlign w:val="center"/>
          </w:tcPr>
          <w:p>
            <w:pPr>
              <w:pStyle w:val="14"/>
            </w:pPr>
            <w:r>
              <w:rPr>
                <w:rFonts w:hint="eastAsia"/>
              </w:rPr>
              <w:t>≤</w:t>
            </w:r>
            <w:r>
              <w:t>98</w:t>
            </w:r>
            <w:r>
              <w:rPr>
                <w:rFonts w:hint="eastAsia"/>
              </w:rPr>
              <w:t>百分比</w:t>
            </w:r>
          </w:p>
        </w:tc>
        <w:tc>
          <w:tcPr>
            <w:tcW w:w="1276" w:type="dxa"/>
            <w:vAlign w:val="center"/>
          </w:tcPr>
          <w:p>
            <w:pPr>
              <w:pStyle w:val="14"/>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可持续性</w:t>
            </w:r>
          </w:p>
        </w:tc>
        <w:tc>
          <w:tcPr>
            <w:tcW w:w="5386" w:type="dxa"/>
            <w:vAlign w:val="center"/>
          </w:tcPr>
          <w:p>
            <w:pPr>
              <w:pStyle w:val="14"/>
            </w:pPr>
            <w:r>
              <w:rPr>
                <w:rFonts w:hint="eastAsia"/>
              </w:rPr>
              <w:t>可持续性</w:t>
            </w:r>
          </w:p>
        </w:tc>
        <w:tc>
          <w:tcPr>
            <w:tcW w:w="2268" w:type="dxa"/>
            <w:vAlign w:val="center"/>
          </w:tcPr>
          <w:p>
            <w:pPr>
              <w:pStyle w:val="14"/>
            </w:pPr>
            <w:r>
              <w:rPr>
                <w:rFonts w:hint="eastAsia"/>
              </w:rPr>
              <w:t>≤</w:t>
            </w:r>
            <w:r>
              <w:t>98</w:t>
            </w:r>
            <w:r>
              <w:rPr>
                <w:rFonts w:hint="eastAsia"/>
              </w:rPr>
              <w:t>百分比</w:t>
            </w:r>
          </w:p>
        </w:tc>
        <w:tc>
          <w:tcPr>
            <w:tcW w:w="1276" w:type="dxa"/>
            <w:vAlign w:val="center"/>
          </w:tcPr>
          <w:p>
            <w:pPr>
              <w:pStyle w:val="14"/>
            </w:pPr>
            <w:r>
              <w:rPr>
                <w:rFonts w:hint="eastAsia"/>
              </w:rPr>
              <w:t>通过职工体检提高对职工的关怀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服务对象满意度</w:t>
            </w:r>
          </w:p>
        </w:tc>
        <w:tc>
          <w:tcPr>
            <w:tcW w:w="5386" w:type="dxa"/>
            <w:vAlign w:val="center"/>
          </w:tcPr>
          <w:p>
            <w:pPr>
              <w:pStyle w:val="14"/>
            </w:pPr>
            <w:r>
              <w:rPr>
                <w:rFonts w:hint="eastAsia"/>
              </w:rPr>
              <w:t>服务对象满意度</w:t>
            </w:r>
          </w:p>
        </w:tc>
        <w:tc>
          <w:tcPr>
            <w:tcW w:w="2268" w:type="dxa"/>
            <w:vAlign w:val="center"/>
          </w:tcPr>
          <w:p>
            <w:pPr>
              <w:pStyle w:val="14"/>
            </w:pPr>
            <w:r>
              <w:rPr>
                <w:rFonts w:hint="eastAsia"/>
              </w:rPr>
              <w:t>≤</w:t>
            </w:r>
            <w:r>
              <w:t>98</w:t>
            </w:r>
            <w:r>
              <w:rPr>
                <w:rFonts w:hint="eastAsia"/>
              </w:rPr>
              <w:t>百分比</w:t>
            </w:r>
          </w:p>
        </w:tc>
        <w:tc>
          <w:tcPr>
            <w:tcW w:w="1276" w:type="dxa"/>
            <w:vAlign w:val="center"/>
          </w:tcPr>
          <w:p>
            <w:pPr>
              <w:pStyle w:val="14"/>
            </w:pPr>
            <w:r>
              <w:rPr>
                <w:rFonts w:hint="eastAsia"/>
              </w:rPr>
              <w:t>通过职工体检提高对职工的关怀</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rPr>
        <w:t>、劳动监察被装购置费绩效目标表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13021925P00002510001K</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劳动监察被装购置费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1.56</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1.56</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劳动监察装备购置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完成劳动监察装备购置</w:t>
            </w:r>
            <w:r>
              <w:t>4</w:t>
            </w:r>
            <w:r>
              <w:rPr>
                <w:rFonts w:hint="eastAsia"/>
              </w:rPr>
              <w:t>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服装数量</w:t>
            </w:r>
          </w:p>
        </w:tc>
        <w:tc>
          <w:tcPr>
            <w:tcW w:w="5386" w:type="dxa"/>
            <w:vAlign w:val="center"/>
          </w:tcPr>
          <w:p>
            <w:pPr>
              <w:pStyle w:val="14"/>
            </w:pPr>
            <w:r>
              <w:rPr>
                <w:rFonts w:hint="eastAsia"/>
              </w:rPr>
              <w:t>服装数量</w:t>
            </w:r>
          </w:p>
        </w:tc>
        <w:tc>
          <w:tcPr>
            <w:tcW w:w="2268" w:type="dxa"/>
            <w:vAlign w:val="center"/>
          </w:tcPr>
          <w:p>
            <w:pPr>
              <w:pStyle w:val="14"/>
            </w:pPr>
            <w:r>
              <w:t>4</w:t>
            </w:r>
            <w:r>
              <w:rPr>
                <w:rFonts w:hint="eastAsia"/>
              </w:rPr>
              <w:t>套</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服务质量</w:t>
            </w:r>
          </w:p>
        </w:tc>
        <w:tc>
          <w:tcPr>
            <w:tcW w:w="5386" w:type="dxa"/>
            <w:vAlign w:val="center"/>
          </w:tcPr>
          <w:p>
            <w:pPr>
              <w:pStyle w:val="14"/>
            </w:pPr>
            <w:r>
              <w:rPr>
                <w:rFonts w:hint="eastAsia"/>
              </w:rPr>
              <w:t>服务质量</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购置时间</w:t>
            </w:r>
          </w:p>
        </w:tc>
        <w:tc>
          <w:tcPr>
            <w:tcW w:w="5386" w:type="dxa"/>
            <w:vAlign w:val="center"/>
          </w:tcPr>
          <w:p>
            <w:pPr>
              <w:pStyle w:val="14"/>
            </w:pPr>
            <w:r>
              <w:t>2025</w:t>
            </w:r>
            <w:r>
              <w:rPr>
                <w:rFonts w:hint="eastAsia"/>
              </w:rPr>
              <w:t>年底</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成本</w:t>
            </w:r>
          </w:p>
        </w:tc>
        <w:tc>
          <w:tcPr>
            <w:tcW w:w="5386" w:type="dxa"/>
            <w:vAlign w:val="center"/>
          </w:tcPr>
          <w:p>
            <w:pPr>
              <w:pStyle w:val="14"/>
            </w:pPr>
            <w:r>
              <w:rPr>
                <w:rFonts w:hint="eastAsia"/>
              </w:rPr>
              <w:t>服装成本</w:t>
            </w:r>
          </w:p>
        </w:tc>
        <w:tc>
          <w:tcPr>
            <w:tcW w:w="2268" w:type="dxa"/>
            <w:vAlign w:val="center"/>
          </w:tcPr>
          <w:p>
            <w:pPr>
              <w:pStyle w:val="14"/>
            </w:pPr>
            <w:r>
              <w:t>1.56</w:t>
            </w:r>
            <w:r>
              <w:rPr>
                <w:rFonts w:hint="eastAsia"/>
              </w:rPr>
              <w:t>万</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w:t>
            </w:r>
          </w:p>
        </w:tc>
        <w:tc>
          <w:tcPr>
            <w:tcW w:w="5386" w:type="dxa"/>
            <w:vAlign w:val="center"/>
          </w:tcPr>
          <w:p>
            <w:pPr>
              <w:pStyle w:val="14"/>
            </w:pPr>
            <w:r>
              <w:rPr>
                <w:rFonts w:hint="eastAsia"/>
              </w:rPr>
              <w:t>经济效益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社会效益</w:t>
            </w:r>
          </w:p>
        </w:tc>
        <w:tc>
          <w:tcPr>
            <w:tcW w:w="5386" w:type="dxa"/>
            <w:vAlign w:val="center"/>
          </w:tcPr>
          <w:p>
            <w:pPr>
              <w:pStyle w:val="14"/>
            </w:pPr>
            <w:r>
              <w:rPr>
                <w:rFonts w:hint="eastAsia"/>
              </w:rPr>
              <w:t>工作人员的形象</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提高服务水平</w:t>
            </w:r>
          </w:p>
        </w:tc>
        <w:tc>
          <w:tcPr>
            <w:tcW w:w="5386" w:type="dxa"/>
            <w:vAlign w:val="center"/>
          </w:tcPr>
          <w:p>
            <w:pPr>
              <w:pStyle w:val="14"/>
            </w:pPr>
            <w:r>
              <w:rPr>
                <w:rFonts w:hint="eastAsia"/>
              </w:rPr>
              <w:t>提高服务水平</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职工满意度</w:t>
            </w:r>
          </w:p>
        </w:tc>
        <w:tc>
          <w:tcPr>
            <w:tcW w:w="5386" w:type="dxa"/>
            <w:vAlign w:val="center"/>
          </w:tcPr>
          <w:p>
            <w:pPr>
              <w:pStyle w:val="14"/>
            </w:pPr>
            <w:r>
              <w:rPr>
                <w:rFonts w:hint="eastAsia"/>
              </w:rPr>
              <w:t>职工满意度</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根据单位人数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rPr>
        <w:t>、劳动监察专项经费绩效目标表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13021925P00002410001X</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劳动监察专项经费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2.30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2.30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劳动监察人员外出办案、宣传相关法律法规、办案设备购置等经费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w:t>
            </w:r>
          </w:p>
        </w:tc>
        <w:tc>
          <w:tcPr>
            <w:tcW w:w="2835" w:type="dxa"/>
            <w:vAlign w:val="center"/>
          </w:tcPr>
          <w:p>
            <w:pPr>
              <w:pStyle w:val="15"/>
            </w:pPr>
            <w:r>
              <w:t>30%</w:t>
            </w:r>
          </w:p>
        </w:tc>
        <w:tc>
          <w:tcPr>
            <w:tcW w:w="2551" w:type="dxa"/>
            <w:vAlign w:val="center"/>
          </w:tcPr>
          <w:p>
            <w:pPr>
              <w:pStyle w:val="15"/>
            </w:pPr>
            <w:r>
              <w:t>40%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按照实际情况完成办案任务、完成相关法律法规的宣传。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数量</w:t>
            </w:r>
          </w:p>
        </w:tc>
        <w:tc>
          <w:tcPr>
            <w:tcW w:w="5386" w:type="dxa"/>
            <w:vAlign w:val="center"/>
          </w:tcPr>
          <w:p>
            <w:pPr>
              <w:pStyle w:val="14"/>
            </w:pPr>
            <w:r>
              <w:rPr>
                <w:rFonts w:hint="eastAsia"/>
              </w:rPr>
              <w:t>实际完成数量</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质量</w:t>
            </w:r>
          </w:p>
        </w:tc>
        <w:tc>
          <w:tcPr>
            <w:tcW w:w="5386" w:type="dxa"/>
            <w:vAlign w:val="center"/>
          </w:tcPr>
          <w:p>
            <w:pPr>
              <w:pStyle w:val="14"/>
            </w:pPr>
            <w:r>
              <w:rPr>
                <w:rFonts w:hint="eastAsia"/>
              </w:rPr>
              <w:t>按照实际情况完成</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时间</w:t>
            </w:r>
          </w:p>
        </w:tc>
        <w:tc>
          <w:tcPr>
            <w:tcW w:w="5386" w:type="dxa"/>
            <w:vAlign w:val="center"/>
          </w:tcPr>
          <w:p>
            <w:pPr>
              <w:pStyle w:val="14"/>
            </w:pPr>
            <w:r>
              <w:t>2025</w:t>
            </w:r>
            <w:r>
              <w:rPr>
                <w:rFonts w:hint="eastAsia"/>
              </w:rPr>
              <w:t>年前完成</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费用成本</w:t>
            </w:r>
          </w:p>
        </w:tc>
        <w:tc>
          <w:tcPr>
            <w:tcW w:w="5386" w:type="dxa"/>
            <w:vAlign w:val="center"/>
          </w:tcPr>
          <w:p>
            <w:pPr>
              <w:pStyle w:val="14"/>
            </w:pPr>
            <w:r>
              <w:rPr>
                <w:rFonts w:hint="eastAsia"/>
              </w:rPr>
              <w:t>办案、宣传、设备购置</w:t>
            </w:r>
          </w:p>
        </w:tc>
        <w:tc>
          <w:tcPr>
            <w:tcW w:w="2268" w:type="dxa"/>
            <w:vAlign w:val="center"/>
          </w:tcPr>
          <w:p>
            <w:pPr>
              <w:pStyle w:val="14"/>
            </w:pPr>
            <w:r>
              <w:rPr>
                <w:rFonts w:hint="eastAsia"/>
              </w:rPr>
              <w:t>≤</w:t>
            </w:r>
            <w:r>
              <w:t>2.3</w:t>
            </w:r>
            <w:r>
              <w:rPr>
                <w:rFonts w:hint="eastAsia"/>
              </w:rPr>
              <w:t>万元</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办案影响</w:t>
            </w:r>
          </w:p>
        </w:tc>
        <w:tc>
          <w:tcPr>
            <w:tcW w:w="5386" w:type="dxa"/>
            <w:vAlign w:val="center"/>
          </w:tcPr>
          <w:p>
            <w:pPr>
              <w:pStyle w:val="14"/>
            </w:pPr>
            <w:r>
              <w:rPr>
                <w:rFonts w:hint="eastAsia"/>
              </w:rPr>
              <w:t>对绝对旅游岛拖欠农民工工资办案的影响</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农民工的影响</w:t>
            </w:r>
          </w:p>
        </w:tc>
        <w:tc>
          <w:tcPr>
            <w:tcW w:w="5386" w:type="dxa"/>
            <w:vAlign w:val="center"/>
          </w:tcPr>
          <w:p>
            <w:pPr>
              <w:pStyle w:val="14"/>
            </w:pPr>
            <w:r>
              <w:rPr>
                <w:rFonts w:hint="eastAsia"/>
              </w:rPr>
              <w:t>农民工在旅游岛的工作积极性逐步提高</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w:t>
            </w:r>
          </w:p>
        </w:tc>
        <w:tc>
          <w:tcPr>
            <w:tcW w:w="5386" w:type="dxa"/>
            <w:vAlign w:val="center"/>
          </w:tcPr>
          <w:p>
            <w:pPr>
              <w:pStyle w:val="14"/>
            </w:pPr>
            <w:r>
              <w:rPr>
                <w:rFonts w:hint="eastAsia"/>
              </w:rPr>
              <w:t>可持续</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农民工、用人单位满意度</w:t>
            </w:r>
          </w:p>
        </w:tc>
        <w:tc>
          <w:tcPr>
            <w:tcW w:w="5386" w:type="dxa"/>
            <w:vAlign w:val="center"/>
          </w:tcPr>
          <w:p>
            <w:pPr>
              <w:pStyle w:val="14"/>
            </w:pPr>
            <w:r>
              <w:rPr>
                <w:rFonts w:hint="eastAsia"/>
              </w:rPr>
              <w:t>满意度</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根据工作实际情况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、慢直播网络传输服务器绩效目标表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13021925P000016100012</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慢直播网络传输服务器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4.80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4.80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慢直播摄像头网络传输服务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保证摄像头正常使用，数据及时传输</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摄像头数量</w:t>
            </w:r>
          </w:p>
        </w:tc>
        <w:tc>
          <w:tcPr>
            <w:tcW w:w="5386" w:type="dxa"/>
            <w:vAlign w:val="center"/>
          </w:tcPr>
          <w:p>
            <w:pPr>
              <w:pStyle w:val="14"/>
            </w:pPr>
            <w:r>
              <w:rPr>
                <w:rFonts w:hint="eastAsia"/>
              </w:rPr>
              <w:t>三贝明珠码头、菩提岛各</w:t>
            </w:r>
            <w:r>
              <w:t>1</w:t>
            </w:r>
            <w:r>
              <w:rPr>
                <w:rFonts w:hint="eastAsia"/>
              </w:rPr>
              <w:t>个摄像头</w:t>
            </w:r>
          </w:p>
        </w:tc>
        <w:tc>
          <w:tcPr>
            <w:tcW w:w="2268" w:type="dxa"/>
            <w:vAlign w:val="center"/>
          </w:tcPr>
          <w:p>
            <w:pPr>
              <w:pStyle w:val="14"/>
            </w:pPr>
            <w:r>
              <w:t>3</w:t>
            </w:r>
            <w:r>
              <w:rPr>
                <w:rFonts w:hint="eastAsia"/>
              </w:rPr>
              <w:t>个</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摄像头质量</w:t>
            </w:r>
          </w:p>
        </w:tc>
        <w:tc>
          <w:tcPr>
            <w:tcW w:w="5386" w:type="dxa"/>
            <w:vAlign w:val="center"/>
          </w:tcPr>
          <w:p>
            <w:pPr>
              <w:pStyle w:val="14"/>
            </w:pPr>
            <w:r>
              <w:rPr>
                <w:rFonts w:hint="eastAsia"/>
              </w:rPr>
              <w:t>慢直播摄像头正常运行</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服务时间</w:t>
            </w:r>
          </w:p>
        </w:tc>
        <w:tc>
          <w:tcPr>
            <w:tcW w:w="5386" w:type="dxa"/>
            <w:vAlign w:val="center"/>
          </w:tcPr>
          <w:p>
            <w:pPr>
              <w:pStyle w:val="14"/>
            </w:pPr>
            <w:r>
              <w:t>2025</w:t>
            </w:r>
            <w:r>
              <w:rPr>
                <w:rFonts w:hint="eastAsia"/>
              </w:rPr>
              <w:t>年</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费用成本</w:t>
            </w:r>
          </w:p>
        </w:tc>
        <w:tc>
          <w:tcPr>
            <w:tcW w:w="5386" w:type="dxa"/>
            <w:vAlign w:val="center"/>
          </w:tcPr>
          <w:p>
            <w:pPr>
              <w:pStyle w:val="14"/>
            </w:pPr>
            <w:r>
              <w:rPr>
                <w:rFonts w:hint="eastAsia"/>
              </w:rPr>
              <w:t>费用成本</w:t>
            </w:r>
          </w:p>
        </w:tc>
        <w:tc>
          <w:tcPr>
            <w:tcW w:w="2268" w:type="dxa"/>
            <w:vAlign w:val="center"/>
          </w:tcPr>
          <w:p>
            <w:pPr>
              <w:pStyle w:val="14"/>
            </w:pPr>
            <w:r>
              <w:t>4.8</w:t>
            </w:r>
            <w:r>
              <w:rPr>
                <w:rFonts w:hint="eastAsia"/>
              </w:rPr>
              <w:t>万元</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w:t>
            </w:r>
          </w:p>
        </w:tc>
        <w:tc>
          <w:tcPr>
            <w:tcW w:w="5386" w:type="dxa"/>
            <w:vAlign w:val="center"/>
          </w:tcPr>
          <w:p>
            <w:pPr>
              <w:pStyle w:val="14"/>
            </w:pPr>
            <w:r>
              <w:rPr>
                <w:rFonts w:hint="eastAsia"/>
              </w:rPr>
              <w:t>摄像头传输经济效益</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社会效益</w:t>
            </w:r>
          </w:p>
        </w:tc>
        <w:tc>
          <w:tcPr>
            <w:tcW w:w="5386" w:type="dxa"/>
            <w:vAlign w:val="center"/>
          </w:tcPr>
          <w:p>
            <w:pPr>
              <w:pStyle w:val="14"/>
            </w:pPr>
            <w:r>
              <w:rPr>
                <w:rFonts w:hint="eastAsia"/>
              </w:rPr>
              <w:t>摄像头传输社会效益</w:t>
            </w:r>
          </w:p>
        </w:tc>
        <w:tc>
          <w:tcPr>
            <w:tcW w:w="2268" w:type="dxa"/>
            <w:vAlign w:val="center"/>
          </w:tcPr>
          <w:p>
            <w:pPr>
              <w:pStyle w:val="14"/>
            </w:pPr>
            <w:r>
              <w:rPr>
                <w:rFonts w:hint="eastAsia"/>
              </w:rPr>
              <w:t>≥</w:t>
            </w:r>
            <w:r>
              <w:t>92</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摄像头传输生态效益</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可持续影响</w:t>
            </w:r>
          </w:p>
        </w:tc>
        <w:tc>
          <w:tcPr>
            <w:tcW w:w="5386" w:type="dxa"/>
            <w:vAlign w:val="center"/>
          </w:tcPr>
          <w:p>
            <w:pPr>
              <w:pStyle w:val="14"/>
            </w:pPr>
            <w:r>
              <w:rPr>
                <w:rFonts w:hint="eastAsia"/>
              </w:rPr>
              <w:t>摄像头传输可持续</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使用人满意度</w:t>
            </w:r>
          </w:p>
        </w:tc>
        <w:tc>
          <w:tcPr>
            <w:tcW w:w="5386" w:type="dxa"/>
            <w:vAlign w:val="center"/>
          </w:tcPr>
          <w:p>
            <w:pPr>
              <w:pStyle w:val="14"/>
            </w:pPr>
            <w:r>
              <w:rPr>
                <w:rFonts w:hint="eastAsia"/>
              </w:rPr>
              <w:t>满意度</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rPr>
        <w:t>、评优评先经费绩效目标表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13021925P00002110001W</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评优评先经费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先进个人、先进集体评优评先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表彰先进、起到模范示范作用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gridSpan w:val="2"/>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gridSpan w:val="2"/>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数量指标</w:t>
            </w:r>
          </w:p>
        </w:tc>
        <w:tc>
          <w:tcPr>
            <w:tcW w:w="5386" w:type="dxa"/>
            <w:vAlign w:val="center"/>
          </w:tcPr>
          <w:p>
            <w:pPr>
              <w:pStyle w:val="14"/>
            </w:pPr>
            <w:r>
              <w:rPr>
                <w:rFonts w:hint="eastAsia"/>
              </w:rPr>
              <w:t>数量指标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gridSpan w:val="2"/>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全部发放到位</w:t>
            </w:r>
          </w:p>
        </w:tc>
        <w:tc>
          <w:tcPr>
            <w:tcW w:w="5386" w:type="dxa"/>
            <w:vAlign w:val="center"/>
          </w:tcPr>
          <w:p>
            <w:pPr>
              <w:pStyle w:val="14"/>
            </w:pPr>
            <w:r>
              <w:rPr>
                <w:rFonts w:hint="eastAsia"/>
              </w:rPr>
              <w:t>先进个人、先进集体全部发放到位</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gridSpan w:val="2"/>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6</w:t>
            </w:r>
            <w:r>
              <w:rPr>
                <w:rFonts w:hint="eastAsia"/>
              </w:rPr>
              <w:t>月份底全部完成</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gridSpan w:val="2"/>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费用</w:t>
            </w:r>
          </w:p>
        </w:tc>
        <w:tc>
          <w:tcPr>
            <w:tcW w:w="5386" w:type="dxa"/>
            <w:vAlign w:val="center"/>
          </w:tcPr>
          <w:p>
            <w:pPr>
              <w:pStyle w:val="14"/>
            </w:pPr>
            <w:r>
              <w:rPr>
                <w:rFonts w:hint="eastAsia"/>
              </w:rPr>
              <w:t>旅游岛财政支持资金</w:t>
            </w:r>
          </w:p>
        </w:tc>
        <w:tc>
          <w:tcPr>
            <w:tcW w:w="2268" w:type="dxa"/>
            <w:vAlign w:val="center"/>
          </w:tcPr>
          <w:p>
            <w:pPr>
              <w:pStyle w:val="14"/>
            </w:pPr>
            <w:r>
              <w:t>1</w:t>
            </w:r>
            <w:r>
              <w:rPr>
                <w:rFonts w:hint="eastAsia"/>
              </w:rPr>
              <w:t>万</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08" w:type="dxa"/>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经济效益指标</w:t>
            </w:r>
          </w:p>
        </w:tc>
        <w:tc>
          <w:tcPr>
            <w:tcW w:w="5386" w:type="dxa"/>
            <w:vAlign w:val="center"/>
          </w:tcPr>
          <w:p>
            <w:pPr>
              <w:pStyle w:val="14"/>
            </w:pPr>
            <w:r>
              <w:rPr>
                <w:rFonts w:hint="eastAsia"/>
              </w:rPr>
              <w:t>经济效益指标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08" w:type="dxa"/>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职工满意度</w:t>
            </w:r>
          </w:p>
        </w:tc>
        <w:tc>
          <w:tcPr>
            <w:tcW w:w="5386" w:type="dxa"/>
            <w:vAlign w:val="center"/>
          </w:tcPr>
          <w:p>
            <w:pPr>
              <w:pStyle w:val="14"/>
            </w:pPr>
            <w:r>
              <w:rPr>
                <w:rFonts w:hint="eastAsia"/>
              </w:rPr>
              <w:t>社会效益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08" w:type="dxa"/>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08" w:type="dxa"/>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提高职工工作积极性</w:t>
            </w:r>
          </w:p>
        </w:tc>
        <w:tc>
          <w:tcPr>
            <w:tcW w:w="5386" w:type="dxa"/>
            <w:vAlign w:val="center"/>
          </w:tcPr>
          <w:p>
            <w:pPr>
              <w:pStyle w:val="14"/>
            </w:pPr>
            <w:r>
              <w:rPr>
                <w:rFonts w:hint="eastAsia"/>
              </w:rPr>
              <w:t>提高职工工作积极性</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按照相关规定评选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08" w:type="dxa"/>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职工满意</w:t>
            </w:r>
          </w:p>
        </w:tc>
        <w:tc>
          <w:tcPr>
            <w:tcW w:w="5386" w:type="dxa"/>
            <w:vAlign w:val="center"/>
          </w:tcPr>
          <w:p>
            <w:pPr>
              <w:pStyle w:val="14"/>
            </w:pPr>
            <w:r>
              <w:rPr>
                <w:rFonts w:hint="eastAsia"/>
              </w:rPr>
              <w:t>受表彰职工满意度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按照相关规定评选</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rPr>
        <w:t>、汽车租赁费绩效目标表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13021925P000031100014</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汽车租赁费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16.20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16.20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用于机关党委</w:t>
            </w:r>
            <w:r>
              <w:t>2025</w:t>
            </w:r>
            <w:r>
              <w:rPr>
                <w:rFonts w:hint="eastAsia"/>
              </w:rPr>
              <w:t>年日常办公机要交通和劳动监察执法交通</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20%</w:t>
            </w:r>
          </w:p>
        </w:tc>
        <w:tc>
          <w:tcPr>
            <w:tcW w:w="2835" w:type="dxa"/>
            <w:vAlign w:val="center"/>
          </w:tcPr>
          <w:p>
            <w:pPr>
              <w:pStyle w:val="15"/>
            </w:pPr>
            <w:r>
              <w:t>45%</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用于机关党委</w:t>
            </w:r>
            <w:r>
              <w:t>2025</w:t>
            </w:r>
            <w:r>
              <w:rPr>
                <w:rFonts w:hint="eastAsia"/>
              </w:rPr>
              <w:t>年日常办公机要交通和劳动监察执法交通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租车数量</w:t>
            </w:r>
          </w:p>
        </w:tc>
        <w:tc>
          <w:tcPr>
            <w:tcW w:w="5386" w:type="dxa"/>
            <w:vAlign w:val="center"/>
          </w:tcPr>
          <w:p>
            <w:pPr>
              <w:pStyle w:val="14"/>
            </w:pPr>
            <w:r>
              <w:rPr>
                <w:rFonts w:hint="eastAsia"/>
              </w:rPr>
              <w:t>日常乘用车数量</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租赁汽车使用质量</w:t>
            </w:r>
          </w:p>
        </w:tc>
        <w:tc>
          <w:tcPr>
            <w:tcW w:w="5386" w:type="dxa"/>
            <w:vAlign w:val="center"/>
          </w:tcPr>
          <w:p>
            <w:pPr>
              <w:pStyle w:val="14"/>
            </w:pPr>
            <w:r>
              <w:rPr>
                <w:rFonts w:hint="eastAsia"/>
              </w:rPr>
              <w:t>租赁汽车使用质量</w:t>
            </w:r>
          </w:p>
          <w:p>
            <w:pPr>
              <w:pStyle w:val="14"/>
            </w:pP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完成时效</w:t>
            </w:r>
          </w:p>
        </w:tc>
        <w:tc>
          <w:tcPr>
            <w:tcW w:w="5386" w:type="dxa"/>
            <w:vAlign w:val="center"/>
          </w:tcPr>
          <w:p>
            <w:pPr>
              <w:pStyle w:val="14"/>
            </w:pPr>
            <w:r>
              <w:t>2025</w:t>
            </w:r>
            <w:r>
              <w:rPr>
                <w:rFonts w:hint="eastAsia"/>
              </w:rPr>
              <w:t>年租赁小型汽车日常用车时间</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总成本</w:t>
            </w:r>
          </w:p>
        </w:tc>
        <w:tc>
          <w:tcPr>
            <w:tcW w:w="5386" w:type="dxa"/>
            <w:vAlign w:val="center"/>
          </w:tcPr>
          <w:p>
            <w:pPr>
              <w:pStyle w:val="14"/>
            </w:pPr>
            <w:r>
              <w:t>2025</w:t>
            </w:r>
            <w:r>
              <w:rPr>
                <w:rFonts w:hint="eastAsia"/>
              </w:rPr>
              <w:t>年租赁小型汽车总成本</w:t>
            </w:r>
          </w:p>
        </w:tc>
        <w:tc>
          <w:tcPr>
            <w:tcW w:w="2268" w:type="dxa"/>
            <w:vAlign w:val="center"/>
          </w:tcPr>
          <w:p>
            <w:pPr>
              <w:pStyle w:val="14"/>
            </w:pPr>
            <w:r>
              <w:rPr>
                <w:rFonts w:hint="eastAsia"/>
              </w:rPr>
              <w:t>≤</w:t>
            </w:r>
            <w:r>
              <w:t>16.2</w:t>
            </w:r>
            <w:r>
              <w:rPr>
                <w:rFonts w:hint="eastAsia"/>
              </w:rPr>
              <w:t>万</w:t>
            </w:r>
          </w:p>
        </w:tc>
        <w:tc>
          <w:tcPr>
            <w:tcW w:w="1276" w:type="dxa"/>
            <w:vAlign w:val="center"/>
          </w:tcPr>
          <w:p>
            <w:pPr>
              <w:pStyle w:val="14"/>
            </w:pPr>
            <w:r>
              <w:rPr>
                <w:rFonts w:hint="eastAsia"/>
              </w:rPr>
              <w:t>根据车改文件要求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经济发展</w:t>
            </w:r>
          </w:p>
        </w:tc>
        <w:tc>
          <w:tcPr>
            <w:tcW w:w="5386" w:type="dxa"/>
            <w:vAlign w:val="center"/>
          </w:tcPr>
          <w:p>
            <w:pPr>
              <w:pStyle w:val="14"/>
            </w:pPr>
            <w:r>
              <w:rPr>
                <w:rFonts w:hint="eastAsia"/>
              </w:rPr>
              <w:t>支持地区汽车租赁行业</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安全高效</w:t>
            </w:r>
          </w:p>
        </w:tc>
        <w:tc>
          <w:tcPr>
            <w:tcW w:w="5386" w:type="dxa"/>
            <w:vAlign w:val="center"/>
          </w:tcPr>
          <w:p>
            <w:pPr>
              <w:pStyle w:val="14"/>
            </w:pPr>
            <w:r>
              <w:rPr>
                <w:rFonts w:hint="eastAsia"/>
              </w:rPr>
              <w:t>保障安全用车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排放达标</w:t>
            </w:r>
          </w:p>
        </w:tc>
        <w:tc>
          <w:tcPr>
            <w:tcW w:w="5386" w:type="dxa"/>
            <w:vAlign w:val="center"/>
          </w:tcPr>
          <w:p>
            <w:pPr>
              <w:pStyle w:val="14"/>
            </w:pPr>
            <w:r>
              <w:rPr>
                <w:rFonts w:hint="eastAsia"/>
              </w:rPr>
              <w:t>保证租用车达到国家标准</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可持续性</w:t>
            </w:r>
          </w:p>
        </w:tc>
        <w:tc>
          <w:tcPr>
            <w:tcW w:w="5386" w:type="dxa"/>
            <w:vAlign w:val="center"/>
          </w:tcPr>
          <w:p>
            <w:pPr>
              <w:pStyle w:val="14"/>
            </w:pPr>
            <w:r>
              <w:rPr>
                <w:rFonts w:hint="eastAsia"/>
              </w:rPr>
              <w:t>可持续性</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受益群体满意度</w:t>
            </w:r>
          </w:p>
        </w:tc>
        <w:tc>
          <w:tcPr>
            <w:tcW w:w="5386" w:type="dxa"/>
            <w:vAlign w:val="center"/>
          </w:tcPr>
          <w:p>
            <w:pPr>
              <w:pStyle w:val="14"/>
            </w:pPr>
            <w:r>
              <w:rPr>
                <w:rFonts w:hint="eastAsia"/>
              </w:rPr>
              <w:t>群众满意度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rPr>
        <w:t>、人才开发经费绩效目标表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13021925P00000510002Q</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人才开发经费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0.50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0.50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人才开发经费，提高旅游岛工作人员改革创新能力</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提高旅游岛工作人员改革创新能力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培训次数</w:t>
            </w:r>
          </w:p>
        </w:tc>
        <w:tc>
          <w:tcPr>
            <w:tcW w:w="5386" w:type="dxa"/>
            <w:vAlign w:val="center"/>
          </w:tcPr>
          <w:p>
            <w:pPr>
              <w:pStyle w:val="14"/>
            </w:pPr>
            <w:r>
              <w:rPr>
                <w:rFonts w:hint="eastAsia"/>
              </w:rPr>
              <w:t>组织旅游岛企事业干部职工开展人才培训</w:t>
            </w:r>
          </w:p>
        </w:tc>
        <w:tc>
          <w:tcPr>
            <w:tcW w:w="2268" w:type="dxa"/>
            <w:vAlign w:val="center"/>
          </w:tcPr>
          <w:p>
            <w:pPr>
              <w:pStyle w:val="14"/>
            </w:pPr>
            <w:r>
              <w:rPr>
                <w:rFonts w:hint="eastAsia"/>
              </w:rPr>
              <w:t>≥</w:t>
            </w:r>
            <w:r>
              <w:t>1</w:t>
            </w:r>
            <w:r>
              <w:rPr>
                <w:rFonts w:hint="eastAsia"/>
              </w:rPr>
              <w:t>次</w:t>
            </w:r>
          </w:p>
        </w:tc>
        <w:tc>
          <w:tcPr>
            <w:tcW w:w="1276" w:type="dxa"/>
            <w:vAlign w:val="center"/>
          </w:tcPr>
          <w:p>
            <w:pPr>
              <w:pStyle w:val="14"/>
            </w:pPr>
            <w:r>
              <w:rPr>
                <w:rFonts w:hint="eastAsia"/>
              </w:rPr>
              <w:t>培训次数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能力水平提升</w:t>
            </w:r>
          </w:p>
        </w:tc>
        <w:tc>
          <w:tcPr>
            <w:tcW w:w="5386" w:type="dxa"/>
            <w:vAlign w:val="center"/>
          </w:tcPr>
          <w:p>
            <w:pPr>
              <w:pStyle w:val="14"/>
            </w:pPr>
            <w:r>
              <w:rPr>
                <w:rFonts w:hint="eastAsia"/>
              </w:rPr>
              <w:t>提高旅游岛企事业干部职工能力水平</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12</w:t>
            </w:r>
            <w:r>
              <w:rPr>
                <w:rFonts w:hint="eastAsia"/>
              </w:rPr>
              <w:t>月底前完成培训任务</w:t>
            </w:r>
          </w:p>
        </w:tc>
        <w:tc>
          <w:tcPr>
            <w:tcW w:w="2268" w:type="dxa"/>
            <w:vAlign w:val="center"/>
          </w:tcPr>
          <w:p>
            <w:pPr>
              <w:pStyle w:val="14"/>
            </w:pPr>
            <w:r>
              <w:t>2025</w:t>
            </w:r>
            <w:r>
              <w:rPr>
                <w:rFonts w:hint="eastAsia"/>
              </w:rPr>
              <w:t>年</w:t>
            </w:r>
          </w:p>
        </w:tc>
        <w:tc>
          <w:tcPr>
            <w:tcW w:w="1276" w:type="dxa"/>
            <w:vAlign w:val="center"/>
          </w:tcPr>
          <w:p>
            <w:pPr>
              <w:pStyle w:val="14"/>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总成本</w:t>
            </w:r>
          </w:p>
        </w:tc>
        <w:tc>
          <w:tcPr>
            <w:tcW w:w="5386" w:type="dxa"/>
            <w:vAlign w:val="center"/>
          </w:tcPr>
          <w:p>
            <w:pPr>
              <w:pStyle w:val="14"/>
            </w:pPr>
            <w:r>
              <w:rPr>
                <w:rFonts w:hint="eastAsia"/>
              </w:rPr>
              <w:t>旅游岛财政支持资金</w:t>
            </w:r>
          </w:p>
        </w:tc>
        <w:tc>
          <w:tcPr>
            <w:tcW w:w="2268" w:type="dxa"/>
            <w:vAlign w:val="center"/>
          </w:tcPr>
          <w:p>
            <w:pPr>
              <w:pStyle w:val="14"/>
            </w:pPr>
            <w:r>
              <w:t>0.5</w:t>
            </w:r>
            <w:r>
              <w:rPr>
                <w:rFonts w:hint="eastAsia"/>
              </w:rPr>
              <w:t>万元</w:t>
            </w:r>
          </w:p>
        </w:tc>
        <w:tc>
          <w:tcPr>
            <w:tcW w:w="1276" w:type="dxa"/>
            <w:vAlign w:val="center"/>
          </w:tcPr>
          <w:p>
            <w:pPr>
              <w:pStyle w:val="14"/>
            </w:pPr>
            <w:r>
              <w:rPr>
                <w:rFonts w:hint="eastAsia"/>
              </w:rPr>
              <w:t>实际支出费用明细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节约人才成本</w:t>
            </w:r>
          </w:p>
        </w:tc>
        <w:tc>
          <w:tcPr>
            <w:tcW w:w="5386" w:type="dxa"/>
            <w:vAlign w:val="center"/>
          </w:tcPr>
          <w:p>
            <w:pPr>
              <w:pStyle w:val="14"/>
            </w:pPr>
            <w:r>
              <w:rPr>
                <w:rFonts w:hint="eastAsia"/>
              </w:rPr>
              <w:t>提高职工能力水平节约人力成本</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职工能力提升</w:t>
            </w:r>
          </w:p>
        </w:tc>
        <w:tc>
          <w:tcPr>
            <w:tcW w:w="5386" w:type="dxa"/>
            <w:vAlign w:val="center"/>
          </w:tcPr>
          <w:p>
            <w:pPr>
              <w:pStyle w:val="14"/>
            </w:pPr>
            <w:r>
              <w:rPr>
                <w:rFonts w:hint="eastAsia"/>
              </w:rPr>
              <w:t>提高职工能力水平</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可持续性职工能力提升</w:t>
            </w:r>
          </w:p>
        </w:tc>
        <w:tc>
          <w:tcPr>
            <w:tcW w:w="5386" w:type="dxa"/>
            <w:vAlign w:val="center"/>
          </w:tcPr>
          <w:p>
            <w:pPr>
              <w:pStyle w:val="14"/>
            </w:pPr>
            <w:r>
              <w:rPr>
                <w:rFonts w:hint="eastAsia"/>
              </w:rPr>
              <w:t>提高职工能力水平</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职工工作能力水平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职工满意度</w:t>
            </w:r>
          </w:p>
        </w:tc>
        <w:tc>
          <w:tcPr>
            <w:tcW w:w="5386" w:type="dxa"/>
            <w:vAlign w:val="center"/>
          </w:tcPr>
          <w:p>
            <w:pPr>
              <w:pStyle w:val="14"/>
            </w:pPr>
            <w:r>
              <w:rPr>
                <w:rFonts w:hint="eastAsia"/>
              </w:rPr>
              <w:t>职工满意度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职工工作能力水平</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rPr>
        <w:t>、摄像器材维修费绩效目标表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13021925P000013100011</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摄像器材维修费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1.64</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1.64</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飞行器、摄像机、照相机维修费用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90%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维修摄像器材，确保机器正常使用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飞行器、佳能相机、索尼摄像机</w:t>
            </w:r>
          </w:p>
        </w:tc>
        <w:tc>
          <w:tcPr>
            <w:tcW w:w="5386" w:type="dxa"/>
            <w:vAlign w:val="center"/>
          </w:tcPr>
          <w:p>
            <w:pPr>
              <w:pStyle w:val="14"/>
            </w:pPr>
            <w:r>
              <w:rPr>
                <w:rFonts w:hint="eastAsia"/>
              </w:rPr>
              <w:t>更换老化、损坏零件</w:t>
            </w:r>
          </w:p>
        </w:tc>
        <w:tc>
          <w:tcPr>
            <w:tcW w:w="2268" w:type="dxa"/>
            <w:vAlign w:val="center"/>
          </w:tcPr>
          <w:p>
            <w:pPr>
              <w:pStyle w:val="14"/>
            </w:pPr>
            <w:r>
              <w:t>6</w:t>
            </w:r>
            <w:r>
              <w:rPr>
                <w:rFonts w:hint="eastAsia"/>
              </w:rPr>
              <w:t>台</w:t>
            </w:r>
          </w:p>
        </w:tc>
        <w:tc>
          <w:tcPr>
            <w:tcW w:w="1276" w:type="dxa"/>
            <w:vAlign w:val="center"/>
          </w:tcPr>
          <w:p>
            <w:pPr>
              <w:pStyle w:val="14"/>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rPr>
                <w:rFonts w:hint="eastAsia"/>
              </w:rPr>
              <w:t>维修完成时间</w:t>
            </w:r>
          </w:p>
        </w:tc>
        <w:tc>
          <w:tcPr>
            <w:tcW w:w="2268" w:type="dxa"/>
            <w:vAlign w:val="center"/>
          </w:tcPr>
          <w:p>
            <w:pPr>
              <w:pStyle w:val="14"/>
            </w:pPr>
            <w:r>
              <w:t>12</w:t>
            </w:r>
            <w:r>
              <w:rPr>
                <w:rFonts w:hint="eastAsia"/>
              </w:rPr>
              <w:t>月底之前</w:t>
            </w:r>
          </w:p>
        </w:tc>
        <w:tc>
          <w:tcPr>
            <w:tcW w:w="1276" w:type="dxa"/>
            <w:vAlign w:val="center"/>
          </w:tcPr>
          <w:p>
            <w:pPr>
              <w:pStyle w:val="14"/>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摄像设备正常使用</w:t>
            </w:r>
          </w:p>
        </w:tc>
        <w:tc>
          <w:tcPr>
            <w:tcW w:w="5386" w:type="dxa"/>
            <w:vAlign w:val="center"/>
          </w:tcPr>
          <w:p>
            <w:pPr>
              <w:pStyle w:val="14"/>
            </w:pPr>
            <w:r>
              <w:rPr>
                <w:rFonts w:hint="eastAsia"/>
              </w:rPr>
              <w:t>加强保养、维修，确保正常使用</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维修费用</w:t>
            </w:r>
          </w:p>
        </w:tc>
        <w:tc>
          <w:tcPr>
            <w:tcW w:w="5386" w:type="dxa"/>
            <w:vAlign w:val="center"/>
          </w:tcPr>
          <w:p>
            <w:pPr>
              <w:pStyle w:val="14"/>
            </w:pPr>
            <w:r>
              <w:rPr>
                <w:rFonts w:hint="eastAsia"/>
              </w:rPr>
              <w:t>费用</w:t>
            </w:r>
          </w:p>
        </w:tc>
        <w:tc>
          <w:tcPr>
            <w:tcW w:w="2268" w:type="dxa"/>
            <w:vAlign w:val="center"/>
          </w:tcPr>
          <w:p>
            <w:pPr>
              <w:pStyle w:val="14"/>
            </w:pPr>
            <w:r>
              <w:rPr>
                <w:rFonts w:hint="eastAsia"/>
              </w:rPr>
              <w:t>≤</w:t>
            </w:r>
            <w:r>
              <w:t>1.64</w:t>
            </w:r>
            <w:r>
              <w:rPr>
                <w:rFonts w:hint="eastAsia"/>
              </w:rPr>
              <w:t>万元</w:t>
            </w:r>
          </w:p>
        </w:tc>
        <w:tc>
          <w:tcPr>
            <w:tcW w:w="1276" w:type="dxa"/>
            <w:vAlign w:val="center"/>
          </w:tcPr>
          <w:p>
            <w:pPr>
              <w:pStyle w:val="14"/>
            </w:pPr>
            <w:r>
              <w:rPr>
                <w:rFonts w:hint="eastAsia"/>
              </w:rPr>
              <w:t>根据器材实际情况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节省成本</w:t>
            </w:r>
          </w:p>
        </w:tc>
        <w:tc>
          <w:tcPr>
            <w:tcW w:w="5386" w:type="dxa"/>
            <w:vAlign w:val="center"/>
          </w:tcPr>
          <w:p>
            <w:pPr>
              <w:pStyle w:val="14"/>
            </w:pPr>
            <w:r>
              <w:rPr>
                <w:rFonts w:hint="eastAsia"/>
              </w:rPr>
              <w:t>以修代买，修旧利废</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社会效益</w:t>
            </w:r>
          </w:p>
        </w:tc>
        <w:tc>
          <w:tcPr>
            <w:tcW w:w="5386" w:type="dxa"/>
            <w:vAlign w:val="center"/>
          </w:tcPr>
          <w:p>
            <w:pPr>
              <w:pStyle w:val="14"/>
            </w:pPr>
            <w:r>
              <w:rPr>
                <w:rFonts w:hint="eastAsia"/>
              </w:rPr>
              <w:t>社会效益</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器材维修影响</w:t>
            </w:r>
          </w:p>
        </w:tc>
        <w:tc>
          <w:tcPr>
            <w:tcW w:w="5386" w:type="dxa"/>
            <w:vAlign w:val="center"/>
          </w:tcPr>
          <w:p>
            <w:pPr>
              <w:pStyle w:val="14"/>
            </w:pPr>
            <w:r>
              <w:rPr>
                <w:rFonts w:hint="eastAsia"/>
              </w:rPr>
              <w:t>器材维修影响</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受益群体满意度</w:t>
            </w:r>
          </w:p>
        </w:tc>
        <w:tc>
          <w:tcPr>
            <w:tcW w:w="5386" w:type="dxa"/>
            <w:vAlign w:val="center"/>
          </w:tcPr>
          <w:p>
            <w:pPr>
              <w:pStyle w:val="14"/>
            </w:pPr>
            <w:r>
              <w:rPr>
                <w:rFonts w:hint="eastAsia"/>
              </w:rPr>
              <w:t>摄影师满意度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rPr>
        <w:t>、社区服务站建设费绩效目标表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13021925P000034100015</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社区服务站建设费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39.36</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39.36</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为推进旅游岛社区建设高质量发展，改善提升社区卫生、文化、物业服务水平，营造整洁优美、秩序良好、文明祥和的社区环境，在旅游岛筹建社区服务站</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为推进旅游岛社区建设高质量发展，在旅游岛筹建社区服务站。</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建设数量</w:t>
            </w:r>
          </w:p>
        </w:tc>
        <w:tc>
          <w:tcPr>
            <w:tcW w:w="5386" w:type="dxa"/>
            <w:vAlign w:val="center"/>
          </w:tcPr>
          <w:p>
            <w:pPr>
              <w:pStyle w:val="14"/>
            </w:pPr>
            <w:r>
              <w:rPr>
                <w:rFonts w:hint="eastAsia"/>
              </w:rPr>
              <w:t>筹建社区服务站</w:t>
            </w:r>
          </w:p>
        </w:tc>
        <w:tc>
          <w:tcPr>
            <w:tcW w:w="2268" w:type="dxa"/>
            <w:vAlign w:val="center"/>
          </w:tcPr>
          <w:p>
            <w:pPr>
              <w:pStyle w:val="14"/>
            </w:pPr>
            <w:r>
              <w:t>1</w:t>
            </w:r>
            <w:r>
              <w:rPr>
                <w:rFonts w:hint="eastAsia"/>
              </w:rPr>
              <w:t>个</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合格</w:t>
            </w:r>
          </w:p>
        </w:tc>
        <w:tc>
          <w:tcPr>
            <w:tcW w:w="5386" w:type="dxa"/>
            <w:vAlign w:val="center"/>
          </w:tcPr>
          <w:p>
            <w:pPr>
              <w:pStyle w:val="14"/>
            </w:pPr>
            <w:r>
              <w:rPr>
                <w:rFonts w:hint="eastAsia"/>
              </w:rPr>
              <w:t>合格率</w:t>
            </w:r>
            <w:r>
              <w:t>100%</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12</w:t>
            </w:r>
            <w:r>
              <w:rPr>
                <w:rFonts w:hint="eastAsia"/>
              </w:rPr>
              <w:t>月底完成</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采购成本</w:t>
            </w:r>
          </w:p>
        </w:tc>
        <w:tc>
          <w:tcPr>
            <w:tcW w:w="5386" w:type="dxa"/>
            <w:vAlign w:val="center"/>
          </w:tcPr>
          <w:p>
            <w:pPr>
              <w:pStyle w:val="14"/>
            </w:pPr>
            <w:r>
              <w:rPr>
                <w:rFonts w:hint="eastAsia"/>
              </w:rPr>
              <w:t>按照报价进行预算</w:t>
            </w:r>
          </w:p>
        </w:tc>
        <w:tc>
          <w:tcPr>
            <w:tcW w:w="2268" w:type="dxa"/>
            <w:vAlign w:val="center"/>
          </w:tcPr>
          <w:p>
            <w:pPr>
              <w:pStyle w:val="14"/>
            </w:pPr>
            <w:r>
              <w:t>39.36</w:t>
            </w:r>
            <w:r>
              <w:rPr>
                <w:rFonts w:hint="eastAsia"/>
              </w:rPr>
              <w:t>万</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w:t>
            </w:r>
          </w:p>
        </w:tc>
        <w:tc>
          <w:tcPr>
            <w:tcW w:w="5386" w:type="dxa"/>
            <w:vAlign w:val="center"/>
          </w:tcPr>
          <w:p>
            <w:pPr>
              <w:pStyle w:val="14"/>
            </w:pPr>
            <w:r>
              <w:rPr>
                <w:rFonts w:hint="eastAsia"/>
              </w:rPr>
              <w:t>服务提升经济发展</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服务办事效率</w:t>
            </w:r>
          </w:p>
        </w:tc>
        <w:tc>
          <w:tcPr>
            <w:tcW w:w="5386" w:type="dxa"/>
            <w:vAlign w:val="center"/>
          </w:tcPr>
          <w:p>
            <w:pPr>
              <w:pStyle w:val="14"/>
            </w:pPr>
            <w:r>
              <w:rPr>
                <w:rFonts w:hint="eastAsia"/>
              </w:rPr>
              <w:t>提高项目审批效率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提高工作效率</w:t>
            </w:r>
          </w:p>
        </w:tc>
        <w:tc>
          <w:tcPr>
            <w:tcW w:w="5386" w:type="dxa"/>
            <w:vAlign w:val="center"/>
          </w:tcPr>
          <w:p>
            <w:pPr>
              <w:pStyle w:val="14"/>
            </w:pPr>
            <w:r>
              <w:rPr>
                <w:rFonts w:hint="eastAsia"/>
              </w:rPr>
              <w:t>方便日常开展工作</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根据筹建文件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使用人满意度</w:t>
            </w:r>
          </w:p>
        </w:tc>
        <w:tc>
          <w:tcPr>
            <w:tcW w:w="5386" w:type="dxa"/>
            <w:vAlign w:val="center"/>
          </w:tcPr>
          <w:p>
            <w:pPr>
              <w:pStyle w:val="14"/>
            </w:pPr>
            <w:r>
              <w:rPr>
                <w:rFonts w:hint="eastAsia"/>
              </w:rPr>
              <w:t>满意度</w:t>
            </w:r>
            <w:r>
              <w:t>100%</w:t>
            </w:r>
          </w:p>
        </w:tc>
        <w:tc>
          <w:tcPr>
            <w:tcW w:w="2268" w:type="dxa"/>
            <w:vAlign w:val="center"/>
          </w:tcPr>
          <w:p>
            <w:pPr>
              <w:pStyle w:val="14"/>
            </w:pPr>
            <w:r>
              <w:t>100</w:t>
            </w:r>
            <w:r>
              <w:rPr>
                <w:rFonts w:hint="eastAsia"/>
              </w:rPr>
              <w:t>百分之</w:t>
            </w:r>
          </w:p>
        </w:tc>
        <w:tc>
          <w:tcPr>
            <w:tcW w:w="1276" w:type="dxa"/>
            <w:vAlign w:val="center"/>
          </w:tcPr>
          <w:p>
            <w:pPr>
              <w:pStyle w:val="14"/>
            </w:pPr>
            <w:r>
              <w:rPr>
                <w:rFonts w:hint="eastAsia"/>
              </w:rPr>
              <w:t>根据筹建文件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rPr>
        <w:t>、网站建设费绩效目标表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13021925P00001110001M</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网站建设费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0.50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0.50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t>2025</w:t>
            </w:r>
            <w:r>
              <w:rPr>
                <w:rFonts w:hint="eastAsia"/>
              </w:rPr>
              <w:t>年</w:t>
            </w:r>
            <w:r>
              <w:t>0.5</w:t>
            </w:r>
            <w:r>
              <w:rPr>
                <w:rFonts w:hint="eastAsia"/>
              </w:rPr>
              <w:t>万元。我区政务网已纳入市政府网站群管理，每年维修费</w:t>
            </w:r>
            <w:r>
              <w:t>0.5</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网站正常运行，满足各单位信息公开要求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政务网</w:t>
            </w:r>
            <w:r>
              <w:t>1</w:t>
            </w:r>
            <w:r>
              <w:rPr>
                <w:rFonts w:hint="eastAsia"/>
              </w:rPr>
              <w:t>个</w:t>
            </w:r>
          </w:p>
        </w:tc>
        <w:tc>
          <w:tcPr>
            <w:tcW w:w="5386" w:type="dxa"/>
            <w:vAlign w:val="center"/>
          </w:tcPr>
          <w:p>
            <w:pPr>
              <w:pStyle w:val="14"/>
            </w:pPr>
            <w:r>
              <w:rPr>
                <w:rFonts w:hint="eastAsia"/>
              </w:rPr>
              <w:t>政务网</w:t>
            </w:r>
            <w:r>
              <w:t>1</w:t>
            </w:r>
            <w:r>
              <w:rPr>
                <w:rFonts w:hint="eastAsia"/>
              </w:rPr>
              <w:t>个</w:t>
            </w:r>
          </w:p>
        </w:tc>
        <w:tc>
          <w:tcPr>
            <w:tcW w:w="2268" w:type="dxa"/>
            <w:vAlign w:val="center"/>
          </w:tcPr>
          <w:p>
            <w:pPr>
              <w:pStyle w:val="14"/>
            </w:pPr>
            <w:r>
              <w:t>1</w:t>
            </w:r>
            <w:r>
              <w:rPr>
                <w:rFonts w:hint="eastAsia"/>
              </w:rPr>
              <w:t>个</w:t>
            </w:r>
          </w:p>
        </w:tc>
        <w:tc>
          <w:tcPr>
            <w:tcW w:w="1276" w:type="dxa"/>
            <w:vAlign w:val="center"/>
          </w:tcPr>
          <w:p>
            <w:pPr>
              <w:pStyle w:val="14"/>
            </w:pPr>
            <w:r>
              <w:rPr>
                <w:rFonts w:hint="eastAsia"/>
              </w:rP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网站运行正常</w:t>
            </w:r>
          </w:p>
        </w:tc>
        <w:tc>
          <w:tcPr>
            <w:tcW w:w="5386" w:type="dxa"/>
            <w:vAlign w:val="center"/>
          </w:tcPr>
          <w:p>
            <w:pPr>
              <w:pStyle w:val="14"/>
            </w:pPr>
            <w:r>
              <w:rPr>
                <w:rFonts w:hint="eastAsia"/>
              </w:rPr>
              <w:t>网站维护、更新到位</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更新时间</w:t>
            </w:r>
          </w:p>
        </w:tc>
        <w:tc>
          <w:tcPr>
            <w:tcW w:w="5386" w:type="dxa"/>
            <w:vAlign w:val="center"/>
          </w:tcPr>
          <w:p>
            <w:pPr>
              <w:pStyle w:val="14"/>
            </w:pPr>
            <w:r>
              <w:rPr>
                <w:rFonts w:hint="eastAsia"/>
              </w:rPr>
              <w:t>按相关要求按时更新</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总成本</w:t>
            </w:r>
          </w:p>
        </w:tc>
        <w:tc>
          <w:tcPr>
            <w:tcW w:w="5386" w:type="dxa"/>
            <w:vAlign w:val="center"/>
          </w:tcPr>
          <w:p>
            <w:pPr>
              <w:pStyle w:val="14"/>
            </w:pPr>
            <w:r>
              <w:rPr>
                <w:rFonts w:hint="eastAsia"/>
              </w:rPr>
              <w:t>总成本</w:t>
            </w:r>
          </w:p>
        </w:tc>
        <w:tc>
          <w:tcPr>
            <w:tcW w:w="2268" w:type="dxa"/>
            <w:vAlign w:val="center"/>
          </w:tcPr>
          <w:p>
            <w:pPr>
              <w:pStyle w:val="14"/>
            </w:pPr>
            <w:r>
              <w:t>0.5</w:t>
            </w:r>
            <w:r>
              <w:rPr>
                <w:rFonts w:hint="eastAsia"/>
              </w:rPr>
              <w:t>万元</w:t>
            </w:r>
          </w:p>
        </w:tc>
        <w:tc>
          <w:tcPr>
            <w:tcW w:w="1276" w:type="dxa"/>
            <w:vAlign w:val="center"/>
          </w:tcPr>
          <w:p>
            <w:pPr>
              <w:pStyle w:val="14"/>
            </w:pPr>
            <w:r>
              <w:rPr>
                <w:rFonts w:hint="eastAsia"/>
              </w:rP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提高旅游岛知名度</w:t>
            </w:r>
          </w:p>
        </w:tc>
        <w:tc>
          <w:tcPr>
            <w:tcW w:w="5386" w:type="dxa"/>
            <w:vAlign w:val="center"/>
          </w:tcPr>
          <w:p>
            <w:pPr>
              <w:pStyle w:val="14"/>
            </w:pPr>
            <w:r>
              <w:rPr>
                <w:rFonts w:hint="eastAsia"/>
              </w:rPr>
              <w:t>吸引游客，促进旅游岛发展</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扩大旅游岛美誉度</w:t>
            </w:r>
          </w:p>
        </w:tc>
        <w:tc>
          <w:tcPr>
            <w:tcW w:w="5386" w:type="dxa"/>
            <w:vAlign w:val="center"/>
          </w:tcPr>
          <w:p>
            <w:pPr>
              <w:pStyle w:val="14"/>
            </w:pPr>
            <w:r>
              <w:rPr>
                <w:rFonts w:hint="eastAsia"/>
              </w:rPr>
              <w:t>加大宣传，构建良好宣传氛围</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扩大旅游岛美誉度</w:t>
            </w:r>
          </w:p>
        </w:tc>
        <w:tc>
          <w:tcPr>
            <w:tcW w:w="5386" w:type="dxa"/>
            <w:vAlign w:val="center"/>
          </w:tcPr>
          <w:p>
            <w:pPr>
              <w:pStyle w:val="14"/>
            </w:pPr>
            <w:r>
              <w:rPr>
                <w:rFonts w:hint="eastAsia"/>
              </w:rPr>
              <w:t>加大宣传，构建良好宣传氛围</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推动旅游岛发展</w:t>
            </w:r>
          </w:p>
        </w:tc>
        <w:tc>
          <w:tcPr>
            <w:tcW w:w="5386" w:type="dxa"/>
            <w:vAlign w:val="center"/>
          </w:tcPr>
          <w:p>
            <w:pPr>
              <w:pStyle w:val="14"/>
            </w:pPr>
            <w:r>
              <w:rPr>
                <w:rFonts w:hint="eastAsia"/>
              </w:rPr>
              <w:t>推动旅游岛发展</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服务对象满意度</w:t>
            </w:r>
          </w:p>
        </w:tc>
        <w:tc>
          <w:tcPr>
            <w:tcW w:w="5386" w:type="dxa"/>
            <w:vAlign w:val="center"/>
          </w:tcPr>
          <w:p>
            <w:pPr>
              <w:pStyle w:val="14"/>
            </w:pPr>
            <w:r>
              <w:rPr>
                <w:rFonts w:hint="eastAsia"/>
              </w:rPr>
              <w:t>服务对象满意度</w:t>
            </w:r>
          </w:p>
        </w:tc>
        <w:tc>
          <w:tcPr>
            <w:tcW w:w="2268" w:type="dxa"/>
            <w:vAlign w:val="center"/>
          </w:tcPr>
          <w:p>
            <w:pPr>
              <w:pStyle w:val="14"/>
            </w:pPr>
            <w:r>
              <w:rPr>
                <w:rFonts w:hint="eastAsia"/>
              </w:rPr>
              <w:t>≥</w:t>
            </w:r>
            <w:r>
              <w:t>90</w:t>
            </w:r>
            <w:r>
              <w:rPr>
                <w:rFonts w:hint="eastAsia"/>
              </w:rPr>
              <w:t>百分之</w:t>
            </w:r>
          </w:p>
        </w:tc>
        <w:tc>
          <w:tcPr>
            <w:tcW w:w="1276" w:type="dxa"/>
            <w:vAlign w:val="center"/>
          </w:tcPr>
          <w:p>
            <w:pPr>
              <w:pStyle w:val="14"/>
            </w:pPr>
            <w:r>
              <w:rPr>
                <w:rFonts w:hint="eastAsia"/>
              </w:rPr>
              <w:t>根据实际情况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rPr>
        <w:t>、宣传管理费绩效目标表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13021925P000008100016</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宣传管理费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rPr>
                <w:rFonts w:hint="default" w:eastAsia="方正书宋_GBK"/>
                <w:lang w:val="en-US" w:eastAsia="zh-CN"/>
              </w:rPr>
            </w:pPr>
            <w:r>
              <w:rPr>
                <w:rFonts w:hint="eastAsia"/>
                <w:lang w:val="en-US" w:eastAsia="zh-CN"/>
              </w:rPr>
              <w:t>20.00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rPr>
                <w:rFonts w:hint="default" w:eastAsia="方正书宋_GBK"/>
                <w:lang w:val="en-US" w:eastAsia="zh-CN"/>
              </w:rPr>
            </w:pPr>
            <w:r>
              <w:rPr>
                <w:rFonts w:hint="eastAsia"/>
                <w:lang w:val="en-US" w:eastAsia="zh-CN"/>
              </w:rPr>
              <w:t>20.00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对习近平新时代中国特色社会主义思想、党的二十大会议精神、社会主义核心价值观等重要思想进行社会、网络、媒体宣传等制作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对习近平新时代中国特色社会主义思想、党的二十大会议精神、社会主义核心价值观等重要思想进行社会、网络、媒体宣传等制作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宣传数量</w:t>
            </w:r>
          </w:p>
        </w:tc>
        <w:tc>
          <w:tcPr>
            <w:tcW w:w="5386" w:type="dxa"/>
            <w:vAlign w:val="center"/>
          </w:tcPr>
          <w:p>
            <w:pPr>
              <w:pStyle w:val="14"/>
            </w:pPr>
            <w:r>
              <w:rPr>
                <w:rFonts w:hint="eastAsia"/>
              </w:rPr>
              <w:t>理论学习宣传数量</w:t>
            </w:r>
          </w:p>
        </w:tc>
        <w:tc>
          <w:tcPr>
            <w:tcW w:w="2268" w:type="dxa"/>
            <w:vAlign w:val="center"/>
          </w:tcPr>
          <w:p>
            <w:pPr>
              <w:pStyle w:val="14"/>
            </w:pPr>
            <w:r>
              <w:rPr>
                <w:rFonts w:hint="eastAsia"/>
              </w:rPr>
              <w:t>≤</w:t>
            </w:r>
            <w:r>
              <w:t>5</w:t>
            </w:r>
            <w:r>
              <w:rPr>
                <w:rFonts w:hint="eastAsia"/>
              </w:rPr>
              <w:t>次</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质量指标</w:t>
            </w:r>
          </w:p>
        </w:tc>
        <w:tc>
          <w:tcPr>
            <w:tcW w:w="5386" w:type="dxa"/>
            <w:vAlign w:val="center"/>
          </w:tcPr>
          <w:p>
            <w:pPr>
              <w:pStyle w:val="14"/>
            </w:pPr>
            <w:r>
              <w:rPr>
                <w:rFonts w:hint="eastAsia"/>
              </w:rPr>
              <w:t>质量指标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专项活动时间</w:t>
            </w:r>
          </w:p>
        </w:tc>
        <w:tc>
          <w:tcPr>
            <w:tcW w:w="5386" w:type="dxa"/>
            <w:vAlign w:val="center"/>
          </w:tcPr>
          <w:p>
            <w:pPr>
              <w:pStyle w:val="14"/>
            </w:pPr>
            <w:r>
              <w:rPr>
                <w:rFonts w:hint="eastAsia"/>
              </w:rPr>
              <w:t>按时完成</w:t>
            </w:r>
          </w:p>
        </w:tc>
        <w:tc>
          <w:tcPr>
            <w:tcW w:w="2268" w:type="dxa"/>
            <w:vAlign w:val="center"/>
          </w:tcPr>
          <w:p>
            <w:pPr>
              <w:pStyle w:val="14"/>
            </w:pPr>
            <w:r>
              <w:t>2025</w:t>
            </w:r>
            <w:r>
              <w:rPr>
                <w:rFonts w:hint="eastAsia"/>
              </w:rPr>
              <w:t>年底之前</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总成本</w:t>
            </w:r>
          </w:p>
        </w:tc>
        <w:tc>
          <w:tcPr>
            <w:tcW w:w="5386" w:type="dxa"/>
            <w:vAlign w:val="center"/>
          </w:tcPr>
          <w:p>
            <w:pPr>
              <w:pStyle w:val="14"/>
            </w:pPr>
            <w:r>
              <w:rPr>
                <w:rFonts w:hint="eastAsia"/>
              </w:rPr>
              <w:t>总成本</w:t>
            </w:r>
          </w:p>
        </w:tc>
        <w:tc>
          <w:tcPr>
            <w:tcW w:w="2268" w:type="dxa"/>
            <w:vAlign w:val="center"/>
          </w:tcPr>
          <w:p>
            <w:pPr>
              <w:pStyle w:val="14"/>
            </w:pPr>
            <w:r>
              <w:rPr>
                <w:rFonts w:hint="eastAsia"/>
              </w:rPr>
              <w:t>≤</w:t>
            </w:r>
            <w:r>
              <w:rPr>
                <w:rFonts w:hint="eastAsia"/>
                <w:lang w:val="en-US" w:eastAsia="zh-CN"/>
              </w:rPr>
              <w:t>20</w:t>
            </w:r>
            <w:r>
              <w:rPr>
                <w:rFonts w:hint="eastAsia"/>
              </w:rPr>
              <w:t>万</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理论对工作开展的影响</w:t>
            </w:r>
          </w:p>
        </w:tc>
        <w:tc>
          <w:tcPr>
            <w:tcW w:w="5386" w:type="dxa"/>
            <w:vAlign w:val="center"/>
          </w:tcPr>
          <w:p>
            <w:pPr>
              <w:pStyle w:val="14"/>
            </w:pPr>
            <w:r>
              <w:rPr>
                <w:rFonts w:hint="eastAsia"/>
              </w:rPr>
              <w:t>理论联系实际指导</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对社会的影响</w:t>
            </w:r>
          </w:p>
        </w:tc>
        <w:tc>
          <w:tcPr>
            <w:tcW w:w="5386" w:type="dxa"/>
            <w:vAlign w:val="center"/>
          </w:tcPr>
          <w:p>
            <w:pPr>
              <w:pStyle w:val="14"/>
            </w:pPr>
            <w:r>
              <w:rPr>
                <w:rFonts w:hint="eastAsia"/>
              </w:rPr>
              <w:t>提高政治站位</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可持续影响</w:t>
            </w:r>
          </w:p>
        </w:tc>
        <w:tc>
          <w:tcPr>
            <w:tcW w:w="5386" w:type="dxa"/>
            <w:vAlign w:val="center"/>
          </w:tcPr>
          <w:p>
            <w:pPr>
              <w:pStyle w:val="14"/>
            </w:pPr>
            <w:r>
              <w:rPr>
                <w:rFonts w:hint="eastAsia"/>
              </w:rPr>
              <w:t>可持续影响</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结合工作实际情况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受益群众满意度</w:t>
            </w:r>
          </w:p>
        </w:tc>
        <w:tc>
          <w:tcPr>
            <w:tcW w:w="5386" w:type="dxa"/>
            <w:vAlign w:val="center"/>
          </w:tcPr>
          <w:p>
            <w:pPr>
              <w:pStyle w:val="14"/>
            </w:pPr>
            <w:r>
              <w:rPr>
                <w:rFonts w:hint="eastAsia"/>
              </w:rPr>
              <w:t>群众满意度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结合工作实际情况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w:t>
      </w:r>
      <w:r>
        <w:rPr>
          <w:rFonts w:hint="eastAsia" w:ascii="方正仿宋_GBK" w:hAnsi="方正仿宋_GBK" w:eastAsia="方正仿宋_GBK" w:cs="方正仿宋_GBK"/>
          <w:color w:val="000000"/>
          <w:sz w:val="28"/>
        </w:rPr>
        <w:t>、学习教育经费绩效目标表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13021925P000023100018</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学习教育经费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5.00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5.00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用于</w:t>
            </w:r>
            <w:r>
              <w:t>2025</w:t>
            </w:r>
            <w:r>
              <w:rPr>
                <w:rFonts w:hint="eastAsia"/>
              </w:rPr>
              <w:t>年干部职工学习教育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1.2025</w:t>
            </w:r>
            <w:r>
              <w:rPr>
                <w:rFonts w:hint="eastAsia"/>
              </w:rPr>
              <w:t>年进行干部职工学习教育培训</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培训次数</w:t>
            </w:r>
          </w:p>
        </w:tc>
        <w:tc>
          <w:tcPr>
            <w:tcW w:w="5386" w:type="dxa"/>
            <w:vAlign w:val="center"/>
          </w:tcPr>
          <w:p>
            <w:pPr>
              <w:pStyle w:val="14"/>
            </w:pPr>
            <w:r>
              <w:rPr>
                <w:rFonts w:hint="eastAsia"/>
              </w:rPr>
              <w:t>干部职工培训次数</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完成培训任务</w:t>
            </w:r>
          </w:p>
        </w:tc>
        <w:tc>
          <w:tcPr>
            <w:tcW w:w="5386" w:type="dxa"/>
            <w:vAlign w:val="center"/>
          </w:tcPr>
          <w:p>
            <w:pPr>
              <w:pStyle w:val="14"/>
            </w:pPr>
            <w:r>
              <w:rPr>
                <w:rFonts w:hint="eastAsia"/>
              </w:rPr>
              <w:t>提高旅游岛工作人员能力水平</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12</w:t>
            </w:r>
            <w:r>
              <w:rPr>
                <w:rFonts w:hint="eastAsia"/>
              </w:rPr>
              <w:t>月底前全部完成</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费用</w:t>
            </w:r>
          </w:p>
        </w:tc>
        <w:tc>
          <w:tcPr>
            <w:tcW w:w="5386" w:type="dxa"/>
            <w:vAlign w:val="center"/>
          </w:tcPr>
          <w:p>
            <w:pPr>
              <w:pStyle w:val="14"/>
            </w:pPr>
            <w:r>
              <w:rPr>
                <w:rFonts w:hint="eastAsia"/>
              </w:rPr>
              <w:t>旅游岛财政资金保障</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w:t>
            </w:r>
          </w:p>
        </w:tc>
        <w:tc>
          <w:tcPr>
            <w:tcW w:w="5386" w:type="dxa"/>
            <w:vAlign w:val="center"/>
          </w:tcPr>
          <w:p>
            <w:pPr>
              <w:pStyle w:val="14"/>
            </w:pPr>
            <w:r>
              <w:rPr>
                <w:rFonts w:hint="eastAsia"/>
              </w:rPr>
              <w:t>经济效益</w:t>
            </w:r>
          </w:p>
        </w:tc>
        <w:tc>
          <w:tcPr>
            <w:tcW w:w="2268" w:type="dxa"/>
            <w:vAlign w:val="center"/>
          </w:tcPr>
          <w:p>
            <w:pPr>
              <w:pStyle w:val="14"/>
            </w:pPr>
            <w:r>
              <w:rPr>
                <w:rFonts w:hint="eastAsia"/>
              </w:rPr>
              <w:t>≤</w:t>
            </w:r>
            <w:r>
              <w:t>95</w:t>
            </w:r>
            <w:r>
              <w:rPr>
                <w:rFonts w:hint="eastAsia"/>
              </w:rPr>
              <w:t>百分比</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社会效益</w:t>
            </w:r>
          </w:p>
        </w:tc>
        <w:tc>
          <w:tcPr>
            <w:tcW w:w="5386" w:type="dxa"/>
            <w:vAlign w:val="center"/>
          </w:tcPr>
          <w:p>
            <w:pPr>
              <w:pStyle w:val="14"/>
            </w:pPr>
            <w:r>
              <w:rPr>
                <w:rFonts w:hint="eastAsia"/>
              </w:rPr>
              <w:t>社会效益</w:t>
            </w:r>
          </w:p>
        </w:tc>
        <w:tc>
          <w:tcPr>
            <w:tcW w:w="2268" w:type="dxa"/>
            <w:vAlign w:val="center"/>
          </w:tcPr>
          <w:p>
            <w:pPr>
              <w:pStyle w:val="14"/>
            </w:pPr>
            <w:r>
              <w:rPr>
                <w:rFonts w:hint="eastAsia"/>
              </w:rPr>
              <w:t>≤</w:t>
            </w:r>
            <w:r>
              <w:t>95</w:t>
            </w:r>
            <w:r>
              <w:rPr>
                <w:rFonts w:hint="eastAsia"/>
              </w:rPr>
              <w:t>百分比</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百分比</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职工满意度</w:t>
            </w:r>
          </w:p>
        </w:tc>
        <w:tc>
          <w:tcPr>
            <w:tcW w:w="5386" w:type="dxa"/>
            <w:vAlign w:val="center"/>
          </w:tcPr>
          <w:p>
            <w:pPr>
              <w:pStyle w:val="14"/>
            </w:pPr>
            <w:r>
              <w:rPr>
                <w:rFonts w:hint="eastAsia"/>
              </w:rPr>
              <w:t>可持续影响</w:t>
            </w:r>
          </w:p>
        </w:tc>
        <w:tc>
          <w:tcPr>
            <w:tcW w:w="2268" w:type="dxa"/>
            <w:vAlign w:val="center"/>
          </w:tcPr>
          <w:p>
            <w:pPr>
              <w:pStyle w:val="14"/>
            </w:pPr>
            <w:r>
              <w:rPr>
                <w:rFonts w:hint="eastAsia"/>
              </w:rPr>
              <w:t>≤</w:t>
            </w:r>
            <w:r>
              <w:t>95</w:t>
            </w:r>
            <w:r>
              <w:rPr>
                <w:rFonts w:hint="eastAsia"/>
              </w:rPr>
              <w:t>百分比</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职工满意度</w:t>
            </w:r>
          </w:p>
        </w:tc>
        <w:tc>
          <w:tcPr>
            <w:tcW w:w="5386" w:type="dxa"/>
            <w:vAlign w:val="center"/>
          </w:tcPr>
          <w:p>
            <w:pPr>
              <w:pStyle w:val="14"/>
            </w:pPr>
            <w:r>
              <w:rPr>
                <w:rFonts w:hint="eastAsia"/>
              </w:rPr>
              <w:t>员工满意度</w:t>
            </w:r>
          </w:p>
        </w:tc>
        <w:tc>
          <w:tcPr>
            <w:tcW w:w="2268" w:type="dxa"/>
            <w:vAlign w:val="center"/>
          </w:tcPr>
          <w:p>
            <w:pPr>
              <w:pStyle w:val="14"/>
            </w:pPr>
            <w:r>
              <w:rPr>
                <w:rFonts w:hint="eastAsia"/>
              </w:rPr>
              <w:t>≤</w:t>
            </w:r>
            <w:r>
              <w:t>95</w:t>
            </w:r>
            <w:r>
              <w:rPr>
                <w:rFonts w:hint="eastAsia"/>
              </w:rPr>
              <w:t>百分比</w:t>
            </w:r>
          </w:p>
        </w:tc>
        <w:tc>
          <w:tcPr>
            <w:tcW w:w="1276" w:type="dxa"/>
            <w:vAlign w:val="center"/>
          </w:tcPr>
          <w:p>
            <w:pPr>
              <w:pStyle w:val="14"/>
            </w:pPr>
            <w:r>
              <w:rPr>
                <w:rFonts w:hint="eastAsia"/>
              </w:rPr>
              <w:t>按照实际工作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w:t>
      </w:r>
      <w:r>
        <w:rPr>
          <w:rFonts w:hint="eastAsia" w:ascii="方正仿宋_GBK" w:hAnsi="方正仿宋_GBK" w:eastAsia="方正仿宋_GBK" w:cs="方正仿宋_GBK"/>
          <w:color w:val="000000"/>
          <w:sz w:val="28"/>
        </w:rPr>
        <w:t>、招聘经费绩效目标表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13021925P00000710001G</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招聘经费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3.00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3.00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用于</w:t>
            </w:r>
            <w:r>
              <w:t>2025</w:t>
            </w:r>
            <w:r>
              <w:rPr>
                <w:rFonts w:hint="eastAsia"/>
              </w:rPr>
              <w:t>年人员招聘费用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1.2025</w:t>
            </w:r>
            <w:r>
              <w:rPr>
                <w:rFonts w:hint="eastAsia"/>
              </w:rPr>
              <w:t>年进行人才招聘网上招聘公告</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招聘次数</w:t>
            </w:r>
          </w:p>
        </w:tc>
        <w:tc>
          <w:tcPr>
            <w:tcW w:w="5386" w:type="dxa"/>
            <w:vAlign w:val="center"/>
          </w:tcPr>
          <w:p>
            <w:pPr>
              <w:pStyle w:val="14"/>
            </w:pPr>
            <w:r>
              <w:rPr>
                <w:rFonts w:hint="eastAsia"/>
              </w:rPr>
              <w:t>人员招聘次数</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按照实际工作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完成招聘任务</w:t>
            </w:r>
          </w:p>
        </w:tc>
        <w:tc>
          <w:tcPr>
            <w:tcW w:w="5386" w:type="dxa"/>
            <w:vAlign w:val="center"/>
          </w:tcPr>
          <w:p>
            <w:pPr>
              <w:pStyle w:val="14"/>
            </w:pPr>
            <w:r>
              <w:rPr>
                <w:rFonts w:hint="eastAsia"/>
              </w:rPr>
              <w:t>提高旅游岛工作人员工作质量</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按照实际工作</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12</w:t>
            </w:r>
            <w:r>
              <w:rPr>
                <w:rFonts w:hint="eastAsia"/>
              </w:rPr>
              <w:t>月底之前完成</w:t>
            </w:r>
          </w:p>
        </w:tc>
        <w:tc>
          <w:tcPr>
            <w:tcW w:w="2268" w:type="dxa"/>
            <w:vAlign w:val="center"/>
          </w:tcPr>
          <w:p>
            <w:pPr>
              <w:pStyle w:val="14"/>
            </w:pPr>
            <w:r>
              <w:t>2025</w:t>
            </w:r>
            <w:r>
              <w:rPr>
                <w:rFonts w:hint="eastAsia"/>
              </w:rPr>
              <w:t>年之前</w:t>
            </w:r>
          </w:p>
        </w:tc>
        <w:tc>
          <w:tcPr>
            <w:tcW w:w="1276" w:type="dxa"/>
            <w:vAlign w:val="center"/>
          </w:tcPr>
          <w:p>
            <w:pPr>
              <w:pStyle w:val="14"/>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费用</w:t>
            </w:r>
          </w:p>
        </w:tc>
        <w:tc>
          <w:tcPr>
            <w:tcW w:w="5386" w:type="dxa"/>
            <w:vAlign w:val="center"/>
          </w:tcPr>
          <w:p>
            <w:pPr>
              <w:pStyle w:val="14"/>
            </w:pPr>
            <w:r>
              <w:rPr>
                <w:rFonts w:hint="eastAsia"/>
              </w:rPr>
              <w:t>旅游岛财政资金保障</w:t>
            </w:r>
          </w:p>
        </w:tc>
        <w:tc>
          <w:tcPr>
            <w:tcW w:w="2268" w:type="dxa"/>
            <w:vAlign w:val="center"/>
          </w:tcPr>
          <w:p>
            <w:pPr>
              <w:pStyle w:val="14"/>
            </w:pPr>
            <w:r>
              <w:rPr>
                <w:rFonts w:hint="eastAsia"/>
              </w:rPr>
              <w:t>≤</w:t>
            </w:r>
            <w:r>
              <w:t>3</w:t>
            </w:r>
            <w:r>
              <w:rPr>
                <w:rFonts w:hint="eastAsia"/>
              </w:rPr>
              <w:t>万</w:t>
            </w:r>
          </w:p>
        </w:tc>
        <w:tc>
          <w:tcPr>
            <w:tcW w:w="1276" w:type="dxa"/>
            <w:vAlign w:val="center"/>
          </w:tcPr>
          <w:p>
            <w:pPr>
              <w:pStyle w:val="14"/>
            </w:pPr>
            <w:r>
              <w:rPr>
                <w:rFonts w:hint="eastAsia"/>
              </w:rPr>
              <w:t>按照实际工作</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经济效益指标</w:t>
            </w:r>
          </w:p>
        </w:tc>
        <w:tc>
          <w:tcPr>
            <w:tcW w:w="5386" w:type="dxa"/>
            <w:vAlign w:val="center"/>
          </w:tcPr>
          <w:p>
            <w:pPr>
              <w:pStyle w:val="14"/>
            </w:pPr>
            <w:r>
              <w:rPr>
                <w:rFonts w:hint="eastAsia"/>
              </w:rPr>
              <w:t>经济效益指标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按照实际工作</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职工满意度</w:t>
            </w:r>
          </w:p>
        </w:tc>
        <w:tc>
          <w:tcPr>
            <w:tcW w:w="5386" w:type="dxa"/>
            <w:vAlign w:val="center"/>
          </w:tcPr>
          <w:p>
            <w:pPr>
              <w:pStyle w:val="14"/>
            </w:pPr>
            <w:r>
              <w:rPr>
                <w:rFonts w:hint="eastAsia"/>
              </w:rPr>
              <w:t>员工满意度提升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按照实际工作</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生态效益指标</w:t>
            </w:r>
          </w:p>
        </w:tc>
        <w:tc>
          <w:tcPr>
            <w:tcW w:w="5386" w:type="dxa"/>
            <w:vAlign w:val="center"/>
          </w:tcPr>
          <w:p>
            <w:pPr>
              <w:pStyle w:val="14"/>
            </w:pPr>
            <w:r>
              <w:rPr>
                <w:rFonts w:hint="eastAsia"/>
              </w:rPr>
              <w:t>生态效益指标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按照实际工作</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提高服务水平</w:t>
            </w:r>
          </w:p>
        </w:tc>
        <w:tc>
          <w:tcPr>
            <w:tcW w:w="5386" w:type="dxa"/>
            <w:vAlign w:val="center"/>
          </w:tcPr>
          <w:p>
            <w:pPr>
              <w:pStyle w:val="14"/>
            </w:pPr>
            <w:r>
              <w:rPr>
                <w:rFonts w:hint="eastAsia"/>
              </w:rPr>
              <w:t>提高员工持续服务水平</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按照实际工作</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职工满意</w:t>
            </w:r>
          </w:p>
        </w:tc>
        <w:tc>
          <w:tcPr>
            <w:tcW w:w="5386" w:type="dxa"/>
            <w:vAlign w:val="center"/>
          </w:tcPr>
          <w:p>
            <w:pPr>
              <w:pStyle w:val="14"/>
            </w:pPr>
            <w:r>
              <w:rPr>
                <w:rFonts w:hint="eastAsia"/>
              </w:rPr>
              <w:t>员工满意度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按照实际工作</w:t>
            </w:r>
            <w:r>
              <w:tab/>
            </w:r>
          </w:p>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w:t>
      </w:r>
      <w:r>
        <w:rPr>
          <w:rFonts w:hint="eastAsia" w:ascii="方正仿宋_GBK" w:hAnsi="方正仿宋_GBK" w:eastAsia="方正仿宋_GBK" w:cs="方正仿宋_GBK"/>
          <w:color w:val="000000"/>
          <w:sz w:val="28"/>
        </w:rPr>
        <w:t>、专项活动经费绩效目标表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13021925P000010100010</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专项活动经费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13.00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13.00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学习宣传贯彻党内重大活动，开展党的多项行动所需相关费用。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10%</w:t>
            </w:r>
          </w:p>
        </w:tc>
        <w:tc>
          <w:tcPr>
            <w:tcW w:w="2835" w:type="dxa"/>
            <w:vAlign w:val="center"/>
          </w:tcPr>
          <w:p>
            <w:pPr>
              <w:pStyle w:val="15"/>
            </w:pPr>
            <w:r>
              <w:t>30%</w:t>
            </w:r>
          </w:p>
        </w:tc>
        <w:tc>
          <w:tcPr>
            <w:tcW w:w="2551" w:type="dxa"/>
            <w:vAlign w:val="center"/>
          </w:tcPr>
          <w:p>
            <w:pPr>
              <w:pStyle w:val="15"/>
            </w:pPr>
            <w:r>
              <w:t>60%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党工委理论学习中心组集中学习</w:t>
            </w:r>
            <w:r>
              <w:t>12</w:t>
            </w:r>
            <w:r>
              <w:rPr>
                <w:rFonts w:hint="eastAsia"/>
              </w:rPr>
              <w:t>次，调研</w:t>
            </w:r>
            <w:r>
              <w:t>1</w:t>
            </w:r>
            <w:r>
              <w:rPr>
                <w:rFonts w:hint="eastAsia"/>
              </w:rPr>
              <w:t>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理论学习</w:t>
            </w:r>
          </w:p>
        </w:tc>
        <w:tc>
          <w:tcPr>
            <w:tcW w:w="5386" w:type="dxa"/>
            <w:vAlign w:val="center"/>
          </w:tcPr>
          <w:p>
            <w:pPr>
              <w:pStyle w:val="14"/>
            </w:pPr>
            <w:r>
              <w:rPr>
                <w:rFonts w:hint="eastAsia"/>
              </w:rPr>
              <w:t>理论学习参与人数</w:t>
            </w:r>
          </w:p>
        </w:tc>
        <w:tc>
          <w:tcPr>
            <w:tcW w:w="2268" w:type="dxa"/>
            <w:vAlign w:val="center"/>
          </w:tcPr>
          <w:p>
            <w:pPr>
              <w:pStyle w:val="14"/>
            </w:pPr>
            <w:r>
              <w:rPr>
                <w:rFonts w:hint="eastAsia"/>
              </w:rPr>
              <w:t>≤</w:t>
            </w:r>
            <w:r>
              <w:t>600</w:t>
            </w:r>
            <w:r>
              <w:rPr>
                <w:rFonts w:hint="eastAsia"/>
              </w:rPr>
              <w:t>人</w:t>
            </w:r>
          </w:p>
        </w:tc>
        <w:tc>
          <w:tcPr>
            <w:tcW w:w="1276" w:type="dxa"/>
            <w:vAlign w:val="center"/>
          </w:tcPr>
          <w:p>
            <w:pPr>
              <w:pStyle w:val="14"/>
            </w:pPr>
            <w:r>
              <w:rPr>
                <w:rFonts w:hint="eastAsia"/>
              </w:rPr>
              <w:t>从严治党考核工作方案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产品质量</w:t>
            </w:r>
          </w:p>
        </w:tc>
        <w:tc>
          <w:tcPr>
            <w:tcW w:w="5386" w:type="dxa"/>
            <w:vAlign w:val="center"/>
          </w:tcPr>
          <w:p>
            <w:pPr>
              <w:pStyle w:val="14"/>
            </w:pPr>
            <w:r>
              <w:rPr>
                <w:rFonts w:hint="eastAsia"/>
              </w:rPr>
              <w:t>产品质量情况</w:t>
            </w:r>
          </w:p>
        </w:tc>
        <w:tc>
          <w:tcPr>
            <w:tcW w:w="2268" w:type="dxa"/>
            <w:vAlign w:val="center"/>
          </w:tcPr>
          <w:p>
            <w:pPr>
              <w:pStyle w:val="14"/>
            </w:pPr>
            <w:r>
              <w:t>1</w:t>
            </w:r>
            <w:r>
              <w:rPr>
                <w:rFonts w:hint="eastAsia"/>
              </w:rPr>
              <w:t>年</w:t>
            </w:r>
          </w:p>
        </w:tc>
        <w:tc>
          <w:tcPr>
            <w:tcW w:w="1276" w:type="dxa"/>
            <w:vAlign w:val="center"/>
          </w:tcPr>
          <w:p>
            <w:pPr>
              <w:pStyle w:val="14"/>
            </w:pPr>
            <w:r>
              <w:rPr>
                <w:rFonts w:hint="eastAsia"/>
              </w:rPr>
              <w:t>意识形态责任制实施方案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专项活动</w:t>
            </w:r>
          </w:p>
        </w:tc>
        <w:tc>
          <w:tcPr>
            <w:tcW w:w="5386" w:type="dxa"/>
            <w:vAlign w:val="center"/>
          </w:tcPr>
          <w:p>
            <w:pPr>
              <w:pStyle w:val="14"/>
            </w:pPr>
            <w:r>
              <w:rPr>
                <w:rFonts w:hint="eastAsia"/>
              </w:rPr>
              <w:t>专项活动</w:t>
            </w:r>
          </w:p>
        </w:tc>
        <w:tc>
          <w:tcPr>
            <w:tcW w:w="2268" w:type="dxa"/>
            <w:vAlign w:val="center"/>
          </w:tcPr>
          <w:p>
            <w:pPr>
              <w:pStyle w:val="14"/>
            </w:pPr>
            <w:r>
              <w:t>12</w:t>
            </w:r>
            <w:r>
              <w:rPr>
                <w:rFonts w:hint="eastAsia"/>
              </w:rPr>
              <w:t>月</w:t>
            </w:r>
          </w:p>
        </w:tc>
        <w:tc>
          <w:tcPr>
            <w:tcW w:w="1276" w:type="dxa"/>
            <w:vAlign w:val="center"/>
          </w:tcPr>
          <w:p>
            <w:pPr>
              <w:pStyle w:val="14"/>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总成本</w:t>
            </w:r>
          </w:p>
        </w:tc>
        <w:tc>
          <w:tcPr>
            <w:tcW w:w="5386" w:type="dxa"/>
            <w:vAlign w:val="center"/>
          </w:tcPr>
          <w:p>
            <w:pPr>
              <w:pStyle w:val="14"/>
            </w:pPr>
            <w:r>
              <w:rPr>
                <w:rFonts w:hint="eastAsia"/>
              </w:rPr>
              <w:t>总成本</w:t>
            </w:r>
          </w:p>
        </w:tc>
        <w:tc>
          <w:tcPr>
            <w:tcW w:w="2268" w:type="dxa"/>
            <w:vAlign w:val="center"/>
          </w:tcPr>
          <w:p>
            <w:pPr>
              <w:pStyle w:val="14"/>
            </w:pPr>
            <w:r>
              <w:rPr>
                <w:rFonts w:hint="eastAsia"/>
              </w:rPr>
              <w:t>≤</w:t>
            </w:r>
            <w:r>
              <w:t>13</w:t>
            </w:r>
            <w:r>
              <w:rPr>
                <w:rFonts w:hint="eastAsia"/>
              </w:rPr>
              <w:t>万元</w:t>
            </w:r>
          </w:p>
        </w:tc>
        <w:tc>
          <w:tcPr>
            <w:tcW w:w="1276" w:type="dxa"/>
            <w:vAlign w:val="center"/>
          </w:tcPr>
          <w:p>
            <w:pPr>
              <w:pStyle w:val="14"/>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理论对工作开展的影响</w:t>
            </w:r>
          </w:p>
        </w:tc>
        <w:tc>
          <w:tcPr>
            <w:tcW w:w="5386" w:type="dxa"/>
            <w:vAlign w:val="center"/>
          </w:tcPr>
          <w:p>
            <w:pPr>
              <w:pStyle w:val="14"/>
            </w:pPr>
            <w:r>
              <w:rPr>
                <w:rFonts w:hint="eastAsia"/>
              </w:rPr>
              <w:t>理论联系实际指导各项工作顺利开展</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党对社会的影响</w:t>
            </w:r>
          </w:p>
        </w:tc>
        <w:tc>
          <w:tcPr>
            <w:tcW w:w="5386" w:type="dxa"/>
            <w:vAlign w:val="center"/>
          </w:tcPr>
          <w:p>
            <w:pPr>
              <w:pStyle w:val="14"/>
            </w:pPr>
            <w:r>
              <w:rPr>
                <w:rFonts w:hint="eastAsia"/>
              </w:rPr>
              <w:t>促进社会稳定</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可持续性</w:t>
            </w:r>
          </w:p>
        </w:tc>
        <w:tc>
          <w:tcPr>
            <w:tcW w:w="5386" w:type="dxa"/>
            <w:vAlign w:val="center"/>
          </w:tcPr>
          <w:p>
            <w:pPr>
              <w:pStyle w:val="14"/>
            </w:pPr>
            <w:r>
              <w:rPr>
                <w:rFonts w:hint="eastAsia"/>
              </w:rPr>
              <w:t>可持续性</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按实际工作为准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服务对象满意度</w:t>
            </w:r>
          </w:p>
        </w:tc>
        <w:tc>
          <w:tcPr>
            <w:tcW w:w="5386" w:type="dxa"/>
            <w:vAlign w:val="center"/>
          </w:tcPr>
          <w:p>
            <w:pPr>
              <w:pStyle w:val="14"/>
            </w:pPr>
            <w:r>
              <w:rPr>
                <w:rFonts w:hint="eastAsia"/>
              </w:rPr>
              <w:t>服务对象满意度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按实际工作为准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w:t>
      </w:r>
      <w:r>
        <w:rPr>
          <w:rFonts w:hint="eastAsia" w:ascii="方正仿宋_GBK" w:hAnsi="方正仿宋_GBK" w:eastAsia="方正仿宋_GBK" w:cs="方正仿宋_GBK"/>
          <w:color w:val="000000"/>
          <w:sz w:val="28"/>
        </w:rPr>
        <w:t>、派遣人员工资绩效目标表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13021925P00003210002D</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派遣人员工资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3030.00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3030.00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管委会各局劳务人员</w:t>
            </w:r>
            <w:r>
              <w:t>400</w:t>
            </w:r>
            <w:r>
              <w:rPr>
                <w:rFonts w:hint="eastAsia"/>
              </w:rPr>
              <w:t>人左右工作人员的工资、保险、取暖费、管理费等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管委会各局劳务人员</w:t>
            </w:r>
            <w:r>
              <w:t>400</w:t>
            </w:r>
            <w:r>
              <w:rPr>
                <w:rFonts w:hint="eastAsia"/>
              </w:rPr>
              <w:t>人左右工作人员的工资、保险、取暖费、管理费等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工资数额</w:t>
            </w:r>
          </w:p>
        </w:tc>
        <w:tc>
          <w:tcPr>
            <w:tcW w:w="5386" w:type="dxa"/>
            <w:vAlign w:val="center"/>
          </w:tcPr>
          <w:p>
            <w:pPr>
              <w:pStyle w:val="14"/>
            </w:pPr>
            <w:r>
              <w:rPr>
                <w:rFonts w:hint="eastAsia"/>
              </w:rPr>
              <w:t>全年工资数额</w:t>
            </w:r>
          </w:p>
        </w:tc>
        <w:tc>
          <w:tcPr>
            <w:tcW w:w="2268" w:type="dxa"/>
            <w:vAlign w:val="center"/>
          </w:tcPr>
          <w:p>
            <w:pPr>
              <w:pStyle w:val="14"/>
            </w:pPr>
            <w:r>
              <w:rPr>
                <w:rFonts w:hint="eastAsia"/>
              </w:rPr>
              <w:t>≤</w:t>
            </w:r>
            <w:r>
              <w:t>3030</w:t>
            </w:r>
            <w:r>
              <w:rPr>
                <w:rFonts w:hint="eastAsia"/>
              </w:rPr>
              <w:t>万元</w:t>
            </w:r>
          </w:p>
        </w:tc>
        <w:tc>
          <w:tcPr>
            <w:tcW w:w="1276" w:type="dxa"/>
            <w:vAlign w:val="center"/>
          </w:tcPr>
          <w:p>
            <w:pPr>
              <w:pStyle w:val="14"/>
            </w:pPr>
            <w:r>
              <w:rPr>
                <w:rFonts w:hint="eastAsia"/>
              </w:rPr>
              <w:t>根据工资表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及时发放</w:t>
            </w:r>
          </w:p>
        </w:tc>
        <w:tc>
          <w:tcPr>
            <w:tcW w:w="5386" w:type="dxa"/>
            <w:vAlign w:val="center"/>
          </w:tcPr>
          <w:p>
            <w:pPr>
              <w:pStyle w:val="14"/>
            </w:pPr>
            <w:r>
              <w:rPr>
                <w:rFonts w:hint="eastAsia"/>
              </w:rPr>
              <w:t>按月及时发放</w:t>
            </w:r>
          </w:p>
        </w:tc>
        <w:tc>
          <w:tcPr>
            <w:tcW w:w="2268" w:type="dxa"/>
            <w:vAlign w:val="center"/>
          </w:tcPr>
          <w:p>
            <w:pPr>
              <w:pStyle w:val="14"/>
            </w:pPr>
            <w:r>
              <w:t>12</w:t>
            </w:r>
            <w:r>
              <w:rPr>
                <w:rFonts w:hint="eastAsia"/>
              </w:rPr>
              <w:t>月</w:t>
            </w:r>
          </w:p>
        </w:tc>
        <w:tc>
          <w:tcPr>
            <w:tcW w:w="1276" w:type="dxa"/>
            <w:vAlign w:val="center"/>
          </w:tcPr>
          <w:p>
            <w:pPr>
              <w:pStyle w:val="14"/>
            </w:pPr>
            <w:r>
              <w:rPr>
                <w:rFonts w:hint="eastAsia"/>
              </w:rPr>
              <w:t>根据工资表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完成质量</w:t>
            </w:r>
          </w:p>
        </w:tc>
        <w:tc>
          <w:tcPr>
            <w:tcW w:w="5386" w:type="dxa"/>
            <w:vAlign w:val="center"/>
          </w:tcPr>
          <w:p>
            <w:pPr>
              <w:pStyle w:val="14"/>
            </w:pPr>
            <w:r>
              <w:rPr>
                <w:rFonts w:hint="eastAsia"/>
              </w:rPr>
              <w:t>工资发放完成质量</w:t>
            </w:r>
          </w:p>
        </w:tc>
        <w:tc>
          <w:tcPr>
            <w:tcW w:w="2268" w:type="dxa"/>
            <w:vAlign w:val="center"/>
          </w:tcPr>
          <w:p>
            <w:pPr>
              <w:pStyle w:val="14"/>
            </w:pPr>
            <w:r>
              <w:t>12</w:t>
            </w:r>
            <w:r>
              <w:rPr>
                <w:rFonts w:hint="eastAsia"/>
              </w:rPr>
              <w:t>月</w:t>
            </w:r>
          </w:p>
        </w:tc>
        <w:tc>
          <w:tcPr>
            <w:tcW w:w="1276" w:type="dxa"/>
            <w:vAlign w:val="center"/>
          </w:tcPr>
          <w:p>
            <w:pPr>
              <w:pStyle w:val="14"/>
            </w:pPr>
            <w:r>
              <w:rPr>
                <w:rFonts w:hint="eastAsia"/>
              </w:rPr>
              <w:t>按月发放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人员经费</w:t>
            </w:r>
          </w:p>
        </w:tc>
        <w:tc>
          <w:tcPr>
            <w:tcW w:w="5386" w:type="dxa"/>
            <w:vAlign w:val="center"/>
          </w:tcPr>
          <w:p>
            <w:pPr>
              <w:pStyle w:val="14"/>
            </w:pPr>
            <w:r>
              <w:rPr>
                <w:rFonts w:hint="eastAsia"/>
              </w:rPr>
              <w:t>纳入</w:t>
            </w:r>
            <w:r>
              <w:t>2025</w:t>
            </w:r>
            <w:r>
              <w:rPr>
                <w:rFonts w:hint="eastAsia"/>
              </w:rPr>
              <w:t>年预算</w:t>
            </w:r>
          </w:p>
        </w:tc>
        <w:tc>
          <w:tcPr>
            <w:tcW w:w="2268" w:type="dxa"/>
            <w:vAlign w:val="center"/>
          </w:tcPr>
          <w:p>
            <w:pPr>
              <w:pStyle w:val="14"/>
            </w:pPr>
            <w:r>
              <w:rPr>
                <w:rFonts w:hint="eastAsia"/>
              </w:rPr>
              <w:t>≤</w:t>
            </w:r>
            <w:r>
              <w:t>3030</w:t>
            </w:r>
            <w:r>
              <w:rPr>
                <w:rFonts w:hint="eastAsia"/>
              </w:rPr>
              <w:t>万元</w:t>
            </w:r>
          </w:p>
        </w:tc>
        <w:tc>
          <w:tcPr>
            <w:tcW w:w="1276" w:type="dxa"/>
            <w:vAlign w:val="center"/>
          </w:tcPr>
          <w:p>
            <w:pPr>
              <w:pStyle w:val="14"/>
            </w:pPr>
            <w:r>
              <w:rPr>
                <w:rFonts w:hint="eastAsia"/>
              </w:rPr>
              <w:t>根据工资表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就业机会</w:t>
            </w:r>
          </w:p>
        </w:tc>
        <w:tc>
          <w:tcPr>
            <w:tcW w:w="5386" w:type="dxa"/>
            <w:vAlign w:val="center"/>
          </w:tcPr>
          <w:p>
            <w:pPr>
              <w:pStyle w:val="14"/>
            </w:pPr>
            <w:r>
              <w:rPr>
                <w:rFonts w:hint="eastAsia"/>
              </w:rPr>
              <w:t>增加居民就业机会</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工作效率</w:t>
            </w:r>
          </w:p>
        </w:tc>
        <w:tc>
          <w:tcPr>
            <w:tcW w:w="5386" w:type="dxa"/>
            <w:vAlign w:val="center"/>
          </w:tcPr>
          <w:p>
            <w:pPr>
              <w:pStyle w:val="14"/>
            </w:pPr>
            <w:r>
              <w:rPr>
                <w:rFonts w:hint="eastAsia"/>
              </w:rPr>
              <w:t>增加工作人员，提高工作效率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生态效益指标</w:t>
            </w:r>
          </w:p>
        </w:tc>
        <w:tc>
          <w:tcPr>
            <w:tcW w:w="5386" w:type="dxa"/>
            <w:vAlign w:val="center"/>
          </w:tcPr>
          <w:p>
            <w:pPr>
              <w:pStyle w:val="14"/>
            </w:pPr>
            <w:r>
              <w:rPr>
                <w:rFonts w:hint="eastAsia"/>
              </w:rPr>
              <w:t>生态效益指标</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提升业务能力</w:t>
            </w:r>
          </w:p>
        </w:tc>
        <w:tc>
          <w:tcPr>
            <w:tcW w:w="5386" w:type="dxa"/>
            <w:vAlign w:val="center"/>
          </w:tcPr>
          <w:p>
            <w:pPr>
              <w:pStyle w:val="14"/>
            </w:pPr>
            <w:r>
              <w:rPr>
                <w:rFonts w:hint="eastAsia"/>
              </w:rPr>
              <w:t>充实青年力量，提升业务能力</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服务满意度</w:t>
            </w:r>
          </w:p>
        </w:tc>
        <w:tc>
          <w:tcPr>
            <w:tcW w:w="5386" w:type="dxa"/>
            <w:vAlign w:val="center"/>
          </w:tcPr>
          <w:p>
            <w:pPr>
              <w:pStyle w:val="14"/>
            </w:pPr>
            <w:r>
              <w:rPr>
                <w:rFonts w:hint="eastAsia"/>
              </w:rPr>
              <w:t>服务满意度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根据工作实际情况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w:t>
      </w:r>
      <w:r>
        <w:rPr>
          <w:rFonts w:hint="eastAsia" w:ascii="方正仿宋_GBK" w:hAnsi="方正仿宋_GBK" w:eastAsia="方正仿宋_GBK" w:cs="方正仿宋_GBK"/>
          <w:color w:val="000000"/>
          <w:sz w:val="28"/>
        </w:rPr>
        <w:t>、辖区村建国前老党员生活补贴绩效目标表</w:t>
      </w:r>
    </w:p>
    <w:tbl>
      <w:tblPr>
        <w:tblStyle w:val="6"/>
        <w:tblW w:w="15201"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201"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Align w:val="center"/>
          </w:tcPr>
          <w:p>
            <w:pPr>
              <w:pStyle w:val="12"/>
            </w:pPr>
            <w:r>
              <w:rPr>
                <w:rFonts w:hint="eastAsia"/>
              </w:rPr>
              <w:t>项目编码</w:t>
            </w:r>
          </w:p>
        </w:tc>
        <w:tc>
          <w:tcPr>
            <w:tcW w:w="5103" w:type="dxa"/>
            <w:gridSpan w:val="2"/>
            <w:vAlign w:val="center"/>
          </w:tcPr>
          <w:p>
            <w:pPr>
              <w:pStyle w:val="14"/>
            </w:pPr>
            <w:r>
              <w:t>13021925P00001810001D</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辖区村建国前老党员生活补贴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14033" w:type="dxa"/>
            <w:gridSpan w:val="6"/>
            <w:vAlign w:val="center"/>
          </w:tcPr>
          <w:p>
            <w:pPr>
              <w:pStyle w:val="14"/>
            </w:pPr>
            <w:r>
              <w:rPr>
                <w:rFonts w:hint="eastAsia"/>
              </w:rPr>
              <w:t>辖区村建国前老党员生活补贴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168"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辖区村建国前老党员生活补贴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52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168"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发放次数</w:t>
            </w:r>
          </w:p>
        </w:tc>
        <w:tc>
          <w:tcPr>
            <w:tcW w:w="5386" w:type="dxa"/>
            <w:vAlign w:val="center"/>
          </w:tcPr>
          <w:p>
            <w:pPr>
              <w:pStyle w:val="14"/>
            </w:pPr>
            <w:r>
              <w:rPr>
                <w:rFonts w:hint="eastAsia"/>
              </w:rPr>
              <w:t>一年分两次发放</w:t>
            </w:r>
          </w:p>
        </w:tc>
        <w:tc>
          <w:tcPr>
            <w:tcW w:w="2268" w:type="dxa"/>
            <w:vAlign w:val="center"/>
          </w:tcPr>
          <w:p>
            <w:pPr>
              <w:pStyle w:val="14"/>
            </w:pPr>
            <w:r>
              <w:rPr>
                <w:rFonts w:hint="eastAsia"/>
              </w:rPr>
              <w:t>≥</w:t>
            </w:r>
            <w:r>
              <w:t>2</w:t>
            </w:r>
            <w:r>
              <w:rPr>
                <w:rFonts w:hint="eastAsia"/>
              </w:rPr>
              <w:t>次</w:t>
            </w:r>
          </w:p>
        </w:tc>
        <w:tc>
          <w:tcPr>
            <w:tcW w:w="1276" w:type="dxa"/>
            <w:vAlign w:val="center"/>
          </w:tcPr>
          <w:p>
            <w:pPr>
              <w:pStyle w:val="14"/>
            </w:pPr>
            <w:r>
              <w:rPr>
                <w:rFonts w:hint="eastAsia"/>
              </w:rPr>
              <w:t>发放次数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提高满意度</w:t>
            </w:r>
          </w:p>
        </w:tc>
        <w:tc>
          <w:tcPr>
            <w:tcW w:w="5386" w:type="dxa"/>
            <w:vAlign w:val="center"/>
          </w:tcPr>
          <w:p>
            <w:pPr>
              <w:pStyle w:val="14"/>
            </w:pPr>
            <w:r>
              <w:rPr>
                <w:rFonts w:hint="eastAsia"/>
              </w:rPr>
              <w:t>提高旅游岛群众满意度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群众满意度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完成时间</w:t>
            </w:r>
          </w:p>
        </w:tc>
        <w:tc>
          <w:tcPr>
            <w:tcW w:w="5386" w:type="dxa"/>
            <w:vAlign w:val="center"/>
          </w:tcPr>
          <w:p>
            <w:pPr>
              <w:pStyle w:val="14"/>
            </w:pPr>
            <w:r>
              <w:t>7</w:t>
            </w:r>
            <w:r>
              <w:rPr>
                <w:rFonts w:hint="eastAsia"/>
              </w:rPr>
              <w:t>月底完成发放</w:t>
            </w:r>
          </w:p>
        </w:tc>
        <w:tc>
          <w:tcPr>
            <w:tcW w:w="2268" w:type="dxa"/>
            <w:vAlign w:val="center"/>
          </w:tcPr>
          <w:p>
            <w:pPr>
              <w:pStyle w:val="14"/>
            </w:pPr>
            <w:r>
              <w:rPr>
                <w:rFonts w:hint="eastAsia"/>
              </w:rPr>
              <w:t>≥</w:t>
            </w:r>
            <w:r>
              <w:t>2</w:t>
            </w:r>
            <w:r>
              <w:rPr>
                <w:rFonts w:hint="eastAsia"/>
              </w:rPr>
              <w:t>次</w:t>
            </w:r>
          </w:p>
        </w:tc>
        <w:tc>
          <w:tcPr>
            <w:tcW w:w="1276" w:type="dxa"/>
            <w:vAlign w:val="center"/>
          </w:tcPr>
          <w:p>
            <w:pPr>
              <w:pStyle w:val="14"/>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总成本</w:t>
            </w:r>
          </w:p>
        </w:tc>
        <w:tc>
          <w:tcPr>
            <w:tcW w:w="5386" w:type="dxa"/>
            <w:vAlign w:val="center"/>
          </w:tcPr>
          <w:p>
            <w:pPr>
              <w:pStyle w:val="14"/>
            </w:pPr>
            <w:r>
              <w:rPr>
                <w:rFonts w:hint="eastAsia"/>
              </w:rPr>
              <w:t>旅游岛财政支持资金</w:t>
            </w:r>
          </w:p>
        </w:tc>
        <w:tc>
          <w:tcPr>
            <w:tcW w:w="2268" w:type="dxa"/>
            <w:vAlign w:val="center"/>
          </w:tcPr>
          <w:p>
            <w:pPr>
              <w:pStyle w:val="14"/>
            </w:pPr>
            <w:r>
              <w:t>1</w:t>
            </w:r>
            <w:r>
              <w:rPr>
                <w:rFonts w:hint="eastAsia"/>
              </w:rPr>
              <w:t>万元</w:t>
            </w:r>
          </w:p>
        </w:tc>
        <w:tc>
          <w:tcPr>
            <w:tcW w:w="1276" w:type="dxa"/>
            <w:vAlign w:val="center"/>
          </w:tcPr>
          <w:p>
            <w:pPr>
              <w:pStyle w:val="14"/>
            </w:pPr>
            <w:r>
              <w:rPr>
                <w:rFonts w:hint="eastAsia"/>
              </w:rPr>
              <w:t>实际支出费用明细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改善生活质量</w:t>
            </w:r>
          </w:p>
        </w:tc>
        <w:tc>
          <w:tcPr>
            <w:tcW w:w="5386" w:type="dxa"/>
            <w:vAlign w:val="center"/>
          </w:tcPr>
          <w:p>
            <w:pPr>
              <w:pStyle w:val="14"/>
            </w:pPr>
            <w:r>
              <w:rPr>
                <w:rFonts w:hint="eastAsia"/>
              </w:rPr>
              <w:t>老党员生活得到改善</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群众满意度</w:t>
            </w:r>
          </w:p>
        </w:tc>
        <w:tc>
          <w:tcPr>
            <w:tcW w:w="5386" w:type="dxa"/>
            <w:vAlign w:val="center"/>
          </w:tcPr>
          <w:p>
            <w:pPr>
              <w:pStyle w:val="14"/>
            </w:pPr>
            <w:r>
              <w:rPr>
                <w:rFonts w:hint="eastAsia"/>
              </w:rPr>
              <w:t>提高旅游岛群众满意度</w:t>
            </w:r>
          </w:p>
          <w:p>
            <w:pPr>
              <w:pStyle w:val="14"/>
            </w:pP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生态效益</w:t>
            </w:r>
          </w:p>
        </w:tc>
        <w:tc>
          <w:tcPr>
            <w:tcW w:w="5386" w:type="dxa"/>
            <w:vAlign w:val="center"/>
          </w:tcPr>
          <w:p>
            <w:pPr>
              <w:pStyle w:val="14"/>
            </w:pPr>
            <w:r>
              <w:rPr>
                <w:rFonts w:hint="eastAsia"/>
              </w:rPr>
              <w:t>生态效益</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可持续性</w:t>
            </w:r>
          </w:p>
        </w:tc>
        <w:tc>
          <w:tcPr>
            <w:tcW w:w="5386" w:type="dxa"/>
            <w:vAlign w:val="center"/>
          </w:tcPr>
          <w:p>
            <w:pPr>
              <w:pStyle w:val="14"/>
            </w:pPr>
            <w:r>
              <w:rPr>
                <w:rFonts w:hint="eastAsia"/>
              </w:rPr>
              <w:t>旅游岛老党员生活得到改善</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68"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老党员满意度</w:t>
            </w:r>
          </w:p>
        </w:tc>
        <w:tc>
          <w:tcPr>
            <w:tcW w:w="5386" w:type="dxa"/>
            <w:vAlign w:val="center"/>
          </w:tcPr>
          <w:p>
            <w:pPr>
              <w:pStyle w:val="14"/>
            </w:pPr>
            <w:r>
              <w:rPr>
                <w:rFonts w:hint="eastAsia"/>
              </w:rPr>
              <w:t>旅游岛老党员满意度</w:t>
            </w:r>
          </w:p>
        </w:tc>
        <w:tc>
          <w:tcPr>
            <w:tcW w:w="2268" w:type="dxa"/>
            <w:vAlign w:val="center"/>
          </w:tcPr>
          <w:p>
            <w:pPr>
              <w:pStyle w:val="14"/>
            </w:pPr>
            <w:r>
              <w:rPr>
                <w:rFonts w:hint="eastAsia"/>
              </w:rPr>
              <w:t>≥</w:t>
            </w:r>
            <w:r>
              <w:t>95</w:t>
            </w:r>
            <w:r>
              <w:rPr>
                <w:rFonts w:hint="eastAsia"/>
              </w:rPr>
              <w:t>百分之</w:t>
            </w:r>
          </w:p>
        </w:tc>
        <w:tc>
          <w:tcPr>
            <w:tcW w:w="1276" w:type="dxa"/>
            <w:vAlign w:val="center"/>
          </w:tcPr>
          <w:p>
            <w:pPr>
              <w:pStyle w:val="14"/>
            </w:pPr>
            <w:r>
              <w:rPr>
                <w:rFonts w:hint="eastAsia"/>
              </w:rPr>
              <w:t>根据发放标准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28" w:name="_Toc_3_3_0000000017"/>
      <w:r>
        <w:rPr>
          <w:rFonts w:hint="eastAsia" w:ascii="黑体" w:hAnsi="黑体" w:eastAsia="黑体" w:cs="黑体"/>
          <w:color w:val="000000"/>
          <w:sz w:val="32"/>
        </w:rPr>
        <w:t>八、政府采购预算情况</w:t>
      </w:r>
      <w:bookmarkEnd w:id="28"/>
    </w:p>
    <w:p>
      <w:pPr>
        <w:jc w:val="center"/>
      </w:pPr>
      <w:r>
        <w:rPr>
          <w:rFonts w:hint="eastAsia" w:ascii="方正小标宋_GBK" w:hAnsi="方正小标宋_GBK" w:eastAsia="方正小标宋_GBK" w:cs="方正小标宋_GBK"/>
          <w:color w:val="000000"/>
          <w:sz w:val="36"/>
        </w:rPr>
        <w:t>部门政府采购预算</w:t>
      </w:r>
    </w:p>
    <w:tbl>
      <w:tblPr>
        <w:tblStyle w:val="6"/>
        <w:tblW w:w="1494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7234" w:type="dxa"/>
            <w:gridSpan w:val="7"/>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7712" w:type="dxa"/>
            <w:gridSpan w:val="8"/>
            <w:tcBorders>
              <w:top w:val="single" w:color="FFFFFF" w:sz="6" w:space="0"/>
              <w:left w:val="single" w:color="FFFFFF" w:sz="6" w:space="0"/>
              <w:right w:val="single" w:color="FFFFFF" w:sz="6" w:space="0"/>
            </w:tcBorders>
            <w:vAlign w:val="center"/>
          </w:tcPr>
          <w:p>
            <w:pPr>
              <w:pStyle w:val="26"/>
            </w:pPr>
            <w:r>
              <w:rPr>
                <w:rFonts w:hint="eastAsia"/>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2557" w:type="dxa"/>
            <w:gridSpan w:val="2"/>
            <w:vAlign w:val="center"/>
          </w:tcPr>
          <w:p>
            <w:pPr>
              <w:pStyle w:val="12"/>
            </w:pPr>
            <w:r>
              <w:rPr>
                <w:rFonts w:hint="eastAsia"/>
              </w:rPr>
              <w:t>政府采购项目来源</w:t>
            </w:r>
          </w:p>
        </w:tc>
        <w:tc>
          <w:tcPr>
            <w:tcW w:w="1134" w:type="dxa"/>
            <w:vMerge w:val="restart"/>
            <w:vAlign w:val="center"/>
          </w:tcPr>
          <w:p>
            <w:pPr>
              <w:pStyle w:val="12"/>
            </w:pPr>
            <w:r>
              <w:rPr>
                <w:rFonts w:hint="eastAsia"/>
              </w:rPr>
              <w:t>采购物品名称</w:t>
            </w:r>
          </w:p>
        </w:tc>
        <w:tc>
          <w:tcPr>
            <w:tcW w:w="1134" w:type="dxa"/>
            <w:vMerge w:val="restart"/>
            <w:vAlign w:val="center"/>
          </w:tcPr>
          <w:p>
            <w:pPr>
              <w:pStyle w:val="12"/>
            </w:pPr>
            <w:r>
              <w:rPr>
                <w:rFonts w:hint="eastAsia"/>
              </w:rPr>
              <w:t>政府采购目录序号</w:t>
            </w:r>
          </w:p>
        </w:tc>
        <w:tc>
          <w:tcPr>
            <w:tcW w:w="709" w:type="dxa"/>
            <w:vMerge w:val="restart"/>
            <w:vAlign w:val="center"/>
          </w:tcPr>
          <w:p>
            <w:pPr>
              <w:pStyle w:val="12"/>
            </w:pPr>
            <w:r>
              <w:rPr>
                <w:rFonts w:hint="eastAsia"/>
              </w:rPr>
              <w:t>计量</w:t>
            </w:r>
            <w:r>
              <w:t xml:space="preserve">  </w:t>
            </w:r>
            <w:r>
              <w:rPr>
                <w:rFonts w:hint="eastAsia"/>
              </w:rPr>
              <w:t>单位</w:t>
            </w:r>
          </w:p>
        </w:tc>
        <w:tc>
          <w:tcPr>
            <w:tcW w:w="850" w:type="dxa"/>
            <w:vMerge w:val="restart"/>
            <w:vAlign w:val="center"/>
          </w:tcPr>
          <w:p>
            <w:pPr>
              <w:pStyle w:val="12"/>
            </w:pPr>
            <w:r>
              <w:rPr>
                <w:rFonts w:hint="eastAsia"/>
              </w:rPr>
              <w:t>数量</w:t>
            </w:r>
          </w:p>
        </w:tc>
        <w:tc>
          <w:tcPr>
            <w:tcW w:w="850" w:type="dxa"/>
            <w:vMerge w:val="restart"/>
            <w:vAlign w:val="center"/>
          </w:tcPr>
          <w:p>
            <w:pPr>
              <w:pStyle w:val="12"/>
            </w:pPr>
            <w:r>
              <w:rPr>
                <w:rFonts w:hint="eastAsia"/>
              </w:rPr>
              <w:t>单价</w:t>
            </w:r>
          </w:p>
        </w:tc>
        <w:tc>
          <w:tcPr>
            <w:tcW w:w="6748" w:type="dxa"/>
            <w:gridSpan w:val="7"/>
            <w:vAlign w:val="center"/>
          </w:tcPr>
          <w:p>
            <w:pPr>
              <w:pStyle w:val="12"/>
            </w:pPr>
            <w:r>
              <w:rPr>
                <w:rFonts w:hint="eastAsia"/>
              </w:rPr>
              <w:t>政府采购金额（当年部门预算安排资金）</w:t>
            </w:r>
          </w:p>
        </w:tc>
        <w:tc>
          <w:tcPr>
            <w:tcW w:w="964" w:type="dxa"/>
            <w:vMerge w:val="restart"/>
            <w:vAlign w:val="center"/>
          </w:tcPr>
          <w:p>
            <w:pPr>
              <w:pStyle w:val="12"/>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1593" w:type="dxa"/>
            <w:vAlign w:val="center"/>
          </w:tcPr>
          <w:p>
            <w:pPr>
              <w:pStyle w:val="12"/>
            </w:pPr>
            <w:r>
              <w:rPr>
                <w:rFonts w:hint="eastAsia"/>
              </w:rPr>
              <w:t>项目名称</w:t>
            </w:r>
          </w:p>
        </w:tc>
        <w:tc>
          <w:tcPr>
            <w:tcW w:w="964" w:type="dxa"/>
            <w:vAlign w:val="center"/>
          </w:tcPr>
          <w:p>
            <w:pPr>
              <w:pStyle w:val="12"/>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rPr>
                <w:rFonts w:hint="eastAsia"/>
              </w:rPr>
              <w:t>合计</w:t>
            </w:r>
          </w:p>
        </w:tc>
        <w:tc>
          <w:tcPr>
            <w:tcW w:w="964" w:type="dxa"/>
            <w:vAlign w:val="center"/>
          </w:tcPr>
          <w:p>
            <w:pPr>
              <w:pStyle w:val="12"/>
            </w:pPr>
            <w:r>
              <w:rPr>
                <w:rFonts w:hint="eastAsia"/>
              </w:rPr>
              <w:t>一般公共预算拨款</w:t>
            </w:r>
          </w:p>
        </w:tc>
        <w:tc>
          <w:tcPr>
            <w:tcW w:w="964" w:type="dxa"/>
            <w:vAlign w:val="center"/>
          </w:tcPr>
          <w:p>
            <w:pPr>
              <w:pStyle w:val="12"/>
            </w:pPr>
            <w:r>
              <w:rPr>
                <w:rFonts w:hint="eastAsia"/>
              </w:rPr>
              <w:t>基金预算拨款</w:t>
            </w:r>
          </w:p>
        </w:tc>
        <w:tc>
          <w:tcPr>
            <w:tcW w:w="964" w:type="dxa"/>
            <w:vAlign w:val="center"/>
          </w:tcPr>
          <w:p>
            <w:pPr>
              <w:pStyle w:val="12"/>
            </w:pPr>
            <w:r>
              <w:rPr>
                <w:rFonts w:hint="eastAsia"/>
              </w:rPr>
              <w:t>国有资本经营预算拨款</w:t>
            </w:r>
          </w:p>
        </w:tc>
        <w:tc>
          <w:tcPr>
            <w:tcW w:w="964" w:type="dxa"/>
            <w:vAlign w:val="center"/>
          </w:tcPr>
          <w:p>
            <w:pPr>
              <w:pStyle w:val="12"/>
            </w:pPr>
            <w:r>
              <w:rPr>
                <w:rFonts w:hint="eastAsia"/>
              </w:rPr>
              <w:t>财政专户核拨</w:t>
            </w:r>
          </w:p>
        </w:tc>
        <w:tc>
          <w:tcPr>
            <w:tcW w:w="964" w:type="dxa"/>
            <w:vAlign w:val="center"/>
          </w:tcPr>
          <w:p>
            <w:pPr>
              <w:pStyle w:val="12"/>
            </w:pPr>
            <w:r>
              <w:rPr>
                <w:rFonts w:hint="eastAsia"/>
              </w:rPr>
              <w:t>单位</w:t>
            </w:r>
            <w:r>
              <w:t xml:space="preserve">    </w:t>
            </w:r>
            <w:r>
              <w:rPr>
                <w:rFonts w:hint="eastAsia"/>
              </w:rPr>
              <w:t>资金</w:t>
            </w:r>
          </w:p>
        </w:tc>
        <w:tc>
          <w:tcPr>
            <w:tcW w:w="964" w:type="dxa"/>
            <w:vAlign w:val="center"/>
          </w:tcPr>
          <w:p>
            <w:pPr>
              <w:pStyle w:val="12"/>
            </w:pPr>
            <w:r>
              <w:rPr>
                <w:rFonts w:hint="eastAsia"/>
              </w:rP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6"/>
            </w:pPr>
            <w:r>
              <w:rPr>
                <w:rFonts w:hint="eastAsia"/>
              </w:rPr>
              <w:t>合</w:t>
            </w:r>
            <w:r>
              <w:t xml:space="preserve">  </w:t>
            </w:r>
            <w:r>
              <w:rPr>
                <w:rFonts w:hint="eastAsia"/>
              </w:rPr>
              <w:t>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53.17</w:t>
            </w:r>
          </w:p>
        </w:tc>
        <w:tc>
          <w:tcPr>
            <w:tcW w:w="964" w:type="dxa"/>
            <w:vAlign w:val="center"/>
          </w:tcPr>
          <w:p>
            <w:pPr>
              <w:pStyle w:val="17"/>
            </w:pPr>
            <w:r>
              <w:t>53.17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6"/>
            </w:pPr>
            <w:r>
              <w:rPr>
                <w:rFonts w:hint="eastAsia"/>
              </w:rPr>
              <w:t>机关党委小计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53.17</w:t>
            </w:r>
          </w:p>
        </w:tc>
        <w:tc>
          <w:tcPr>
            <w:tcW w:w="964" w:type="dxa"/>
            <w:vAlign w:val="center"/>
          </w:tcPr>
          <w:p>
            <w:pPr>
              <w:pStyle w:val="17"/>
            </w:pPr>
            <w:r>
              <w:t>53.17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4"/>
            </w:pPr>
            <w:r>
              <w:rPr>
                <w:rFonts w:hint="eastAsia"/>
              </w:rPr>
              <w:t>办公设备购置费</w:t>
            </w:r>
          </w:p>
        </w:tc>
        <w:tc>
          <w:tcPr>
            <w:tcW w:w="964" w:type="dxa"/>
            <w:vAlign w:val="center"/>
          </w:tcPr>
          <w:p>
            <w:pPr>
              <w:pStyle w:val="13"/>
            </w:pPr>
            <w:r>
              <w:t>10.53</w:t>
            </w:r>
          </w:p>
        </w:tc>
        <w:tc>
          <w:tcPr>
            <w:tcW w:w="1134" w:type="dxa"/>
            <w:vAlign w:val="center"/>
          </w:tcPr>
          <w:p>
            <w:pPr>
              <w:pStyle w:val="14"/>
            </w:pPr>
            <w:r>
              <w:rPr>
                <w:rFonts w:hint="eastAsia"/>
              </w:rPr>
              <w:t>其他打印机</w:t>
            </w:r>
          </w:p>
        </w:tc>
        <w:tc>
          <w:tcPr>
            <w:tcW w:w="1134" w:type="dxa"/>
            <w:vAlign w:val="center"/>
          </w:tcPr>
          <w:p>
            <w:pPr>
              <w:pStyle w:val="14"/>
            </w:pPr>
            <w:r>
              <w:t>A02021099</w:t>
            </w:r>
          </w:p>
        </w:tc>
        <w:tc>
          <w:tcPr>
            <w:tcW w:w="709" w:type="dxa"/>
            <w:vAlign w:val="center"/>
          </w:tcPr>
          <w:p>
            <w:pPr>
              <w:pStyle w:val="15"/>
            </w:pPr>
            <w:r>
              <w:rPr>
                <w:rFonts w:hint="eastAsia"/>
              </w:rPr>
              <w:t>台</w:t>
            </w:r>
          </w:p>
        </w:tc>
        <w:tc>
          <w:tcPr>
            <w:tcW w:w="850" w:type="dxa"/>
            <w:vAlign w:val="center"/>
          </w:tcPr>
          <w:p>
            <w:pPr>
              <w:pStyle w:val="13"/>
            </w:pPr>
            <w:r>
              <w:t>2</w:t>
            </w:r>
          </w:p>
        </w:tc>
        <w:tc>
          <w:tcPr>
            <w:tcW w:w="850" w:type="dxa"/>
            <w:vAlign w:val="center"/>
          </w:tcPr>
          <w:p>
            <w:pPr>
              <w:pStyle w:val="13"/>
            </w:pPr>
            <w:r>
              <w:t>1.00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4"/>
            </w:pPr>
            <w:r>
              <w:rPr>
                <w:rFonts w:hint="eastAsia"/>
              </w:rPr>
              <w:t>办公设备购置费</w:t>
            </w:r>
          </w:p>
        </w:tc>
        <w:tc>
          <w:tcPr>
            <w:tcW w:w="964" w:type="dxa"/>
            <w:vAlign w:val="center"/>
          </w:tcPr>
          <w:p>
            <w:pPr>
              <w:pStyle w:val="13"/>
            </w:pPr>
            <w:r>
              <w:t>10.53</w:t>
            </w:r>
          </w:p>
        </w:tc>
        <w:tc>
          <w:tcPr>
            <w:tcW w:w="1134" w:type="dxa"/>
            <w:vAlign w:val="center"/>
          </w:tcPr>
          <w:p>
            <w:pPr>
              <w:pStyle w:val="14"/>
            </w:pPr>
            <w:r>
              <w:rPr>
                <w:rFonts w:hint="eastAsia"/>
              </w:rPr>
              <w:t>其他办公设备</w:t>
            </w:r>
          </w:p>
        </w:tc>
        <w:tc>
          <w:tcPr>
            <w:tcW w:w="1134" w:type="dxa"/>
            <w:vAlign w:val="center"/>
          </w:tcPr>
          <w:p>
            <w:pPr>
              <w:pStyle w:val="14"/>
            </w:pPr>
            <w:r>
              <w:t>A02029900</w:t>
            </w:r>
          </w:p>
        </w:tc>
        <w:tc>
          <w:tcPr>
            <w:tcW w:w="709" w:type="dxa"/>
            <w:vAlign w:val="center"/>
          </w:tcPr>
          <w:p>
            <w:pPr>
              <w:pStyle w:val="15"/>
            </w:pPr>
            <w:r>
              <w:rPr>
                <w:rFonts w:hint="eastAsia"/>
              </w:rPr>
              <w:t>台</w:t>
            </w:r>
          </w:p>
        </w:tc>
        <w:tc>
          <w:tcPr>
            <w:tcW w:w="850" w:type="dxa"/>
            <w:vAlign w:val="center"/>
          </w:tcPr>
          <w:p>
            <w:pPr>
              <w:pStyle w:val="13"/>
            </w:pPr>
            <w:r>
              <w:t>1</w:t>
            </w:r>
          </w:p>
        </w:tc>
        <w:tc>
          <w:tcPr>
            <w:tcW w:w="850" w:type="dxa"/>
            <w:vAlign w:val="center"/>
          </w:tcPr>
          <w:p>
            <w:pPr>
              <w:pStyle w:val="13"/>
            </w:pPr>
            <w:r>
              <w:t>6.03</w:t>
            </w:r>
          </w:p>
        </w:tc>
        <w:tc>
          <w:tcPr>
            <w:tcW w:w="964" w:type="dxa"/>
            <w:vAlign w:val="center"/>
          </w:tcPr>
          <w:p>
            <w:pPr>
              <w:pStyle w:val="13"/>
            </w:pPr>
            <w:r>
              <w:t>6.03</w:t>
            </w:r>
          </w:p>
        </w:tc>
        <w:tc>
          <w:tcPr>
            <w:tcW w:w="964" w:type="dxa"/>
            <w:vAlign w:val="center"/>
          </w:tcPr>
          <w:p>
            <w:pPr>
              <w:pStyle w:val="13"/>
            </w:pPr>
            <w:r>
              <w:t>6.03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4"/>
            </w:pPr>
            <w:r>
              <w:rPr>
                <w:rFonts w:hint="eastAsia"/>
              </w:rPr>
              <w:t>办公设备购置费</w:t>
            </w:r>
          </w:p>
        </w:tc>
        <w:tc>
          <w:tcPr>
            <w:tcW w:w="964" w:type="dxa"/>
            <w:vAlign w:val="center"/>
          </w:tcPr>
          <w:p>
            <w:pPr>
              <w:pStyle w:val="13"/>
            </w:pPr>
            <w:r>
              <w:t>10.53</w:t>
            </w:r>
          </w:p>
        </w:tc>
        <w:tc>
          <w:tcPr>
            <w:tcW w:w="1134" w:type="dxa"/>
            <w:vAlign w:val="center"/>
          </w:tcPr>
          <w:p>
            <w:pPr>
              <w:pStyle w:val="14"/>
            </w:pPr>
            <w:r>
              <w:rPr>
                <w:rFonts w:hint="eastAsia"/>
              </w:rPr>
              <w:t>其他台、桌类</w:t>
            </w:r>
          </w:p>
        </w:tc>
        <w:tc>
          <w:tcPr>
            <w:tcW w:w="1134" w:type="dxa"/>
            <w:vAlign w:val="center"/>
          </w:tcPr>
          <w:p>
            <w:pPr>
              <w:pStyle w:val="14"/>
            </w:pPr>
            <w:r>
              <w:t>A05010299</w:t>
            </w:r>
          </w:p>
        </w:tc>
        <w:tc>
          <w:tcPr>
            <w:tcW w:w="709" w:type="dxa"/>
            <w:vAlign w:val="center"/>
          </w:tcPr>
          <w:p>
            <w:pPr>
              <w:pStyle w:val="15"/>
            </w:pPr>
            <w:r>
              <w:rPr>
                <w:rFonts w:hint="eastAsia"/>
              </w:rPr>
              <w:t>个</w:t>
            </w:r>
          </w:p>
        </w:tc>
        <w:tc>
          <w:tcPr>
            <w:tcW w:w="850" w:type="dxa"/>
            <w:vAlign w:val="center"/>
          </w:tcPr>
          <w:p>
            <w:pPr>
              <w:pStyle w:val="13"/>
            </w:pPr>
            <w:r>
              <w:t>10</w:t>
            </w:r>
          </w:p>
        </w:tc>
        <w:tc>
          <w:tcPr>
            <w:tcW w:w="850" w:type="dxa"/>
            <w:vAlign w:val="center"/>
          </w:tcPr>
          <w:p>
            <w:pPr>
              <w:pStyle w:val="13"/>
            </w:pPr>
            <w:r>
              <w:t>0.20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4"/>
            </w:pPr>
            <w:r>
              <w:rPr>
                <w:rFonts w:hint="eastAsia"/>
              </w:rPr>
              <w:t>办公设备购置费</w:t>
            </w:r>
          </w:p>
        </w:tc>
        <w:tc>
          <w:tcPr>
            <w:tcW w:w="964" w:type="dxa"/>
            <w:vAlign w:val="center"/>
          </w:tcPr>
          <w:p>
            <w:pPr>
              <w:pStyle w:val="13"/>
            </w:pPr>
            <w:r>
              <w:t>10.53</w:t>
            </w:r>
          </w:p>
        </w:tc>
        <w:tc>
          <w:tcPr>
            <w:tcW w:w="1134" w:type="dxa"/>
            <w:vAlign w:val="center"/>
          </w:tcPr>
          <w:p>
            <w:pPr>
              <w:pStyle w:val="14"/>
            </w:pPr>
            <w:r>
              <w:rPr>
                <w:rFonts w:hint="eastAsia"/>
              </w:rPr>
              <w:t>其他椅凳类</w:t>
            </w:r>
          </w:p>
        </w:tc>
        <w:tc>
          <w:tcPr>
            <w:tcW w:w="1134" w:type="dxa"/>
            <w:vAlign w:val="center"/>
          </w:tcPr>
          <w:p>
            <w:pPr>
              <w:pStyle w:val="14"/>
            </w:pPr>
            <w:r>
              <w:t>A05010399</w:t>
            </w:r>
          </w:p>
        </w:tc>
        <w:tc>
          <w:tcPr>
            <w:tcW w:w="709" w:type="dxa"/>
            <w:vAlign w:val="center"/>
          </w:tcPr>
          <w:p>
            <w:pPr>
              <w:pStyle w:val="15"/>
            </w:pPr>
            <w:r>
              <w:rPr>
                <w:rFonts w:hint="eastAsia"/>
              </w:rPr>
              <w:t>个</w:t>
            </w:r>
          </w:p>
        </w:tc>
        <w:tc>
          <w:tcPr>
            <w:tcW w:w="850" w:type="dxa"/>
            <w:vAlign w:val="center"/>
          </w:tcPr>
          <w:p>
            <w:pPr>
              <w:pStyle w:val="13"/>
            </w:pPr>
            <w:r>
              <w:t>10</w:t>
            </w:r>
          </w:p>
        </w:tc>
        <w:tc>
          <w:tcPr>
            <w:tcW w:w="850" w:type="dxa"/>
            <w:vAlign w:val="center"/>
          </w:tcPr>
          <w:p>
            <w:pPr>
              <w:pStyle w:val="13"/>
            </w:pPr>
            <w:r>
              <w:t>0.05</w:t>
            </w:r>
          </w:p>
        </w:tc>
        <w:tc>
          <w:tcPr>
            <w:tcW w:w="964" w:type="dxa"/>
            <w:vAlign w:val="center"/>
          </w:tcPr>
          <w:p>
            <w:pPr>
              <w:pStyle w:val="13"/>
            </w:pPr>
            <w:r>
              <w:t>0.50</w:t>
            </w:r>
          </w:p>
        </w:tc>
        <w:tc>
          <w:tcPr>
            <w:tcW w:w="964" w:type="dxa"/>
            <w:vAlign w:val="center"/>
          </w:tcPr>
          <w:p>
            <w:pPr>
              <w:pStyle w:val="13"/>
            </w:pPr>
            <w:r>
              <w:t>0.50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4"/>
            </w:pPr>
            <w:r>
              <w:rPr>
                <w:rFonts w:hint="eastAsia"/>
              </w:rPr>
              <w:t>购置飞行器</w:t>
            </w:r>
          </w:p>
        </w:tc>
        <w:tc>
          <w:tcPr>
            <w:tcW w:w="964" w:type="dxa"/>
            <w:vAlign w:val="center"/>
          </w:tcPr>
          <w:p>
            <w:pPr>
              <w:pStyle w:val="13"/>
            </w:pPr>
            <w:r>
              <w:t>2.73</w:t>
            </w:r>
          </w:p>
        </w:tc>
        <w:tc>
          <w:tcPr>
            <w:tcW w:w="1134" w:type="dxa"/>
            <w:vAlign w:val="center"/>
          </w:tcPr>
          <w:p>
            <w:pPr>
              <w:pStyle w:val="14"/>
            </w:pPr>
            <w:r>
              <w:rPr>
                <w:rFonts w:hint="eastAsia"/>
              </w:rPr>
              <w:t>飞行器</w:t>
            </w:r>
          </w:p>
        </w:tc>
        <w:tc>
          <w:tcPr>
            <w:tcW w:w="1134" w:type="dxa"/>
            <w:vAlign w:val="center"/>
          </w:tcPr>
          <w:p>
            <w:pPr>
              <w:pStyle w:val="14"/>
            </w:pPr>
            <w:r>
              <w:t>A02430400</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2.73</w:t>
            </w:r>
          </w:p>
        </w:tc>
        <w:tc>
          <w:tcPr>
            <w:tcW w:w="964" w:type="dxa"/>
            <w:vAlign w:val="center"/>
          </w:tcPr>
          <w:p>
            <w:pPr>
              <w:pStyle w:val="13"/>
            </w:pPr>
            <w:r>
              <w:t>2.73</w:t>
            </w:r>
          </w:p>
        </w:tc>
        <w:tc>
          <w:tcPr>
            <w:tcW w:w="964" w:type="dxa"/>
            <w:vAlign w:val="center"/>
          </w:tcPr>
          <w:p>
            <w:pPr>
              <w:pStyle w:val="13"/>
            </w:pPr>
            <w:r>
              <w:t>2.73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4"/>
            </w:pPr>
            <w:r>
              <w:rPr>
                <w:rFonts w:hint="eastAsia"/>
              </w:rPr>
              <w:t>劳动监察专项经费</w:t>
            </w:r>
          </w:p>
        </w:tc>
        <w:tc>
          <w:tcPr>
            <w:tcW w:w="964" w:type="dxa"/>
            <w:vAlign w:val="center"/>
          </w:tcPr>
          <w:p>
            <w:pPr>
              <w:pStyle w:val="13"/>
            </w:pPr>
            <w:r>
              <w:t>2.30</w:t>
            </w:r>
          </w:p>
        </w:tc>
        <w:tc>
          <w:tcPr>
            <w:tcW w:w="1134" w:type="dxa"/>
            <w:vAlign w:val="center"/>
          </w:tcPr>
          <w:p>
            <w:pPr>
              <w:pStyle w:val="14"/>
            </w:pPr>
            <w:r>
              <w:rPr>
                <w:rFonts w:hint="eastAsia"/>
              </w:rPr>
              <w:t>执法记录仪</w:t>
            </w:r>
          </w:p>
        </w:tc>
        <w:tc>
          <w:tcPr>
            <w:tcW w:w="1134" w:type="dxa"/>
            <w:vAlign w:val="center"/>
          </w:tcPr>
          <w:p>
            <w:pPr>
              <w:pStyle w:val="14"/>
            </w:pPr>
            <w:r>
              <w:t>A02020600</w:t>
            </w:r>
          </w:p>
        </w:tc>
        <w:tc>
          <w:tcPr>
            <w:tcW w:w="709" w:type="dxa"/>
            <w:vAlign w:val="center"/>
          </w:tcPr>
          <w:p>
            <w:pPr>
              <w:pStyle w:val="15"/>
            </w:pPr>
            <w:r>
              <w:rPr>
                <w:rFonts w:hint="eastAsia"/>
              </w:rPr>
              <w:t>台</w:t>
            </w:r>
          </w:p>
        </w:tc>
        <w:tc>
          <w:tcPr>
            <w:tcW w:w="850" w:type="dxa"/>
            <w:vAlign w:val="center"/>
          </w:tcPr>
          <w:p>
            <w:pPr>
              <w:pStyle w:val="13"/>
            </w:pPr>
            <w:r>
              <w:t>1</w:t>
            </w:r>
          </w:p>
        </w:tc>
        <w:tc>
          <w:tcPr>
            <w:tcW w:w="850" w:type="dxa"/>
            <w:vAlign w:val="center"/>
          </w:tcPr>
          <w:p>
            <w:pPr>
              <w:pStyle w:val="13"/>
            </w:pPr>
            <w:r>
              <w:t>0.55</w:t>
            </w:r>
          </w:p>
        </w:tc>
        <w:tc>
          <w:tcPr>
            <w:tcW w:w="964" w:type="dxa"/>
            <w:vAlign w:val="center"/>
          </w:tcPr>
          <w:p>
            <w:pPr>
              <w:pStyle w:val="13"/>
            </w:pPr>
            <w:r>
              <w:t>0.55</w:t>
            </w:r>
          </w:p>
        </w:tc>
        <w:tc>
          <w:tcPr>
            <w:tcW w:w="964" w:type="dxa"/>
            <w:vAlign w:val="center"/>
          </w:tcPr>
          <w:p>
            <w:pPr>
              <w:pStyle w:val="13"/>
            </w:pPr>
            <w:r>
              <w:t>0.55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93" w:type="dxa"/>
            <w:vAlign w:val="center"/>
          </w:tcPr>
          <w:p>
            <w:pPr>
              <w:pStyle w:val="14"/>
            </w:pPr>
            <w:r>
              <w:rPr>
                <w:rFonts w:hint="eastAsia"/>
              </w:rPr>
              <w:t>社区服务站建设费</w:t>
            </w:r>
          </w:p>
        </w:tc>
        <w:tc>
          <w:tcPr>
            <w:tcW w:w="964" w:type="dxa"/>
            <w:vAlign w:val="center"/>
          </w:tcPr>
          <w:p>
            <w:pPr>
              <w:pStyle w:val="13"/>
            </w:pPr>
            <w:r>
              <w:t>39.36</w:t>
            </w:r>
          </w:p>
        </w:tc>
        <w:tc>
          <w:tcPr>
            <w:tcW w:w="1134" w:type="dxa"/>
            <w:vAlign w:val="center"/>
          </w:tcPr>
          <w:p>
            <w:pPr>
              <w:pStyle w:val="14"/>
            </w:pPr>
            <w:r>
              <w:rPr>
                <w:rFonts w:hint="eastAsia"/>
              </w:rPr>
              <w:t>办公用房施工</w:t>
            </w:r>
          </w:p>
        </w:tc>
        <w:tc>
          <w:tcPr>
            <w:tcW w:w="1134" w:type="dxa"/>
            <w:vAlign w:val="center"/>
          </w:tcPr>
          <w:p>
            <w:pPr>
              <w:pStyle w:val="14"/>
            </w:pPr>
            <w:r>
              <w:t>B01010000</w:t>
            </w:r>
          </w:p>
        </w:tc>
        <w:tc>
          <w:tcPr>
            <w:tcW w:w="709" w:type="dxa"/>
            <w:vAlign w:val="center"/>
          </w:tcPr>
          <w:p>
            <w:pPr>
              <w:pStyle w:val="15"/>
            </w:pPr>
            <w:r>
              <w:rPr>
                <w:rFonts w:hint="eastAsia"/>
              </w:rPr>
              <w:t>个</w:t>
            </w:r>
          </w:p>
        </w:tc>
        <w:tc>
          <w:tcPr>
            <w:tcW w:w="850" w:type="dxa"/>
            <w:vAlign w:val="center"/>
          </w:tcPr>
          <w:p>
            <w:pPr>
              <w:pStyle w:val="13"/>
            </w:pPr>
            <w:r>
              <w:t>1</w:t>
            </w:r>
          </w:p>
        </w:tc>
        <w:tc>
          <w:tcPr>
            <w:tcW w:w="850" w:type="dxa"/>
            <w:vAlign w:val="center"/>
          </w:tcPr>
          <w:p>
            <w:pPr>
              <w:pStyle w:val="13"/>
            </w:pPr>
            <w:r>
              <w:t>39.36</w:t>
            </w:r>
          </w:p>
        </w:tc>
        <w:tc>
          <w:tcPr>
            <w:tcW w:w="964" w:type="dxa"/>
            <w:vAlign w:val="center"/>
          </w:tcPr>
          <w:p>
            <w:pPr>
              <w:pStyle w:val="13"/>
            </w:pPr>
            <w:r>
              <w:t>39.36</w:t>
            </w:r>
          </w:p>
        </w:tc>
        <w:tc>
          <w:tcPr>
            <w:tcW w:w="964" w:type="dxa"/>
            <w:vAlign w:val="center"/>
          </w:tcPr>
          <w:p>
            <w:pPr>
              <w:pStyle w:val="13"/>
            </w:pPr>
            <w:r>
              <w:t>39.36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39.36</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29" w:name="_Toc_3_3_0000000018"/>
      <w:r>
        <w:rPr>
          <w:rFonts w:hint="eastAsia" w:ascii="黑体" w:hAnsi="黑体" w:eastAsia="黑体" w:cs="黑体"/>
          <w:color w:val="000000"/>
          <w:sz w:val="32"/>
        </w:rPr>
        <w:t>九、国有资产信息</w:t>
      </w:r>
      <w:bookmarkEnd w:id="29"/>
    </w:p>
    <w:p>
      <w:pPr>
        <w:spacing w:line="500" w:lineRule="exact"/>
        <w:ind w:firstLine="560"/>
      </w:pPr>
      <w:r>
        <w:rPr>
          <w:rFonts w:hint="eastAsia" w:eastAsia="方正仿宋_GBK"/>
          <w:color w:val="000000"/>
          <w:sz w:val="28"/>
        </w:rPr>
        <w:t>机关党委（含所属单位）上年末固定资产金额为</w:t>
      </w:r>
      <w:r>
        <w:rPr>
          <w:rFonts w:eastAsia="方正仿宋_GBK"/>
          <w:color w:val="000000"/>
          <w:sz w:val="28"/>
        </w:rPr>
        <w:t>53.79</w:t>
      </w:r>
      <w:r>
        <w:rPr>
          <w:rFonts w:hint="eastAsia" w:eastAsia="方正仿宋_GBK"/>
          <w:color w:val="000000"/>
          <w:sz w:val="28"/>
        </w:rPr>
        <w:t>万元（详见下表）。本年度拟购置固定资产总额为</w:t>
      </w:r>
      <w:r>
        <w:rPr>
          <w:rFonts w:eastAsia="方正仿宋_GBK"/>
          <w:color w:val="000000"/>
          <w:sz w:val="28"/>
        </w:rPr>
        <w:t>13.81</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6"/>
        <w:tblW w:w="1293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62"/>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blHeader/>
          <w:jc w:val="center"/>
        </w:trPr>
        <w:tc>
          <w:tcPr>
            <w:tcW w:w="7262" w:type="dxa"/>
            <w:tcBorders>
              <w:top w:val="single" w:color="FFFFFF" w:sz="6" w:space="0"/>
              <w:left w:val="single" w:color="FFFFFF" w:sz="6" w:space="0"/>
              <w:right w:val="single" w:color="FFFFFF" w:sz="6" w:space="0"/>
            </w:tcBorders>
            <w:vAlign w:val="center"/>
          </w:tcPr>
          <w:p>
            <w:pPr>
              <w:pStyle w:val="11"/>
            </w:pPr>
            <w:r>
              <w:t>103</w:t>
            </w:r>
            <w:r>
              <w:rPr>
                <w:rFonts w:hint="eastAsia"/>
              </w:rPr>
              <w:t>机关党委</w:t>
            </w:r>
          </w:p>
        </w:tc>
        <w:tc>
          <w:tcPr>
            <w:tcW w:w="5670" w:type="dxa"/>
            <w:gridSpan w:val="2"/>
            <w:tcBorders>
              <w:top w:val="single" w:color="FFFFFF" w:sz="6" w:space="0"/>
              <w:left w:val="single" w:color="FFFFFF" w:sz="6" w:space="0"/>
              <w:right w:val="single" w:color="FFFFFF" w:sz="6" w:space="0"/>
            </w:tcBorders>
            <w:vAlign w:val="center"/>
          </w:tcPr>
          <w:p>
            <w:pPr>
              <w:pStyle w:val="9"/>
            </w:pPr>
            <w:r>
              <w:rPr>
                <w:rFonts w:hint="eastAsia"/>
              </w:rPr>
              <w:t>截止时间：</w:t>
            </w:r>
            <w:r>
              <w:t>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262" w:type="dxa"/>
            <w:vAlign w:val="center"/>
          </w:tcPr>
          <w:p>
            <w:pPr>
              <w:pStyle w:val="12"/>
            </w:pPr>
            <w:r>
              <w:rPr>
                <w:rFonts w:hint="eastAsia"/>
              </w:rPr>
              <w:t>项</w:t>
            </w:r>
            <w:r>
              <w:t xml:space="preserve">   </w:t>
            </w:r>
            <w:r>
              <w:rPr>
                <w:rFonts w:hint="eastAsia"/>
              </w:rPr>
              <w:t>目</w:t>
            </w:r>
          </w:p>
        </w:tc>
        <w:tc>
          <w:tcPr>
            <w:tcW w:w="2835" w:type="dxa"/>
            <w:vAlign w:val="center"/>
          </w:tcPr>
          <w:p>
            <w:pPr>
              <w:pStyle w:val="12"/>
            </w:pPr>
            <w:r>
              <w:rPr>
                <w:rFonts w:hint="eastAsia"/>
              </w:rPr>
              <w:t>数量</w:t>
            </w:r>
          </w:p>
        </w:tc>
        <w:tc>
          <w:tcPr>
            <w:tcW w:w="2835" w:type="dxa"/>
            <w:vAlign w:val="center"/>
          </w:tcPr>
          <w:p>
            <w:pPr>
              <w:pStyle w:val="12"/>
            </w:pPr>
            <w:r>
              <w:rPr>
                <w:rFonts w:hint="eastAsia"/>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7262" w:type="dxa"/>
            <w:vAlign w:val="center"/>
          </w:tcPr>
          <w:p>
            <w:pPr>
              <w:pStyle w:val="14"/>
            </w:pPr>
            <w:r>
              <w:rPr>
                <w:rFonts w:hint="eastAsia"/>
              </w:rPr>
              <w:t>资产总额</w:t>
            </w:r>
          </w:p>
        </w:tc>
        <w:tc>
          <w:tcPr>
            <w:tcW w:w="2835" w:type="dxa"/>
            <w:vAlign w:val="center"/>
          </w:tcPr>
          <w:p>
            <w:pPr>
              <w:pStyle w:val="15"/>
            </w:pPr>
          </w:p>
        </w:tc>
        <w:tc>
          <w:tcPr>
            <w:tcW w:w="2835" w:type="dxa"/>
            <w:vAlign w:val="center"/>
          </w:tcPr>
          <w:p>
            <w:pPr>
              <w:pStyle w:val="13"/>
            </w:pPr>
            <w:r>
              <w:t>53.79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62" w:type="dxa"/>
            <w:vAlign w:val="center"/>
          </w:tcPr>
          <w:p>
            <w:pPr>
              <w:pStyle w:val="14"/>
            </w:pPr>
            <w:r>
              <w:t>1</w:t>
            </w:r>
            <w:r>
              <w:rPr>
                <w:rFonts w:hint="eastAsia"/>
              </w:rPr>
              <w:t>、房屋（平方米）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7262" w:type="dxa"/>
            <w:vAlign w:val="center"/>
          </w:tcPr>
          <w:p>
            <w:pPr>
              <w:pStyle w:val="14"/>
            </w:pPr>
            <w:r>
              <w:rPr>
                <w:rFonts w:hint="eastAsia"/>
              </w:rP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7262" w:type="dxa"/>
            <w:vAlign w:val="center"/>
          </w:tcPr>
          <w:p>
            <w:pPr>
              <w:pStyle w:val="14"/>
            </w:pPr>
            <w:r>
              <w:t>2</w:t>
            </w:r>
            <w:r>
              <w:rPr>
                <w:rFonts w:hint="eastAsia"/>
              </w:rPr>
              <w:t>、车辆（台、辆）</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7262" w:type="dxa"/>
            <w:vAlign w:val="center"/>
          </w:tcPr>
          <w:p>
            <w:pPr>
              <w:pStyle w:val="14"/>
            </w:pPr>
            <w:r>
              <w:t>3</w:t>
            </w:r>
            <w:r>
              <w:rPr>
                <w:rFonts w:hint="eastAsia"/>
              </w:rPr>
              <w:t>、单价在</w:t>
            </w:r>
            <w:r>
              <w:t>20</w:t>
            </w:r>
            <w:r>
              <w:rPr>
                <w:rFonts w:hint="eastAsia"/>
              </w:rPr>
              <w:t>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7262" w:type="dxa"/>
            <w:vAlign w:val="center"/>
          </w:tcPr>
          <w:p>
            <w:pPr>
              <w:pStyle w:val="14"/>
            </w:pPr>
            <w:r>
              <w:t>4</w:t>
            </w:r>
            <w:r>
              <w:rPr>
                <w:rFonts w:hint="eastAsia"/>
              </w:rPr>
              <w:t>、其他固定资产</w:t>
            </w:r>
          </w:p>
        </w:tc>
        <w:tc>
          <w:tcPr>
            <w:tcW w:w="2835" w:type="dxa"/>
            <w:vAlign w:val="center"/>
          </w:tcPr>
          <w:p>
            <w:pPr>
              <w:pStyle w:val="15"/>
            </w:pPr>
            <w:r>
              <w:t>130</w:t>
            </w:r>
          </w:p>
        </w:tc>
        <w:tc>
          <w:tcPr>
            <w:tcW w:w="2835" w:type="dxa"/>
            <w:vAlign w:val="center"/>
          </w:tcPr>
          <w:p>
            <w:pPr>
              <w:pStyle w:val="13"/>
            </w:pPr>
            <w:r>
              <w:t>53.79</w:t>
            </w:r>
          </w:p>
        </w:tc>
      </w:tr>
    </w:tbl>
    <w:p>
      <w:pPr>
        <w:ind w:firstLine="640"/>
      </w:pPr>
      <w:r>
        <w:rPr>
          <w:rFonts w:eastAsia="方正仿宋_GBK"/>
          <w:color w:val="000000"/>
          <w:sz w:val="32"/>
        </w:rPr>
        <w:t xml:space="preserve"> </w:t>
      </w:r>
    </w:p>
    <w:p>
      <w:pPr>
        <w:spacing w:before="10" w:after="10"/>
        <w:ind w:firstLine="640"/>
        <w:outlineLvl w:val="2"/>
      </w:pPr>
      <w:bookmarkStart w:id="30" w:name="_Toc_3_3_0000000019"/>
      <w:r>
        <w:rPr>
          <w:rFonts w:hint="eastAsia" w:ascii="黑体" w:hAnsi="黑体" w:eastAsia="黑体" w:cs="黑体"/>
          <w:color w:val="000000"/>
          <w:sz w:val="32"/>
        </w:rPr>
        <w:t>十、名词解释</w:t>
      </w:r>
      <w:bookmarkEnd w:id="30"/>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31" w:name="_Toc_3_3_0000000020"/>
      <w:r>
        <w:rPr>
          <w:rFonts w:hint="eastAsia" w:ascii="黑体" w:hAnsi="黑体" w:eastAsia="黑体" w:cs="黑体"/>
          <w:color w:val="000000"/>
          <w:sz w:val="32"/>
        </w:rPr>
        <w:t>十一、其他需要说明的事项</w:t>
      </w:r>
      <w:bookmarkEnd w:id="31"/>
    </w:p>
    <w:p>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306412"/>
    <w:multiLevelType w:val="singleLevel"/>
    <w:tmpl w:val="9F3064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A6A"/>
    <w:rsid w:val="005A2C1C"/>
    <w:rsid w:val="00721737"/>
    <w:rsid w:val="007473FB"/>
    <w:rsid w:val="007746B2"/>
    <w:rsid w:val="00FA3A6A"/>
    <w:rsid w:val="11421D1E"/>
    <w:rsid w:val="1C654B13"/>
    <w:rsid w:val="213F3B84"/>
    <w:rsid w:val="2B147E30"/>
    <w:rsid w:val="3542165F"/>
    <w:rsid w:val="3E117C59"/>
    <w:rsid w:val="55884BAA"/>
    <w:rsid w:val="62CF5E0F"/>
    <w:rsid w:val="6CD81D64"/>
    <w:rsid w:val="77F403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4"/>
      <w:szCs w:val="24"/>
      <w:lang w:val="en-US" w:eastAsia="uk-UA" w:bidi="ar-SA"/>
    </w:rPr>
  </w:style>
  <w:style w:type="character" w:default="1" w:styleId="8">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3"/>
    <w:basedOn w:val="1"/>
    <w:next w:val="1"/>
    <w:qFormat/>
    <w:uiPriority w:val="99"/>
    <w:pPr>
      <w:ind w:left="480"/>
    </w:pPr>
  </w:style>
  <w:style w:type="paragraph" w:styleId="4">
    <w:name w:val="toc 1"/>
    <w:basedOn w:val="1"/>
    <w:next w:val="1"/>
    <w:qFormat/>
    <w:uiPriority w:val="99"/>
    <w:pPr>
      <w:spacing w:before="120"/>
      <w:ind w:firstLine="560"/>
    </w:pPr>
    <w:rPr>
      <w:rFonts w:eastAsia="方正仿宋_GBK"/>
      <w:color w:val="000000"/>
      <w:sz w:val="28"/>
    </w:rPr>
  </w:style>
  <w:style w:type="paragraph" w:styleId="5">
    <w:name w:val="toc 2"/>
    <w:basedOn w:val="1"/>
    <w:next w:val="1"/>
    <w:qFormat/>
    <w:uiPriority w:val="99"/>
    <w:pPr>
      <w:ind w:left="240"/>
    </w:p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qFormat/>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71</Pages>
  <Words>18636</Words>
  <Characters>21545</Characters>
  <Lines>0</Lines>
  <Paragraphs>0</Paragraphs>
  <TotalTime>8</TotalTime>
  <ScaleCrop>false</ScaleCrop>
  <LinksUpToDate>false</LinksUpToDate>
  <CharactersWithSpaces>21873</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2025-02-20T03:37:00Z</dcterms:created>
  <dc:creator>*^_^*难解(^з^)</dc:creator>
  <cp:lastModifiedBy>Administrator</cp:lastModifiedBy>
  <dcterms:modified xsi:type="dcterms:W3CDTF">2025-09-08T07:03:51Z</dcterms:modified>
  <dc:title>2025年部门预算信息公开目录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eyJoZGlkIjoiZWRjMjY5YWNlYzk1MzQyNjFiNWI0NGY5ZTc3NjE4NjYiLCJ1c2VySWQiOiI0OTEzMDUwMzUifQ==</vt:lpwstr>
  </property>
  <property fmtid="{D5CDD505-2E9C-101B-9397-08002B2CF9AE}" pid="3" name="KSOProductBuildVer">
    <vt:lpwstr>2052-11.1.0.8838</vt:lpwstr>
  </property>
  <property fmtid="{D5CDD505-2E9C-101B-9397-08002B2CF9AE}" pid="4" name="ICV">
    <vt:lpwstr>DD8400F4F2584763A6D38EF3AA44F90D_12</vt:lpwstr>
  </property>
</Properties>
</file>