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center"/>
        <w:rPr>
          <w:rFonts w:cs="宋体" w:asciiTheme="majorEastAsia" w:hAnsiTheme="majorEastAsia" w:eastAsiaTheme="majorEastAsia"/>
          <w:b/>
          <w:bCs/>
          <w:color w:val="auto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bCs/>
          <w:color w:val="auto"/>
          <w:kern w:val="0"/>
          <w:sz w:val="44"/>
          <w:szCs w:val="44"/>
        </w:rPr>
        <w:t>土地勘测定界项目支出绩效评价报告</w:t>
      </w:r>
    </w:p>
    <w:p>
      <w:pPr>
        <w:widowControl/>
        <w:spacing w:line="570" w:lineRule="exact"/>
        <w:jc w:val="center"/>
        <w:rPr>
          <w:rFonts w:ascii="仿宋" w:hAnsi="仿宋" w:eastAsia="仿宋" w:cs="宋体"/>
          <w:b/>
          <w:bCs/>
          <w:color w:val="auto"/>
          <w:kern w:val="0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一、基本情况</w:t>
      </w:r>
    </w:p>
    <w:p>
      <w:pPr>
        <w:pStyle w:val="4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（一）项目概况。</w:t>
      </w:r>
      <w:r>
        <w:rPr>
          <w:rFonts w:hint="eastAsia" w:ascii="仿宋_GB2312" w:hAnsi="仿宋" w:eastAsia="仿宋_GB2312" w:cs="方正仿宋简体"/>
          <w:color w:val="auto"/>
          <w:sz w:val="32"/>
          <w:szCs w:val="32"/>
        </w:rPr>
        <w:t>实地界定土地使用范围、测定界址位置、调绘土地利用现状、计算用地面积，为自然资源行政主管部门用地审批和地籍管理等提供科学、准确的基础资料而进行的技术服务性工作，并对测量结果出具土地勘测定界报告。</w:t>
      </w:r>
    </w:p>
    <w:p>
      <w:pPr>
        <w:pStyle w:val="4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_GB2312" w:hAnsi="仿宋" w:eastAsia="仿宋_GB2312" w:cs="方正仿宋简体"/>
          <w:color w:val="auto"/>
          <w:sz w:val="32"/>
          <w:szCs w:val="32"/>
        </w:rPr>
      </w:pPr>
      <w:r>
        <w:rPr>
          <w:rFonts w:hint="eastAsia" w:ascii="仿宋_GB2312" w:hAnsi="仿宋" w:eastAsia="仿宋_GB2312" w:cs="方正仿宋简体"/>
          <w:color w:val="auto"/>
          <w:sz w:val="32"/>
          <w:szCs w:val="32"/>
        </w:rPr>
        <w:t>2021年度土地勘测定界专项资金来源为财政拨款，</w:t>
      </w:r>
      <w:r>
        <w:rPr>
          <w:rFonts w:hint="eastAsia" w:ascii="仿宋_GB2312" w:hAnsi="仿宋" w:eastAsia="仿宋_GB2312" w:cs="方正仿宋简体"/>
          <w:color w:val="auto"/>
          <w:sz w:val="32"/>
          <w:szCs w:val="32"/>
        </w:rPr>
        <w:t>安排预算</w:t>
      </w:r>
      <w:r>
        <w:rPr>
          <w:rFonts w:hint="eastAsia" w:ascii="仿宋_GB2312" w:hAnsi="仿宋" w:eastAsia="仿宋_GB2312" w:cs="方正仿宋简体"/>
          <w:color w:val="auto"/>
          <w:sz w:val="32"/>
          <w:szCs w:val="32"/>
          <w:lang w:val="en-US" w:eastAsia="zh-CN"/>
        </w:rPr>
        <w:t>21.5</w:t>
      </w:r>
      <w:r>
        <w:rPr>
          <w:rFonts w:hint="eastAsia" w:ascii="仿宋_GB2312" w:hAnsi="仿宋" w:eastAsia="仿宋_GB2312" w:cs="方正仿宋简体"/>
          <w:color w:val="auto"/>
          <w:sz w:val="32"/>
          <w:szCs w:val="32"/>
        </w:rPr>
        <w:t>万元，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主要用于</w:t>
      </w:r>
      <w:r>
        <w:rPr>
          <w:rFonts w:hint="eastAsia" w:ascii="仿宋_GB2312" w:hAnsi="仿宋" w:eastAsia="仿宋_GB2312" w:cs="方正仿宋简体"/>
          <w:color w:val="auto"/>
          <w:sz w:val="32"/>
          <w:szCs w:val="32"/>
        </w:rPr>
        <w:t>土地出让、储备的勘测定界、地籍调查等。2021年共8个项目，出让202101-202108号地块项目。</w:t>
      </w:r>
    </w:p>
    <w:p>
      <w:pPr>
        <w:pStyle w:val="4"/>
        <w:shd w:val="clear" w:color="auto" w:fill="FFFFFF"/>
        <w:spacing w:before="0" w:beforeAutospacing="0" w:after="0" w:afterAutospacing="0" w:line="570" w:lineRule="exact"/>
        <w:ind w:firstLine="640" w:firstLineChars="200"/>
        <w:jc w:val="both"/>
        <w:rPr>
          <w:rFonts w:ascii="仿宋_GB2312" w:hAnsi="仿宋" w:eastAsia="仿宋_GB2312" w:cs="方正仿宋简体"/>
          <w:color w:val="auto"/>
          <w:sz w:val="32"/>
          <w:szCs w:val="32"/>
        </w:rPr>
      </w:pPr>
      <w:r>
        <w:rPr>
          <w:rFonts w:hint="eastAsia" w:ascii="仿宋_GB2312" w:hAnsi="仿宋" w:eastAsia="仿宋_GB2312" w:cs="方正仿宋简体"/>
          <w:color w:val="auto"/>
          <w:sz w:val="32"/>
          <w:szCs w:val="32"/>
        </w:rPr>
        <w:t>项目严格按照财政专项资金的审批拨付制度，坚持专款专用，量入为出的原则，保证了自然资源各项工作的正常开展。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（二）项目绩效目标。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1、总体目标</w:t>
      </w:r>
    </w:p>
    <w:p>
      <w:pPr>
        <w:widowControl/>
        <w:spacing w:line="570" w:lineRule="exact"/>
        <w:ind w:firstLine="640" w:firstLineChars="200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预计出让土地约2000亩。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2、阶段性目标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出让土地1002.34亩。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二、绩效评价工作开展情况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（一）绩效评价目的、对象和范围。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1、评价目的。考察土地勘测定界项目执行的完善性及有效性，考核土地勘测定界项目资金支出的管理效率、资金使用的经济性、效益性、公平性。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、评价对象和范围。本次评价对象为：采购“土地勘测定界项目”作业单位的经费。评价范围是项目决策：包括立项程序、绩效目标设定情况；项目过程：包括预算安排、资金支付管理、项目实施情况；项目产出：包括项目产出数量、质量；项目效益：项目带来的社会效益，以及影响力和相关方的满意度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（二）绩效评价原则、评价指标体系、评价方法、评价标准等。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应遵循全面覆盖、程序简便、客观公正、公开透明的原则。按照设定的指标体系，单位中层以上干部参与评价，并从各科室抽选人员进行打分，由项目负责人进行梳理并整改。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（三）绩效评价工作过程。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1.前期准备：成立部门绩效评价小组，学习评价指标体系和绩效相关文件通知。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2.组织实施：按照规定的工作程序组织绩效评价自评，注重评价质量，撰写绩效评价报告。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3.分析评价：对照年初制定的绩效指标认真开展分析，看是否完成年初预定任务，看社会公众是否满意。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三、综合评价情况及评价结论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通过本次财政项目支出绩效评价，全面反映土地出让、储备勘测定界项目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本项目纳入财政资金预算绩效管理，根据《唐山国际旅游岛项目支出绩效自评管理办法》绩效评价指标体系、评分标准，经我单位认真对2021年度土地勘测定界项目进行客观评价，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项目最终得分为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80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分。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四、绩效评价指标分析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（一）项目决策情况。按照区财政政策要求施行。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（二）项目过程情况。该项目资金主要用于土地收储、出让勘测定界及地籍调查。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（三）项目产出情况。加强土地管理，节约集约开发利用土地。</w:t>
      </w:r>
    </w:p>
    <w:p>
      <w:pPr>
        <w:spacing w:line="570" w:lineRule="exact"/>
        <w:ind w:firstLine="640" w:firstLineChars="200"/>
        <w:outlineLvl w:val="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（四）项目效益情况。主要用于地方城市建设、改善城市环境、加快城市基础设施建设、推进土地市场建设等。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五、主要经验及做法、存在的问题及原因分析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项目年初预算主要根据经验估计的亩数，以及亩均指标单价套算来确定的，故无法细化到具体地块以及项目，所以年初预算申请和年中预算调整时会与实际执行情况出现偏差。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六、有关建议</w:t>
      </w:r>
    </w:p>
    <w:p>
      <w:pPr>
        <w:spacing w:line="57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70" w:lineRule="exact"/>
        <w:rPr>
          <w:rFonts w:ascii="仿宋" w:hAnsi="仿宋" w:eastAsia="仿宋"/>
          <w:color w:val="auto"/>
          <w:sz w:val="32"/>
          <w:szCs w:val="32"/>
        </w:rPr>
      </w:pP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12"/>
        <w:gridCol w:w="497"/>
        <w:gridCol w:w="212"/>
        <w:gridCol w:w="63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采购土地勘测定界作业单位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预计出让土地约2000亩。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出让土地1002.34亩。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出具土地勘测定界报告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使用期限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成果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项目年初预算主要根据经验估计的亩数，以及亩均指标单价套算来确定的，故无法细化到具体地块以及项目，所以年初预算申请和年中预算调整时会与实际执行情况出现偏差。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保护耕地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节约集约土地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color w:val="auto"/>
        </w:rPr>
      </w:pPr>
    </w:p>
    <w:sectPr>
      <w:pgSz w:w="12240" w:h="15840"/>
      <w:pgMar w:top="2098" w:right="1474" w:bottom="1928" w:left="1588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6514"/>
    <w:rsid w:val="00056144"/>
    <w:rsid w:val="0008250E"/>
    <w:rsid w:val="00086105"/>
    <w:rsid w:val="00096D33"/>
    <w:rsid w:val="000F72C0"/>
    <w:rsid w:val="00216E42"/>
    <w:rsid w:val="00281FC1"/>
    <w:rsid w:val="00333080"/>
    <w:rsid w:val="003D0E92"/>
    <w:rsid w:val="003E1F0E"/>
    <w:rsid w:val="0047414F"/>
    <w:rsid w:val="0048573B"/>
    <w:rsid w:val="004B4D13"/>
    <w:rsid w:val="00567C88"/>
    <w:rsid w:val="007A0A68"/>
    <w:rsid w:val="008276E9"/>
    <w:rsid w:val="00877A25"/>
    <w:rsid w:val="009918DA"/>
    <w:rsid w:val="00A343A2"/>
    <w:rsid w:val="00A76C57"/>
    <w:rsid w:val="00B10356"/>
    <w:rsid w:val="00B60B71"/>
    <w:rsid w:val="00BB1F1F"/>
    <w:rsid w:val="00BB57BB"/>
    <w:rsid w:val="00BF0B67"/>
    <w:rsid w:val="00C71CD4"/>
    <w:rsid w:val="00CA2143"/>
    <w:rsid w:val="00CA71AB"/>
    <w:rsid w:val="00D26514"/>
    <w:rsid w:val="00D41F51"/>
    <w:rsid w:val="00D86412"/>
    <w:rsid w:val="00E01A3B"/>
    <w:rsid w:val="00E26FF8"/>
    <w:rsid w:val="00E84ACB"/>
    <w:rsid w:val="00E97D3A"/>
    <w:rsid w:val="00ED36E0"/>
    <w:rsid w:val="00EE2D5A"/>
    <w:rsid w:val="00F02758"/>
    <w:rsid w:val="00FA3308"/>
    <w:rsid w:val="00FD5773"/>
    <w:rsid w:val="051A74FE"/>
    <w:rsid w:val="5AA86F8B"/>
    <w:rsid w:val="6088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312</Words>
  <Characters>1782</Characters>
  <Lines>14</Lines>
  <Paragraphs>4</Paragraphs>
  <TotalTime>465</TotalTime>
  <ScaleCrop>false</ScaleCrop>
  <LinksUpToDate>false</LinksUpToDate>
  <CharactersWithSpaces>2090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2021-03-02T02:39:00Z</dcterms:created>
  <dc:creator>微软用户</dc:creator>
  <cp:lastModifiedBy>Administrator</cp:lastModifiedBy>
  <dcterms:modified xsi:type="dcterms:W3CDTF">2022-03-14T02:35:18Z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696AD3F17A894F1FAD8BE33BE78A7B0C</vt:lpwstr>
  </property>
</Properties>
</file>