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A700C">
      <w:pPr>
        <w:jc w:val="center"/>
        <w:rPr>
          <w:rStyle w:val="6"/>
          <w:rFonts w:hint="eastAsia" w:cs="仿宋" w:asciiTheme="majorEastAsia" w:hAnsiTheme="majorEastAsia" w:eastAsiaTheme="majorEastAsia"/>
          <w:color w:val="000000"/>
          <w:sz w:val="44"/>
          <w:szCs w:val="44"/>
          <w:shd w:val="clear" w:color="auto" w:fill="FFFFFF"/>
        </w:rPr>
      </w:pPr>
      <w:bookmarkStart w:id="0" w:name="_GoBack"/>
      <w:bookmarkEnd w:id="0"/>
    </w:p>
    <w:p w14:paraId="1D3A628F">
      <w:pPr>
        <w:jc w:val="center"/>
        <w:rPr>
          <w:rStyle w:val="6"/>
          <w:rFonts w:hint="eastAsia" w:cs="仿宋" w:asciiTheme="majorEastAsia" w:hAnsiTheme="majorEastAsia" w:eastAsiaTheme="majorEastAsia"/>
          <w:color w:val="000000"/>
          <w:sz w:val="44"/>
          <w:szCs w:val="44"/>
          <w:shd w:val="clear" w:color="auto" w:fill="FFFFFF"/>
        </w:rPr>
      </w:pPr>
      <w:r>
        <w:rPr>
          <w:rStyle w:val="6"/>
          <w:rFonts w:hint="eastAsia" w:cs="仿宋" w:asciiTheme="majorEastAsia" w:hAnsiTheme="majorEastAsia" w:eastAsiaTheme="majorEastAsia"/>
          <w:color w:val="000000"/>
          <w:sz w:val="44"/>
          <w:szCs w:val="44"/>
          <w:shd w:val="clear" w:color="auto" w:fill="FFFFFF"/>
        </w:rPr>
        <w:t>规划展馆运行维护费绩效报告</w:t>
      </w:r>
    </w:p>
    <w:p w14:paraId="52C0F5B0">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sz w:val="32"/>
          <w:szCs w:val="32"/>
          <w:lang w:eastAsia="zh-CN"/>
        </w:rPr>
      </w:pPr>
      <w:r>
        <w:rPr>
          <w:rStyle w:val="6"/>
          <w:rFonts w:hint="eastAsia" w:ascii="仿宋" w:hAnsi="仿宋" w:eastAsia="仿宋" w:cs="仿宋"/>
          <w:color w:val="000000"/>
          <w:sz w:val="32"/>
          <w:szCs w:val="32"/>
          <w:shd w:val="clear" w:color="auto" w:fill="FFFFFF"/>
        </w:rPr>
        <w:t>一、项目概况 </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﹙一﹚项目单位基本情况</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color w:val="000000"/>
          <w:sz w:val="32"/>
          <w:szCs w:val="32"/>
          <w:shd w:val="clear" w:color="auto" w:fill="FFFFFF"/>
          <w:lang w:val="en-US" w:eastAsia="zh-CN"/>
        </w:rPr>
        <w:t xml:space="preserve">   </w:t>
      </w:r>
      <w:r>
        <w:rPr>
          <w:rFonts w:hint="eastAsia" w:ascii="仿宋" w:hAnsi="仿宋" w:eastAsia="仿宋" w:cs="仿宋"/>
          <w:color w:val="000000"/>
          <w:sz w:val="32"/>
          <w:szCs w:val="32"/>
          <w:shd w:val="clear" w:color="auto" w:fill="FFFFFF"/>
        </w:rPr>
        <w:t>规划展览馆的主要职能是负责唐山国际旅游岛规划建设的成就和发展图景，宣传城乡规划方面的法律、法规和政策，普及规划知识。</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展览馆是向各级领导及社会各界宣传唐山国际旅游岛建设、城乡规划建设和生态建设的重要窗口，同时也是各级行政机关、企事业等单位进行科普教育以及从事城乡规划研究、科研教学、和从事规划设计管理等机构交流的理想场所。</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﹙二﹚项目基本性质、用途和主要内容、涉及范围</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根据</w:t>
      </w:r>
      <w:r>
        <w:rPr>
          <w:rFonts w:hint="eastAsia" w:ascii="仿宋" w:hAnsi="仿宋" w:eastAsia="仿宋" w:cs="仿宋"/>
          <w:sz w:val="32"/>
          <w:szCs w:val="32"/>
        </w:rPr>
        <w:t>根据《中华人民共和国预算法》、《中共唐山市委 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 w:hAnsi="仿宋" w:eastAsia="仿宋"/>
          <w:sz w:val="32"/>
          <w:szCs w:val="32"/>
        </w:rPr>
        <w:t>我局成立评价小组并安排专门人员负责</w:t>
      </w:r>
      <w:r>
        <w:rPr>
          <w:rFonts w:hint="eastAsia" w:ascii="仿宋" w:hAnsi="仿宋" w:eastAsia="仿宋"/>
          <w:sz w:val="32"/>
          <w:szCs w:val="32"/>
          <w:lang w:val="en-US" w:eastAsia="zh-CN"/>
        </w:rPr>
        <w:t>2021</w:t>
      </w:r>
      <w:r>
        <w:rPr>
          <w:rFonts w:hint="eastAsia" w:ascii="仿宋" w:hAnsi="仿宋" w:eastAsia="仿宋"/>
          <w:sz w:val="32"/>
          <w:szCs w:val="32"/>
        </w:rPr>
        <w:t>年绩效评价推进工作，加强我区项目支出绩效管理，提高财政资金使用效益和公共服务质量</w:t>
      </w:r>
      <w:r>
        <w:rPr>
          <w:rFonts w:hint="eastAsia" w:ascii="仿宋" w:hAnsi="仿宋" w:eastAsia="仿宋"/>
          <w:sz w:val="32"/>
          <w:szCs w:val="32"/>
          <w:lang w:eastAsia="zh-CN"/>
        </w:rPr>
        <w:t>，</w:t>
      </w:r>
      <w:r>
        <w:rPr>
          <w:rFonts w:hint="eastAsia" w:ascii="仿宋" w:hAnsi="仿宋" w:eastAsia="仿宋" w:cs="仿宋"/>
          <w:i w:val="0"/>
          <w:caps w:val="0"/>
          <w:color w:val="333333"/>
          <w:spacing w:val="0"/>
          <w:sz w:val="32"/>
          <w:szCs w:val="32"/>
        </w:rPr>
        <w:t>确保</w:t>
      </w:r>
      <w:r>
        <w:rPr>
          <w:rFonts w:hint="eastAsia" w:ascii="仿宋" w:hAnsi="仿宋" w:eastAsia="仿宋" w:cs="仿宋"/>
          <w:i w:val="0"/>
          <w:caps w:val="0"/>
          <w:color w:val="333333"/>
          <w:spacing w:val="0"/>
          <w:sz w:val="32"/>
          <w:szCs w:val="32"/>
          <w:lang w:eastAsia="zh-CN"/>
        </w:rPr>
        <w:t>展馆</w:t>
      </w:r>
      <w:r>
        <w:rPr>
          <w:rFonts w:hint="eastAsia" w:ascii="仿宋" w:hAnsi="仿宋" w:eastAsia="仿宋" w:cs="仿宋"/>
          <w:i w:val="0"/>
          <w:caps w:val="0"/>
          <w:color w:val="333333"/>
          <w:spacing w:val="0"/>
          <w:sz w:val="32"/>
          <w:szCs w:val="32"/>
        </w:rPr>
        <w:t>正常运转</w:t>
      </w:r>
      <w:r>
        <w:rPr>
          <w:rFonts w:hint="eastAsia" w:ascii="仿宋" w:hAnsi="仿宋" w:eastAsia="仿宋" w:cs="仿宋"/>
          <w:i w:val="0"/>
          <w:caps w:val="0"/>
          <w:color w:val="333333"/>
          <w:spacing w:val="0"/>
          <w:sz w:val="32"/>
          <w:szCs w:val="32"/>
          <w:lang w:eastAsia="zh-CN"/>
        </w:rPr>
        <w:t>。</w:t>
      </w:r>
    </w:p>
    <w:p w14:paraId="6C2D432F">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给予安排我馆202</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年规划展览馆运行维护项目预算经费</w:t>
      </w:r>
      <w:r>
        <w:rPr>
          <w:rFonts w:hint="eastAsia" w:ascii="仿宋" w:hAnsi="仿宋" w:eastAsia="仿宋" w:cs="仿宋"/>
          <w:color w:val="000000"/>
          <w:sz w:val="32"/>
          <w:szCs w:val="32"/>
          <w:shd w:val="clear" w:color="auto" w:fill="FFFFFF"/>
          <w:lang w:val="en-US" w:eastAsia="zh-CN"/>
        </w:rPr>
        <w:t>14.92</w:t>
      </w:r>
      <w:r>
        <w:rPr>
          <w:rFonts w:hint="eastAsia" w:ascii="仿宋" w:hAnsi="仿宋" w:eastAsia="仿宋" w:cs="仿宋"/>
          <w:color w:val="000000"/>
          <w:sz w:val="32"/>
          <w:szCs w:val="32"/>
          <w:shd w:val="clear" w:color="auto" w:fill="FFFFFF"/>
        </w:rPr>
        <w:t>万元，属于经常性项目，主要用于唐山国际旅游岛规划展馆维护日常运行管理工作。为了维护规划展览馆的正常运行，每年都要承担电费、取暖费及维修费用等大量的日常费用，及时做好展示内容的定期更新维护，做好日常展示设备管理等维修维护工作。</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该项目主要包括电费、邮电费、取暖费、维修费、其他商品和服务支出及办公设备购置等。</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（三）项目的预期总目标及阶段性目标</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为确保展馆日常维护运行，为保证各项日常费用的支出，保障展览馆的正常运作管理。为达到预期总目标，该项目共设有</w:t>
      </w:r>
      <w:r>
        <w:rPr>
          <w:rFonts w:hint="eastAsia" w:ascii="仿宋" w:hAnsi="仿宋" w:eastAsia="仿宋" w:cs="仿宋"/>
          <w:color w:val="000000"/>
          <w:sz w:val="32"/>
          <w:szCs w:val="32"/>
          <w:shd w:val="clear" w:color="auto" w:fill="FFFFFF"/>
          <w:lang w:val="en-US" w:eastAsia="zh-CN"/>
        </w:rPr>
        <w:t>5</w:t>
      </w:r>
      <w:r>
        <w:rPr>
          <w:rFonts w:hint="eastAsia" w:ascii="仿宋" w:hAnsi="仿宋" w:eastAsia="仿宋" w:cs="仿宋"/>
          <w:color w:val="000000"/>
          <w:sz w:val="32"/>
          <w:szCs w:val="32"/>
          <w:shd w:val="clear" w:color="auto" w:fill="FFFFFF"/>
        </w:rPr>
        <w:t>个绩效目标，且设定了相应的绩效标准，以确保完成各阶段性目标。 </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color w:val="000000"/>
          <w:sz w:val="32"/>
          <w:szCs w:val="32"/>
          <w:shd w:val="clear" w:color="auto" w:fill="FFFFFF"/>
          <w:lang w:val="en-US" w:eastAsia="zh-CN"/>
        </w:rPr>
        <w:t xml:space="preserve"> </w:t>
      </w:r>
      <w:r>
        <w:rPr>
          <w:rFonts w:hint="eastAsia" w:ascii="仿宋" w:hAnsi="仿宋" w:eastAsia="仿宋" w:cs="仿宋"/>
          <w:color w:val="000000"/>
          <w:sz w:val="32"/>
          <w:szCs w:val="32"/>
          <w:shd w:val="clear" w:color="auto" w:fill="FFFFFF"/>
        </w:rPr>
        <w:t xml:space="preserve"> </w:t>
      </w:r>
      <w:r>
        <w:rPr>
          <w:rStyle w:val="6"/>
          <w:rFonts w:hint="eastAsia" w:ascii="仿宋" w:hAnsi="仿宋" w:eastAsia="仿宋" w:cs="仿宋"/>
          <w:color w:val="000000"/>
          <w:sz w:val="32"/>
          <w:szCs w:val="32"/>
          <w:shd w:val="clear" w:color="auto" w:fill="FFFFFF"/>
        </w:rPr>
        <w:t>二、项目资金使用及管理情况</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color w:val="000000"/>
          <w:sz w:val="32"/>
          <w:szCs w:val="32"/>
          <w:shd w:val="clear" w:color="auto" w:fill="FFFFFF"/>
          <w:lang w:val="en-US" w:eastAsia="zh-CN"/>
        </w:rPr>
        <w:t xml:space="preserve"> </w:t>
      </w:r>
      <w:r>
        <w:rPr>
          <w:rFonts w:hint="eastAsia" w:ascii="仿宋" w:hAnsi="仿宋" w:eastAsia="仿宋" w:cs="仿宋"/>
          <w:b/>
          <w:color w:val="000000"/>
          <w:sz w:val="32"/>
          <w:szCs w:val="32"/>
          <w:shd w:val="clear" w:color="auto" w:fill="FFFFFF"/>
        </w:rPr>
        <w:t>（一）项目资金到位情况分析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color w:val="000000"/>
          <w:sz w:val="32"/>
          <w:szCs w:val="32"/>
          <w:shd w:val="clear" w:color="auto" w:fill="FFFFFF"/>
          <w:lang w:val="en-US" w:eastAsia="zh-CN"/>
        </w:rPr>
        <w:t xml:space="preserve"> </w:t>
      </w:r>
      <w:r>
        <w:rPr>
          <w:rFonts w:hint="eastAsia" w:ascii="仿宋" w:hAnsi="仿宋" w:eastAsia="仿宋" w:cs="仿宋"/>
          <w:color w:val="000000"/>
          <w:sz w:val="32"/>
          <w:szCs w:val="32"/>
          <w:shd w:val="clear" w:color="auto" w:fill="FFFFFF"/>
        </w:rPr>
        <w:t>本区域内，财政给予安排的202</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年规划展览馆运行维护项目经费</w:t>
      </w:r>
      <w:r>
        <w:rPr>
          <w:rFonts w:hint="eastAsia" w:ascii="仿宋" w:hAnsi="仿宋" w:eastAsia="仿宋" w:cs="仿宋"/>
          <w:color w:val="000000"/>
          <w:sz w:val="32"/>
          <w:szCs w:val="32"/>
          <w:shd w:val="clear" w:color="auto" w:fill="FFFFFF"/>
          <w:lang w:val="en-US" w:eastAsia="zh-CN"/>
        </w:rPr>
        <w:t>14.92</w:t>
      </w:r>
      <w:r>
        <w:rPr>
          <w:rFonts w:hint="eastAsia" w:ascii="仿宋" w:hAnsi="仿宋" w:eastAsia="仿宋" w:cs="仿宋"/>
          <w:color w:val="000000"/>
          <w:sz w:val="32"/>
          <w:szCs w:val="32"/>
          <w:shd w:val="clear" w:color="auto" w:fill="FFFFFF"/>
        </w:rPr>
        <w:t>万，完成项目预算的支出</w:t>
      </w:r>
      <w:r>
        <w:rPr>
          <w:rFonts w:hint="eastAsia" w:ascii="仿宋" w:hAnsi="仿宋" w:eastAsia="仿宋" w:cs="仿宋"/>
          <w:color w:val="000000"/>
          <w:sz w:val="32"/>
          <w:szCs w:val="32"/>
          <w:shd w:val="clear" w:color="auto" w:fill="FFFFFF"/>
          <w:lang w:val="en-US" w:eastAsia="zh-CN"/>
        </w:rPr>
        <w:t>4630</w:t>
      </w:r>
      <w:r>
        <w:rPr>
          <w:rFonts w:hint="eastAsia" w:ascii="仿宋" w:hAnsi="仿宋" w:eastAsia="仿宋" w:cs="仿宋"/>
          <w:color w:val="000000"/>
          <w:sz w:val="32"/>
          <w:szCs w:val="32"/>
          <w:shd w:val="clear" w:color="auto" w:fill="FFFFFF"/>
        </w:rPr>
        <w:t>元</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rPr>
        <w:t xml:space="preserve"> </w:t>
      </w:r>
    </w:p>
    <w:p w14:paraId="68040A8D">
      <w:pPr>
        <w:keepNext w:val="0"/>
        <w:keepLines w:val="0"/>
        <w:pageBreakBefore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sz w:val="32"/>
          <w:szCs w:val="32"/>
        </w:rPr>
      </w:pPr>
      <w:r>
        <w:rPr>
          <w:rFonts w:hint="eastAsia" w:ascii="仿宋" w:hAnsi="仿宋" w:eastAsia="仿宋" w:cs="仿宋"/>
          <w:b/>
          <w:color w:val="000000"/>
          <w:sz w:val="32"/>
          <w:szCs w:val="32"/>
          <w:shd w:val="clear" w:color="auto" w:fill="FFFFFF"/>
        </w:rPr>
        <w:t>（二）项目资金使用情况分析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color w:val="000000"/>
          <w:sz w:val="32"/>
          <w:szCs w:val="32"/>
          <w:shd w:val="clear" w:color="auto" w:fill="FFFFFF"/>
          <w:lang w:val="en-US" w:eastAsia="zh-CN"/>
        </w:rPr>
        <w:t xml:space="preserve">  </w:t>
      </w:r>
      <w:r>
        <w:rPr>
          <w:rFonts w:hint="eastAsia" w:ascii="仿宋" w:hAnsi="仿宋" w:eastAsia="仿宋" w:cs="仿宋"/>
          <w:color w:val="000000"/>
          <w:sz w:val="32"/>
          <w:szCs w:val="32"/>
          <w:shd w:val="clear" w:color="auto" w:fill="FFFFFF"/>
        </w:rPr>
        <w:t>日常费用包括：电费、取暖费、</w:t>
      </w:r>
      <w:r>
        <w:rPr>
          <w:rFonts w:hint="eastAsia" w:ascii="仿宋" w:hAnsi="仿宋" w:eastAsia="仿宋" w:cs="仿宋"/>
          <w:color w:val="000000"/>
          <w:sz w:val="32"/>
          <w:szCs w:val="32"/>
          <w:shd w:val="clear" w:color="auto" w:fill="FFFFFF"/>
          <w:lang w:eastAsia="zh-CN"/>
        </w:rPr>
        <w:t>邮电费</w:t>
      </w:r>
      <w:r>
        <w:rPr>
          <w:rFonts w:hint="eastAsia" w:ascii="仿宋" w:hAnsi="仿宋" w:eastAsia="仿宋" w:cs="仿宋"/>
          <w:color w:val="000000"/>
          <w:sz w:val="32"/>
          <w:szCs w:val="32"/>
          <w:shd w:val="clear" w:color="auto" w:fill="FFFFFF"/>
        </w:rPr>
        <w:t>、其他商品和服务支出及办公设备购置、设备维修费等合计共支出</w:t>
      </w:r>
      <w:r>
        <w:rPr>
          <w:rFonts w:hint="eastAsia" w:ascii="仿宋" w:hAnsi="仿宋" w:eastAsia="仿宋" w:cs="仿宋"/>
          <w:color w:val="000000"/>
          <w:sz w:val="32"/>
          <w:szCs w:val="32"/>
          <w:shd w:val="clear" w:color="auto" w:fill="FFFFFF"/>
          <w:lang w:val="en-US" w:eastAsia="zh-CN"/>
        </w:rPr>
        <w:t>4630</w:t>
      </w:r>
      <w:r>
        <w:rPr>
          <w:rFonts w:hint="eastAsia" w:ascii="仿宋" w:hAnsi="仿宋" w:eastAsia="仿宋" w:cs="仿宋"/>
          <w:color w:val="000000"/>
          <w:sz w:val="32"/>
          <w:szCs w:val="32"/>
          <w:shd w:val="clear" w:color="auto" w:fill="FFFFFF"/>
        </w:rPr>
        <w:t>元。</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1</w:t>
      </w:r>
      <w:r>
        <w:rPr>
          <w:rFonts w:hint="eastAsia" w:ascii="仿宋" w:hAnsi="仿宋" w:eastAsia="仿宋" w:cs="仿宋"/>
          <w:sz w:val="32"/>
          <w:szCs w:val="32"/>
        </w:rPr>
        <w:t>）设备维修维护费。为了切实做好日常设备维护管理，</w:t>
      </w:r>
      <w:r>
        <w:rPr>
          <w:rFonts w:hint="eastAsia" w:ascii="仿宋" w:hAnsi="仿宋" w:eastAsia="仿宋" w:cs="仿宋"/>
          <w:sz w:val="32"/>
          <w:szCs w:val="32"/>
          <w:lang w:eastAsia="zh-CN"/>
        </w:rPr>
        <w:t>展馆空调泵</w:t>
      </w:r>
      <w:r>
        <w:rPr>
          <w:rFonts w:hint="eastAsia" w:ascii="仿宋" w:hAnsi="仿宋" w:eastAsia="仿宋" w:cs="仿宋"/>
          <w:sz w:val="32"/>
          <w:szCs w:val="32"/>
        </w:rPr>
        <w:t>损坏，在不影响日常参观接待任务，按照相应的规格参数做了更换调试。202</w:t>
      </w:r>
      <w:r>
        <w:rPr>
          <w:rFonts w:hint="eastAsia" w:ascii="仿宋" w:hAnsi="仿宋" w:eastAsia="仿宋" w:cs="仿宋"/>
          <w:sz w:val="32"/>
          <w:szCs w:val="32"/>
          <w:lang w:val="en-US" w:eastAsia="zh-CN"/>
        </w:rPr>
        <w:t>1</w:t>
      </w:r>
      <w:r>
        <w:rPr>
          <w:rFonts w:hint="eastAsia" w:ascii="仿宋" w:hAnsi="仿宋" w:eastAsia="仿宋" w:cs="仿宋"/>
          <w:sz w:val="32"/>
          <w:szCs w:val="32"/>
        </w:rPr>
        <w:t>年设备维修维护费支出2</w:t>
      </w:r>
      <w:r>
        <w:rPr>
          <w:rFonts w:hint="eastAsia" w:ascii="仿宋" w:hAnsi="仿宋" w:eastAsia="仿宋" w:cs="仿宋"/>
          <w:sz w:val="32"/>
          <w:szCs w:val="32"/>
          <w:lang w:val="en-US" w:eastAsia="zh-CN"/>
        </w:rPr>
        <w:t>370</w:t>
      </w:r>
      <w:r>
        <w:rPr>
          <w:rFonts w:hint="eastAsia" w:ascii="仿宋" w:hAnsi="仿宋" w:eastAsia="仿宋" w:cs="仿宋"/>
          <w:sz w:val="32"/>
          <w:szCs w:val="32"/>
        </w:rPr>
        <w:t>元。</w:t>
      </w:r>
    </w:p>
    <w:p w14:paraId="51F0215E">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color w:val="000000"/>
          <w:sz w:val="32"/>
          <w:szCs w:val="32"/>
          <w:shd w:val="clear" w:color="auto" w:fill="FFFFFF"/>
        </w:rPr>
        <w:t>其他商品和服务支出及办公设备购置</w:t>
      </w:r>
      <w:r>
        <w:rPr>
          <w:rFonts w:hint="eastAsia" w:ascii="仿宋" w:hAnsi="仿宋" w:eastAsia="仿宋" w:cs="仿宋"/>
          <w:color w:val="000000"/>
          <w:sz w:val="32"/>
          <w:szCs w:val="32"/>
          <w:shd w:val="clear" w:color="auto" w:fill="FFFFFF"/>
          <w:lang w:eastAsia="zh-CN"/>
        </w:rPr>
        <w:t>费。</w:t>
      </w:r>
      <w:r>
        <w:rPr>
          <w:rFonts w:hint="eastAsia" w:ascii="仿宋" w:hAnsi="仿宋" w:eastAsia="仿宋" w:cs="仿宋"/>
          <w:sz w:val="32"/>
          <w:szCs w:val="32"/>
          <w:lang w:eastAsia="zh-CN"/>
        </w:rPr>
        <w:t>资料更换费</w:t>
      </w:r>
      <w:r>
        <w:rPr>
          <w:rFonts w:hint="eastAsia" w:ascii="仿宋" w:hAnsi="仿宋" w:eastAsia="仿宋" w:cs="仿宋"/>
          <w:sz w:val="32"/>
          <w:szCs w:val="32"/>
        </w:rPr>
        <w:t>。</w:t>
      </w:r>
      <w:r>
        <w:rPr>
          <w:rFonts w:hint="eastAsia" w:ascii="仿宋" w:hAnsi="仿宋" w:eastAsia="仿宋" w:cs="仿宋"/>
          <w:sz w:val="32"/>
          <w:szCs w:val="32"/>
          <w:lang w:eastAsia="zh-CN"/>
        </w:rPr>
        <w:t>为了做好接待宣传工作，做好展馆资料更新</w:t>
      </w: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eastAsia="zh-CN"/>
        </w:rPr>
        <w:t>更换上墙资料</w:t>
      </w:r>
      <w:r>
        <w:rPr>
          <w:rFonts w:hint="eastAsia" w:ascii="仿宋" w:hAnsi="仿宋" w:eastAsia="仿宋" w:cs="仿宋"/>
          <w:sz w:val="32"/>
          <w:szCs w:val="32"/>
        </w:rPr>
        <w:t>，用于</w:t>
      </w:r>
      <w:r>
        <w:rPr>
          <w:rFonts w:hint="eastAsia" w:ascii="仿宋" w:hAnsi="仿宋" w:eastAsia="仿宋" w:cs="仿宋"/>
          <w:sz w:val="32"/>
          <w:szCs w:val="32"/>
          <w:lang w:eastAsia="zh-CN"/>
        </w:rPr>
        <w:t>旅游岛规划宣传，支出金额</w:t>
      </w:r>
      <w:r>
        <w:rPr>
          <w:rFonts w:hint="eastAsia" w:ascii="仿宋" w:hAnsi="仿宋" w:eastAsia="仿宋" w:cs="仿宋"/>
          <w:sz w:val="32"/>
          <w:szCs w:val="32"/>
          <w:lang w:val="en-US" w:eastAsia="zh-CN"/>
        </w:rPr>
        <w:t>2260元</w:t>
      </w:r>
      <w:r>
        <w:rPr>
          <w:rFonts w:hint="eastAsia" w:ascii="仿宋" w:hAnsi="仿宋" w:eastAsia="仿宋" w:cs="仿宋"/>
          <w:sz w:val="32"/>
          <w:szCs w:val="32"/>
        </w:rPr>
        <w:t>。</w:t>
      </w:r>
    </w:p>
    <w:p w14:paraId="0C61B0CA">
      <w:pPr>
        <w:keepNext w:val="0"/>
        <w:keepLines w:val="0"/>
        <w:pageBreakBefore w:val="0"/>
        <w:kinsoku/>
        <w:wordWrap/>
        <w:overflowPunct/>
        <w:topLinePunct w:val="0"/>
        <w:autoSpaceDE/>
        <w:autoSpaceDN/>
        <w:bidi w:val="0"/>
        <w:adjustRightInd/>
        <w:snapToGrid/>
        <w:spacing w:line="600" w:lineRule="exact"/>
        <w:ind w:firstLine="643" w:firstLineChars="200"/>
        <w:jc w:val="left"/>
        <w:textAlignment w:val="auto"/>
        <w:rPr>
          <w:rFonts w:ascii="仿宋" w:hAnsi="仿宋" w:eastAsia="仿宋" w:cs="仿宋"/>
          <w:b/>
          <w:color w:val="000000"/>
          <w:sz w:val="32"/>
          <w:szCs w:val="32"/>
          <w:shd w:val="clear" w:color="auto" w:fill="FFFFFF"/>
        </w:rPr>
      </w:pPr>
      <w:r>
        <w:rPr>
          <w:rFonts w:hint="eastAsia" w:ascii="仿宋" w:hAnsi="仿宋" w:eastAsia="仿宋" w:cs="仿宋"/>
          <w:b/>
          <w:color w:val="000000"/>
          <w:sz w:val="32"/>
          <w:szCs w:val="32"/>
          <w:shd w:val="clear" w:color="auto" w:fill="FFFFFF"/>
        </w:rPr>
        <w:t>（三）项目资金管理情况</w:t>
      </w:r>
    </w:p>
    <w:p w14:paraId="4E0343F5">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为了切实做好项目资金管理工作，我馆根据相关的政策法规，结合实际情况，建立并完善了各项管理制度。为加强规划展览馆国有固定资产的规范管理，定期做好馆内国有资产的清查盘点工作，维护国有资产的安全和完整，这些制度的相继制定和执行，进一步完善了唐山国际旅游岛规划展览馆的资产登记管理等，建立健全规划展览馆的责任制，配合市局财政的监督工作。另外，为切实利用好202</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年的预算经费，提高预算管理的科学化，规划展览馆持续推行国库集中支付、政府采购制度和“公务卡”改革，规范财政资金支付方式，坚持抵制了政府资金使用上的“跑冒滴漏”。要求所有开支都尽可能的使用“银行转账”结算，避免现金结算，同时严格执行预算管理，使每一笔财政预算资金都用在“刀刃”上。</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Style w:val="6"/>
          <w:rFonts w:hint="eastAsia" w:ascii="仿宋" w:hAnsi="仿宋" w:eastAsia="仿宋" w:cs="仿宋"/>
          <w:color w:val="000000"/>
          <w:sz w:val="32"/>
          <w:szCs w:val="32"/>
          <w:shd w:val="clear" w:color="auto" w:fill="FFFFFF"/>
        </w:rPr>
        <w:t>三、项目组织实施情况</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（一）项目组织情况分析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根据省委、省政府及省财政的各项有关规定，各类大金额的日常管理支出，均严格按照签订的合同/协议的规定，根据计划按时支付。按照省财政厅的要求，办公设备及公务用车等采购均严格按照相关的政府采购规定执行，对集中政府采购限额内及协议供货范围内的货品，汇总上报系统，进行采购申请，并根据流程进行相关的验收、支付等工作。</w:t>
      </w:r>
    </w:p>
    <w:p w14:paraId="453725E4">
      <w:pPr>
        <w:keepNext w:val="0"/>
        <w:keepLines w:val="0"/>
        <w:pageBreakBefore w:val="0"/>
        <w:numPr>
          <w:ilvl w:val="0"/>
          <w:numId w:val="0"/>
        </w:numPr>
        <w:kinsoku/>
        <w:wordWrap/>
        <w:overflowPunct/>
        <w:topLinePunct w:val="0"/>
        <w:autoSpaceDE/>
        <w:autoSpaceDN/>
        <w:bidi w:val="0"/>
        <w:adjustRightInd/>
        <w:snapToGrid/>
        <w:spacing w:line="600" w:lineRule="exact"/>
        <w:ind w:firstLine="643"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b/>
          <w:color w:val="000000"/>
          <w:sz w:val="32"/>
          <w:szCs w:val="32"/>
          <w:shd w:val="clear" w:color="auto" w:fill="FFFFFF"/>
          <w:lang w:eastAsia="zh-CN"/>
        </w:rPr>
        <w:t>（二）</w:t>
      </w:r>
      <w:r>
        <w:rPr>
          <w:rFonts w:hint="eastAsia" w:ascii="仿宋" w:hAnsi="仿宋" w:eastAsia="仿宋" w:cs="仿宋"/>
          <w:b/>
          <w:color w:val="000000"/>
          <w:sz w:val="32"/>
          <w:szCs w:val="32"/>
          <w:shd w:val="clear" w:color="auto" w:fill="FFFFFF"/>
        </w:rPr>
        <w:t>项目管理情况分析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为切实做好项目管理工作，我馆根据现行相关的政策法规，结合实际情况，定期对馆内的一系列管理制度进行政策更新及修改，确保每项管理工作都合法合规，严格按照相关政策执行。定期对各项管理工作的完成情况进行检查监督，以确保按计划完成各项管理工作。</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Style w:val="6"/>
          <w:rFonts w:hint="eastAsia" w:ascii="仿宋" w:hAnsi="仿宋" w:eastAsia="仿宋" w:cs="仿宋"/>
          <w:color w:val="000000"/>
          <w:sz w:val="32"/>
          <w:szCs w:val="32"/>
          <w:shd w:val="clear" w:color="auto" w:fill="FFFFFF"/>
        </w:rPr>
        <w:t>四、项目绩效情况</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（一）项目绩效目标完成情况分析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将项目支出后的实际状况与绩效目标对比，从项目的经济性、效率性、效益性和持续性等方面进行量化、具体分析：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1.项目的经济性分析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根据项目绩效目标，结合实际我馆情况，严格控制项目预算的合理支出，在确保维护正常运行的条件下，尽可能的节约预算开支。在办公设备方面，不过分追求多功能，而是尽可能节能实用；在大力推广无纸化办公环境下，节约实用各类纸张、信封等办公消耗品，尽可能采用电子信息化的方式，大大的提高了文件传输的时效性，节约了办公经费和传输时间。在用电方面，</w:t>
      </w:r>
      <w:r>
        <w:rPr>
          <w:rFonts w:hint="eastAsia" w:ascii="仿宋" w:hAnsi="仿宋" w:eastAsia="仿宋" w:cs="仿宋"/>
          <w:color w:val="000000"/>
          <w:sz w:val="32"/>
          <w:szCs w:val="32"/>
          <w:shd w:val="clear" w:color="auto" w:fill="FFFFFF"/>
          <w:lang w:eastAsia="zh-CN"/>
        </w:rPr>
        <w:t>积极响应</w:t>
      </w:r>
      <w:r>
        <w:rPr>
          <w:rFonts w:hint="eastAsia" w:ascii="仿宋" w:hAnsi="仿宋" w:eastAsia="仿宋" w:cs="仿宋"/>
          <w:color w:val="000000"/>
          <w:sz w:val="32"/>
          <w:szCs w:val="32"/>
          <w:shd w:val="clear" w:color="auto" w:fill="FFFFFF"/>
        </w:rPr>
        <w:t>中央、省委市委关于节能省电的号召，尽可能的节能不浪费。在闭馆的时候尽可能的不开展示设备，白天光线较强时光照较好的办公室都做到不开灯，无人参观时关闭不常用的电子设备，待有接待参观时再开启，做到了合理化用电，从而适当减少了电费的支出，提高了经济性效益。在电子设备管理维修方面，不过分追求品牌及价格，尽可能支持国产、节能省电；减少浪费，厉行节约，还能继续使用的电子设备坚持维修、更新零配件后在继续利用。</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2.项目的效率性分析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根据项目资金使用计划，按季度申请用款计划，在项目成本控制不超预算的情况下，按期整理支付各项日常管理费用，完成了年度指标预算安排支出的100%。推进项目工作的顺利进行，确保了馆内的正常用电，按期完成各项物业管理工作，24小时的消防监控服务工作以保障展馆在安全防火的环境下正常运作。推进各项目工作的顺利进行，确保了馆内的电子设备的日常开机运行，按期完成各项电子设备的维护检修工作，定期排查有故障的设备进行维修更换。</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3.项目的效益性分析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按计划进行项目实施，以认真负责的态度完成重要接待及日常接待任务，提高服务质量及知名度，确保展馆日常的正常运作，以成为展示和宣传国际旅游岛规划及建设成就的重要窗口作为目标，从而发挥展示唐山国际旅游岛规划建设的成就和发展图景，宣传城乡规划方面的法律、法规和政策，普及规划知识的重要职能。</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4.项目的可持续性分析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本年度项目完成后，根据年度项目执行情况，各管理人员做好后续安排准备工作，跟踪负责各种日常管理工作，并及时申请经常性项目经费，且尽可能减少相关不必要的支出，为项目可持续性发展做好相关工作。</w:t>
      </w:r>
    </w:p>
    <w:p w14:paraId="796952B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5.项目预算批复的绩效指标完成情况分析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202</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年，成功接待了相关重要团队。为做好重要团队的接待工作，展馆各个部门紧密合作，完满完成各项接待任务。</w:t>
      </w:r>
    </w:p>
    <w:p w14:paraId="2D08692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每一次接待讲解，我们都提前和预约团队充分地沟通交流，提前安排讲解员进行走线，确定参观流线和重点讲解内容。我们的热情讲解，获得了参观者的好评，取得了良好的社会效益。规划展览馆作为宣传城乡规划知识的重要窗口，为了确保营造良好舒适的参观环境，我馆内的中央空调及照明设备等基础设施（包括LED显示屏、360度环VR虚拟自驾，）的用电量比较大，202</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年用电量较大。我馆共分三层，一层为展厅及控制机房等，包括电机房、消防设施、仓库等，二层为办公室。物业管理面积达2384.35平方米。我馆开馆时间为：周一至周五，9：00-17：00，周六日闭馆休息。据统计202</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年正常开馆天数约为306天左右，在此期间大部分的电子设备都可以保证正常运作。另外通过不断更新展示内容并及时将最新的规划成果向公众展示，从而使参观更具时效性；电子设备的维护是为参观提供可靠、稳定的电子系统运行保障，确保重要接待任务及日常接待任务正常运作。日常团队接待及散客参观除部分重大展区投射灯在有重大领导参观时才开启之外，其他展示设备基本上全部开启（包括照明灯具、舞台灯、显示屏及近10台电脑设备等），日常参观展示设备使用率达90%左右。日常开放使用时间较长，使用频率较高，另外部分大型电子设备每个星期都要定期进行检查维护、维修等，以确保日常参观的开放使用。日常电子设备维修（护）率可达到50%以上。规划展览馆运行维护项目都圆满的达成了绩效目标，且绩效指标大部分达优，所以此次绩效自评为优秀。</w:t>
      </w:r>
    </w:p>
    <w:p w14:paraId="796AD448">
      <w:pPr>
        <w:keepNext w:val="0"/>
        <w:keepLines w:val="0"/>
        <w:pageBreakBefore w:val="0"/>
        <w:numPr>
          <w:ilvl w:val="0"/>
          <w:numId w:val="1"/>
        </w:numPr>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b/>
          <w:color w:val="000000"/>
          <w:sz w:val="32"/>
          <w:szCs w:val="32"/>
          <w:shd w:val="clear" w:color="auto" w:fill="FFFFFF"/>
        </w:rPr>
      </w:pPr>
      <w:r>
        <w:rPr>
          <w:rFonts w:hint="eastAsia" w:ascii="仿宋" w:hAnsi="仿宋" w:eastAsia="仿宋" w:cs="仿宋"/>
          <w:b/>
          <w:color w:val="000000"/>
          <w:sz w:val="32"/>
          <w:szCs w:val="32"/>
          <w:shd w:val="clear" w:color="auto" w:fill="FFFFFF"/>
        </w:rPr>
        <w:t>项目绩效目标未完成原因分析</w:t>
      </w:r>
    </w:p>
    <w:p w14:paraId="2286137C">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不存在项目绩效目标未完成的情况。</w:t>
      </w:r>
    </w:p>
    <w:p w14:paraId="5BC98EE9">
      <w:pPr>
        <w:keepNext w:val="0"/>
        <w:keepLines w:val="0"/>
        <w:pageBreakBefore w:val="0"/>
        <w:kinsoku/>
        <w:wordWrap/>
        <w:overflowPunct/>
        <w:topLinePunct w:val="0"/>
        <w:autoSpaceDE/>
        <w:autoSpaceDN/>
        <w:bidi w:val="0"/>
        <w:adjustRightInd/>
        <w:snapToGrid/>
        <w:spacing w:line="600" w:lineRule="exact"/>
        <w:ind w:firstLine="643" w:firstLineChars="200"/>
        <w:jc w:val="left"/>
        <w:textAlignment w:val="auto"/>
        <w:rPr>
          <w:rFonts w:ascii="仿宋" w:hAnsi="仿宋" w:eastAsia="仿宋" w:cs="仿宋"/>
          <w:b/>
          <w:color w:val="000000"/>
          <w:sz w:val="32"/>
          <w:szCs w:val="32"/>
          <w:shd w:val="clear" w:color="auto" w:fill="FFFFFF"/>
        </w:rPr>
      </w:pPr>
      <w:r>
        <w:rPr>
          <w:rFonts w:hint="eastAsia" w:ascii="仿宋" w:hAnsi="仿宋" w:eastAsia="仿宋" w:cs="仿宋"/>
          <w:b/>
          <w:color w:val="000000"/>
          <w:sz w:val="32"/>
          <w:szCs w:val="32"/>
          <w:shd w:val="clear" w:color="auto" w:fill="FFFFFF"/>
        </w:rPr>
        <w:t>五、综合评价情况及评价结论</w:t>
      </w:r>
    </w:p>
    <w:p w14:paraId="42837027">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年唐山国际旅游岛规划展览馆积极做好各项管理工作，一是为确保项目进度顺利进行，制定了相应项目资金使用计划，按进度申请用款计划，确保资金到位，保证唐山国际旅游岛规划展览馆的日常运作。二是为切实做好项目资金管理工作，结合唐山国际旅游岛规划展览馆实际情况，制定并完善各项管理制度，确定管理方向。严格按照制度实行，在实行过程中根据遇到的问题，不断完善各项管理制度，加强项目预算管理。严格依据规定执行指标，接受市局财政监管，努力配合会计核算站完成相关的报账工作。三是通过不断的努力，充分发挥窗口职能，及时向广大群众展示最新的规划成果，圆满完成了许多重要接待任务及日常参观工作，大大的提升了展馆的知名度，让越来越多的人知道规划，了解规划，参与规划，监督规划，为展示和宣传唐山国际旅游岛规划及建设成就作出贡献。</w:t>
      </w:r>
    </w:p>
    <w:p w14:paraId="7FE7AEA8">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综上所述， 此次绩效自评为优秀。</w:t>
      </w:r>
    </w:p>
    <w:p w14:paraId="4DEE927F">
      <w:pPr>
        <w:keepNext w:val="0"/>
        <w:keepLines w:val="0"/>
        <w:pageBreakBefore w:val="0"/>
        <w:kinsoku/>
        <w:wordWrap/>
        <w:overflowPunct/>
        <w:topLinePunct w:val="0"/>
        <w:autoSpaceDE/>
        <w:autoSpaceDN/>
        <w:bidi w:val="0"/>
        <w:adjustRightInd/>
        <w:snapToGrid/>
        <w:spacing w:line="600" w:lineRule="exact"/>
        <w:ind w:left="-420" w:leftChars="-200" w:firstLine="643" w:firstLineChars="200"/>
        <w:jc w:val="left"/>
        <w:textAlignment w:val="auto"/>
        <w:rPr>
          <w:rFonts w:ascii="仿宋" w:hAnsi="仿宋" w:eastAsia="仿宋" w:cs="仿宋"/>
          <w:b/>
          <w:color w:val="000000"/>
          <w:sz w:val="32"/>
          <w:szCs w:val="32"/>
          <w:shd w:val="clear" w:color="auto" w:fill="FFFFFF"/>
        </w:rPr>
      </w:pPr>
      <w:r>
        <w:rPr>
          <w:rFonts w:hint="eastAsia" w:ascii="仿宋" w:hAnsi="仿宋" w:eastAsia="仿宋" w:cs="仿宋"/>
          <w:b/>
          <w:color w:val="000000"/>
          <w:sz w:val="32"/>
          <w:szCs w:val="32"/>
          <w:shd w:val="clear" w:color="auto" w:fill="FFFFFF"/>
        </w:rPr>
        <w:t>六、主要经验及做法、存在的问题和建议</w:t>
      </w:r>
    </w:p>
    <w:p w14:paraId="6B4498AE">
      <w:pPr>
        <w:keepNext w:val="0"/>
        <w:keepLines w:val="0"/>
        <w:pageBreakBefore w:val="0"/>
        <w:kinsoku/>
        <w:wordWrap/>
        <w:overflowPunct/>
        <w:topLinePunct w:val="0"/>
        <w:autoSpaceDE/>
        <w:autoSpaceDN/>
        <w:bidi w:val="0"/>
        <w:adjustRightInd/>
        <w:snapToGrid/>
        <w:spacing w:line="600" w:lineRule="exact"/>
        <w:ind w:left="-420" w:leftChars="-20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 xml:space="preserve">  无问题或建议。</w:t>
      </w:r>
    </w:p>
    <w:p w14:paraId="5B014E26">
      <w:pPr>
        <w:keepNext w:val="0"/>
        <w:keepLines w:val="0"/>
        <w:pageBreakBefore w:val="0"/>
        <w:kinsoku/>
        <w:wordWrap/>
        <w:overflowPunct/>
        <w:topLinePunct w:val="0"/>
        <w:autoSpaceDE/>
        <w:autoSpaceDN/>
        <w:bidi w:val="0"/>
        <w:adjustRightInd/>
        <w:snapToGrid/>
        <w:spacing w:line="600" w:lineRule="exact"/>
        <w:ind w:left="-420" w:leftChars="-200" w:firstLine="643"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b/>
          <w:color w:val="000000"/>
          <w:sz w:val="32"/>
          <w:szCs w:val="32"/>
          <w:shd w:val="clear" w:color="auto" w:fill="FFFFFF"/>
        </w:rPr>
        <w:t>七、其他需说明的问题，比如当年未完工项目后续工作计划等</w:t>
      </w:r>
    </w:p>
    <w:p w14:paraId="38E79B22">
      <w:pPr>
        <w:keepNext w:val="0"/>
        <w:keepLines w:val="0"/>
        <w:pageBreakBefore w:val="0"/>
        <w:kinsoku/>
        <w:wordWrap/>
        <w:overflowPunct/>
        <w:topLinePunct w:val="0"/>
        <w:autoSpaceDE/>
        <w:autoSpaceDN/>
        <w:bidi w:val="0"/>
        <w:adjustRightInd/>
        <w:snapToGrid/>
        <w:spacing w:line="600" w:lineRule="exact"/>
        <w:ind w:left="-420" w:leftChars="-200"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 xml:space="preserve">  无其他需说明的问题。</w:t>
      </w:r>
    </w:p>
    <w:p w14:paraId="645CFBFA">
      <w:pPr>
        <w:keepNext w:val="0"/>
        <w:keepLines w:val="0"/>
        <w:pageBreakBefore w:val="0"/>
        <w:kinsoku/>
        <w:wordWrap/>
        <w:overflowPunct/>
        <w:topLinePunct w:val="0"/>
        <w:autoSpaceDE/>
        <w:autoSpaceDN/>
        <w:bidi w:val="0"/>
        <w:adjustRightInd/>
        <w:snapToGrid/>
        <w:spacing w:line="600" w:lineRule="exact"/>
        <w:ind w:left="-420" w:leftChars="-200" w:firstLine="640" w:firstLineChars="200"/>
        <w:jc w:val="left"/>
        <w:textAlignment w:val="auto"/>
        <w:rPr>
          <w:rFonts w:hint="eastAsia" w:ascii="仿宋" w:hAnsi="仿宋" w:eastAsia="仿宋" w:cs="仿宋"/>
          <w:color w:val="000000"/>
          <w:sz w:val="32"/>
          <w:szCs w:val="32"/>
          <w:shd w:val="clear" w:color="auto" w:fill="FFFFFF"/>
        </w:rPr>
      </w:pPr>
    </w:p>
    <w:p w14:paraId="766F1759">
      <w:pPr>
        <w:keepNext w:val="0"/>
        <w:keepLines w:val="0"/>
        <w:pageBreakBefore w:val="0"/>
        <w:kinsoku/>
        <w:wordWrap/>
        <w:overflowPunct/>
        <w:topLinePunct w:val="0"/>
        <w:autoSpaceDE/>
        <w:autoSpaceDN/>
        <w:bidi w:val="0"/>
        <w:adjustRightInd/>
        <w:snapToGrid/>
        <w:spacing w:line="600" w:lineRule="exact"/>
        <w:ind w:left="-420" w:leftChars="-200" w:firstLine="640" w:firstLineChars="200"/>
        <w:jc w:val="left"/>
        <w:textAlignment w:val="auto"/>
        <w:rPr>
          <w:rFonts w:hint="eastAsia" w:ascii="仿宋" w:hAnsi="仿宋" w:eastAsia="仿宋" w:cs="仿宋"/>
          <w:color w:val="000000"/>
          <w:sz w:val="32"/>
          <w:szCs w:val="32"/>
          <w:shd w:val="clear" w:color="auto" w:fill="FFFFFF"/>
        </w:rPr>
      </w:pPr>
    </w:p>
    <w:p w14:paraId="2D26271B">
      <w:pPr>
        <w:keepNext w:val="0"/>
        <w:keepLines w:val="0"/>
        <w:pageBreakBefore w:val="0"/>
        <w:kinsoku/>
        <w:wordWrap/>
        <w:overflowPunct/>
        <w:topLinePunct w:val="0"/>
        <w:autoSpaceDE/>
        <w:autoSpaceDN/>
        <w:bidi w:val="0"/>
        <w:adjustRightInd/>
        <w:snapToGrid/>
        <w:spacing w:line="600" w:lineRule="exact"/>
        <w:ind w:left="-420" w:leftChars="-200" w:firstLine="640" w:firstLineChars="200"/>
        <w:jc w:val="left"/>
        <w:textAlignment w:val="auto"/>
        <w:rPr>
          <w:rFonts w:hint="eastAsia" w:ascii="仿宋" w:hAnsi="仿宋" w:eastAsia="仿宋" w:cs="仿宋"/>
          <w:color w:val="000000"/>
          <w:sz w:val="32"/>
          <w:szCs w:val="32"/>
          <w:shd w:val="clear" w:color="auto" w:fill="FFFFFF"/>
        </w:rPr>
      </w:pPr>
    </w:p>
    <w:p w14:paraId="16A7C011">
      <w:pPr>
        <w:keepNext w:val="0"/>
        <w:keepLines w:val="0"/>
        <w:pageBreakBefore w:val="0"/>
        <w:kinsoku/>
        <w:wordWrap/>
        <w:overflowPunct/>
        <w:topLinePunct w:val="0"/>
        <w:autoSpaceDE/>
        <w:autoSpaceDN/>
        <w:bidi w:val="0"/>
        <w:adjustRightInd/>
        <w:snapToGrid/>
        <w:spacing w:line="600" w:lineRule="exact"/>
        <w:ind w:left="-420" w:leftChars="-200" w:firstLine="640" w:firstLineChars="200"/>
        <w:jc w:val="left"/>
        <w:textAlignment w:val="auto"/>
        <w:rPr>
          <w:rFonts w:hint="eastAsia" w:ascii="仿宋" w:hAnsi="仿宋" w:eastAsia="仿宋" w:cs="仿宋"/>
          <w:color w:val="000000"/>
          <w:sz w:val="32"/>
          <w:szCs w:val="32"/>
          <w:shd w:val="clear" w:color="auto" w:fill="FFFFFF"/>
        </w:rPr>
      </w:pPr>
    </w:p>
    <w:p w14:paraId="1C751EF8">
      <w:pPr>
        <w:keepNext w:val="0"/>
        <w:keepLines w:val="0"/>
        <w:pageBreakBefore w:val="0"/>
        <w:kinsoku/>
        <w:wordWrap/>
        <w:overflowPunct/>
        <w:topLinePunct w:val="0"/>
        <w:autoSpaceDE/>
        <w:autoSpaceDN/>
        <w:bidi w:val="0"/>
        <w:adjustRightInd/>
        <w:snapToGrid/>
        <w:spacing w:line="600" w:lineRule="exact"/>
        <w:ind w:firstLine="480" w:firstLineChars="200"/>
        <w:jc w:val="left"/>
        <w:textAlignment w:val="auto"/>
        <w:rPr>
          <w:rFonts w:ascii="微软雅黑" w:hAnsi="微软雅黑" w:eastAsia="微软雅黑" w:cs="微软雅黑"/>
          <w:color w:val="000000"/>
          <w:sz w:val="24"/>
          <w:shd w:val="clear" w:color="auto" w:fill="FFFFFF"/>
        </w:rPr>
      </w:pPr>
    </w:p>
    <w:p w14:paraId="48194CC8">
      <w:pPr>
        <w:keepNext w:val="0"/>
        <w:keepLines w:val="0"/>
        <w:pageBreakBefore w:val="0"/>
        <w:kinsoku/>
        <w:wordWrap/>
        <w:overflowPunct/>
        <w:topLinePunct w:val="0"/>
        <w:autoSpaceDE/>
        <w:autoSpaceDN/>
        <w:bidi w:val="0"/>
        <w:adjustRightInd/>
        <w:snapToGrid/>
        <w:spacing w:line="600" w:lineRule="exact"/>
        <w:ind w:firstLine="480" w:firstLineChars="200"/>
        <w:jc w:val="left"/>
        <w:textAlignment w:val="auto"/>
        <w:rPr>
          <w:rFonts w:ascii="微软雅黑" w:hAnsi="微软雅黑" w:eastAsia="微软雅黑" w:cs="微软雅黑"/>
          <w:color w:val="000000"/>
          <w:sz w:val="24"/>
          <w:shd w:val="clear" w:color="auto" w:fill="FFFFFF"/>
        </w:rPr>
      </w:pPr>
    </w:p>
    <w:p w14:paraId="2311CEDC">
      <w:pPr>
        <w:keepNext w:val="0"/>
        <w:keepLines w:val="0"/>
        <w:pageBreakBefore w:val="0"/>
        <w:kinsoku/>
        <w:wordWrap/>
        <w:overflowPunct/>
        <w:topLinePunct w:val="0"/>
        <w:autoSpaceDE/>
        <w:autoSpaceDN/>
        <w:bidi w:val="0"/>
        <w:adjustRightInd/>
        <w:snapToGrid/>
        <w:spacing w:line="600" w:lineRule="exact"/>
        <w:ind w:firstLine="480" w:firstLineChars="200"/>
        <w:jc w:val="left"/>
        <w:textAlignment w:val="auto"/>
        <w:rPr>
          <w:rFonts w:ascii="微软雅黑" w:hAnsi="微软雅黑" w:eastAsia="微软雅黑" w:cs="微软雅黑"/>
          <w:color w:val="000000"/>
          <w:sz w:val="24"/>
          <w:shd w:val="clear" w:color="auto" w:fill="FFFFFF"/>
        </w:rPr>
      </w:pPr>
    </w:p>
    <w:p w14:paraId="69010302">
      <w:pPr>
        <w:keepNext w:val="0"/>
        <w:keepLines w:val="0"/>
        <w:pageBreakBefore w:val="0"/>
        <w:kinsoku/>
        <w:wordWrap/>
        <w:overflowPunct/>
        <w:topLinePunct w:val="0"/>
        <w:autoSpaceDE/>
        <w:autoSpaceDN/>
        <w:bidi w:val="0"/>
        <w:adjustRightInd/>
        <w:snapToGrid/>
        <w:spacing w:line="600" w:lineRule="exact"/>
        <w:ind w:firstLine="480" w:firstLineChars="200"/>
        <w:jc w:val="left"/>
        <w:textAlignment w:val="auto"/>
        <w:rPr>
          <w:rFonts w:ascii="微软雅黑" w:hAnsi="微软雅黑" w:eastAsia="微软雅黑" w:cs="微软雅黑"/>
          <w:color w:val="000000"/>
          <w:sz w:val="24"/>
          <w:shd w:val="clear" w:color="auto" w:fill="FFFFFF"/>
        </w:rPr>
      </w:pPr>
    </w:p>
    <w:p w14:paraId="6419AE5A">
      <w:pPr>
        <w:keepNext w:val="0"/>
        <w:keepLines w:val="0"/>
        <w:pageBreakBefore w:val="0"/>
        <w:kinsoku/>
        <w:wordWrap/>
        <w:overflowPunct/>
        <w:topLinePunct w:val="0"/>
        <w:autoSpaceDE/>
        <w:autoSpaceDN/>
        <w:bidi w:val="0"/>
        <w:adjustRightInd/>
        <w:snapToGrid/>
        <w:spacing w:line="600" w:lineRule="exact"/>
        <w:ind w:firstLine="480" w:firstLineChars="200"/>
        <w:jc w:val="left"/>
        <w:textAlignment w:val="auto"/>
        <w:rPr>
          <w:rFonts w:ascii="微软雅黑" w:hAnsi="微软雅黑" w:eastAsia="微软雅黑" w:cs="微软雅黑"/>
          <w:color w:val="000000"/>
          <w:sz w:val="24"/>
          <w:shd w:val="clear" w:color="auto" w:fill="FFFFFF"/>
        </w:rPr>
      </w:pPr>
    </w:p>
    <w:p w14:paraId="5DC3BDB7">
      <w:pPr>
        <w:keepNext w:val="0"/>
        <w:keepLines w:val="0"/>
        <w:pageBreakBefore w:val="0"/>
        <w:kinsoku/>
        <w:wordWrap/>
        <w:overflowPunct/>
        <w:topLinePunct w:val="0"/>
        <w:autoSpaceDE/>
        <w:autoSpaceDN/>
        <w:bidi w:val="0"/>
        <w:adjustRightInd/>
        <w:snapToGrid/>
        <w:spacing w:line="600" w:lineRule="exact"/>
        <w:ind w:firstLine="480" w:firstLineChars="200"/>
        <w:jc w:val="left"/>
        <w:textAlignment w:val="auto"/>
        <w:rPr>
          <w:rFonts w:ascii="微软雅黑" w:hAnsi="微软雅黑" w:eastAsia="微软雅黑" w:cs="微软雅黑"/>
          <w:color w:val="000000"/>
          <w:sz w:val="24"/>
          <w:shd w:val="clear" w:color="auto" w:fill="FFFFFF"/>
        </w:rPr>
      </w:pPr>
    </w:p>
    <w:p w14:paraId="7C13FA9B">
      <w:pPr>
        <w:keepNext w:val="0"/>
        <w:keepLines w:val="0"/>
        <w:pageBreakBefore w:val="0"/>
        <w:kinsoku/>
        <w:wordWrap/>
        <w:overflowPunct/>
        <w:topLinePunct w:val="0"/>
        <w:autoSpaceDE/>
        <w:autoSpaceDN/>
        <w:bidi w:val="0"/>
        <w:adjustRightInd/>
        <w:snapToGrid/>
        <w:spacing w:line="600" w:lineRule="exact"/>
        <w:ind w:firstLine="480" w:firstLineChars="200"/>
        <w:jc w:val="left"/>
        <w:textAlignment w:val="auto"/>
        <w:rPr>
          <w:rFonts w:ascii="微软雅黑" w:hAnsi="微软雅黑" w:eastAsia="微软雅黑" w:cs="微软雅黑"/>
          <w:color w:val="000000"/>
          <w:sz w:val="24"/>
          <w:shd w:val="clear" w:color="auto" w:fill="FFFFFF"/>
        </w:rPr>
      </w:pPr>
    </w:p>
    <w:p w14:paraId="12053A48">
      <w:pPr>
        <w:rPr>
          <w:rFonts w:ascii="微软雅黑" w:hAnsi="微软雅黑" w:eastAsia="微软雅黑" w:cs="微软雅黑"/>
          <w:color w:val="000000"/>
          <w:sz w:val="24"/>
          <w:shd w:val="clear" w:color="auto" w:fill="FFFFFF"/>
        </w:rPr>
      </w:pPr>
    </w:p>
    <w:tbl>
      <w:tblPr>
        <w:tblStyle w:val="4"/>
        <w:tblW w:w="9260" w:type="dxa"/>
        <w:jc w:val="center"/>
        <w:tblLayout w:type="fixed"/>
        <w:tblCellMar>
          <w:top w:w="0" w:type="dxa"/>
          <w:left w:w="108" w:type="dxa"/>
          <w:bottom w:w="0" w:type="dxa"/>
          <w:right w:w="108" w:type="dxa"/>
        </w:tblCellMar>
      </w:tblPr>
      <w:tblGrid>
        <w:gridCol w:w="599"/>
        <w:gridCol w:w="1000"/>
        <w:gridCol w:w="1134"/>
        <w:gridCol w:w="744"/>
        <w:gridCol w:w="1156"/>
        <w:gridCol w:w="290"/>
        <w:gridCol w:w="867"/>
        <w:gridCol w:w="867"/>
        <w:gridCol w:w="289"/>
        <w:gridCol w:w="289"/>
        <w:gridCol w:w="434"/>
        <w:gridCol w:w="241"/>
        <w:gridCol w:w="626"/>
        <w:gridCol w:w="724"/>
      </w:tblGrid>
      <w:tr w14:paraId="5D5C80B4">
        <w:tblPrEx>
          <w:tblCellMar>
            <w:top w:w="0" w:type="dxa"/>
            <w:left w:w="108" w:type="dxa"/>
            <w:bottom w:w="0" w:type="dxa"/>
            <w:right w:w="108" w:type="dxa"/>
          </w:tblCellMar>
        </w:tblPrEx>
        <w:trPr>
          <w:trHeight w:val="470" w:hRule="exact"/>
          <w:jc w:val="center"/>
        </w:trPr>
        <w:tc>
          <w:tcPr>
            <w:tcW w:w="9260" w:type="dxa"/>
            <w:gridSpan w:val="14"/>
            <w:tcBorders>
              <w:top w:val="nil"/>
              <w:left w:val="nil"/>
              <w:bottom w:val="nil"/>
              <w:right w:val="nil"/>
            </w:tcBorders>
            <w:vAlign w:val="center"/>
          </w:tcPr>
          <w:p w14:paraId="6A737F2B">
            <w:pPr>
              <w:widowControl/>
              <w:ind w:firstLine="643" w:firstLineChars="200"/>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05F0B014">
        <w:tblPrEx>
          <w:tblCellMar>
            <w:top w:w="0" w:type="dxa"/>
            <w:left w:w="108" w:type="dxa"/>
            <w:bottom w:w="0" w:type="dxa"/>
            <w:right w:w="108" w:type="dxa"/>
          </w:tblCellMar>
        </w:tblPrEx>
        <w:trPr>
          <w:trHeight w:val="323" w:hRule="atLeast"/>
          <w:jc w:val="center"/>
        </w:trPr>
        <w:tc>
          <w:tcPr>
            <w:tcW w:w="9260" w:type="dxa"/>
            <w:gridSpan w:val="14"/>
            <w:tcBorders>
              <w:top w:val="nil"/>
              <w:left w:val="nil"/>
              <w:bottom w:val="nil"/>
              <w:right w:val="nil"/>
            </w:tcBorders>
          </w:tcPr>
          <w:p w14:paraId="6AF73C0C">
            <w:pPr>
              <w:widowControl/>
              <w:ind w:firstLine="440" w:firstLineChars="200"/>
              <w:jc w:val="center"/>
              <w:rPr>
                <w:rFonts w:ascii="宋体" w:hAnsi="宋体" w:cs="宋体"/>
                <w:kern w:val="0"/>
                <w:sz w:val="22"/>
                <w:szCs w:val="22"/>
              </w:rPr>
            </w:pPr>
            <w:r>
              <w:rPr>
                <w:rFonts w:hint="eastAsia" w:ascii="宋体" w:hAnsi="宋体" w:cs="宋体"/>
                <w:kern w:val="0"/>
                <w:sz w:val="22"/>
                <w:szCs w:val="22"/>
              </w:rPr>
              <w:t>（202</w:t>
            </w:r>
            <w:r>
              <w:rPr>
                <w:rFonts w:hint="eastAsia" w:ascii="宋体" w:hAnsi="宋体" w:cs="宋体"/>
                <w:kern w:val="0"/>
                <w:sz w:val="22"/>
                <w:szCs w:val="22"/>
                <w:lang w:val="en-US" w:eastAsia="zh-CN"/>
              </w:rPr>
              <w:t>1</w:t>
            </w:r>
            <w:r>
              <w:rPr>
                <w:rFonts w:hint="eastAsia" w:ascii="宋体" w:hAnsi="宋体" w:cs="宋体"/>
                <w:kern w:val="0"/>
                <w:sz w:val="22"/>
                <w:szCs w:val="22"/>
              </w:rPr>
              <w:t>年度）</w:t>
            </w:r>
          </w:p>
        </w:tc>
      </w:tr>
      <w:tr w14:paraId="63B8BA60">
        <w:tblPrEx>
          <w:tblCellMar>
            <w:top w:w="0" w:type="dxa"/>
            <w:left w:w="108" w:type="dxa"/>
            <w:bottom w:w="0" w:type="dxa"/>
            <w:right w:w="108" w:type="dxa"/>
          </w:tblCellMar>
        </w:tblPrEx>
        <w:trPr>
          <w:trHeight w:val="310" w:hRule="exact"/>
          <w:jc w:val="center"/>
        </w:trPr>
        <w:tc>
          <w:tcPr>
            <w:tcW w:w="1599" w:type="dxa"/>
            <w:gridSpan w:val="2"/>
            <w:tcBorders>
              <w:top w:val="single" w:color="auto" w:sz="4" w:space="0"/>
              <w:left w:val="single" w:color="auto" w:sz="4" w:space="0"/>
              <w:bottom w:val="single" w:color="auto" w:sz="4" w:space="0"/>
              <w:right w:val="single" w:color="auto" w:sz="4" w:space="0"/>
            </w:tcBorders>
            <w:vAlign w:val="center"/>
          </w:tcPr>
          <w:p w14:paraId="0BE7D90D">
            <w:pPr>
              <w:widowControl/>
              <w:rPr>
                <w:rFonts w:ascii="宋体" w:hAnsi="宋体" w:cs="宋体"/>
                <w:kern w:val="0"/>
                <w:sz w:val="18"/>
                <w:szCs w:val="18"/>
              </w:rPr>
            </w:pPr>
            <w:r>
              <w:rPr>
                <w:rFonts w:hint="eastAsia" w:ascii="宋体" w:hAnsi="宋体" w:cs="宋体"/>
                <w:kern w:val="0"/>
                <w:sz w:val="18"/>
                <w:szCs w:val="18"/>
              </w:rPr>
              <w:t>项目名称</w:t>
            </w:r>
          </w:p>
        </w:tc>
        <w:tc>
          <w:tcPr>
            <w:tcW w:w="7661" w:type="dxa"/>
            <w:gridSpan w:val="12"/>
            <w:tcBorders>
              <w:top w:val="single" w:color="auto" w:sz="4" w:space="0"/>
              <w:left w:val="nil"/>
              <w:bottom w:val="single" w:color="auto" w:sz="4" w:space="0"/>
              <w:right w:val="single" w:color="auto" w:sz="4" w:space="0"/>
            </w:tcBorders>
            <w:vAlign w:val="center"/>
          </w:tcPr>
          <w:p w14:paraId="2F27F632">
            <w:pPr>
              <w:widowControl/>
              <w:ind w:firstLine="360" w:firstLineChars="200"/>
              <w:jc w:val="center"/>
              <w:rPr>
                <w:rFonts w:ascii="宋体" w:hAnsi="宋体" w:cs="宋体"/>
                <w:kern w:val="0"/>
                <w:sz w:val="18"/>
                <w:szCs w:val="18"/>
              </w:rPr>
            </w:pPr>
            <w:r>
              <w:rPr>
                <w:rFonts w:hint="eastAsia" w:ascii="宋体" w:hAnsi="宋体" w:cs="宋体"/>
                <w:kern w:val="0"/>
                <w:sz w:val="18"/>
                <w:szCs w:val="18"/>
                <w:lang w:eastAsia="zh-CN"/>
              </w:rPr>
              <w:t>规划</w:t>
            </w:r>
            <w:r>
              <w:rPr>
                <w:rFonts w:hint="eastAsia" w:ascii="宋体" w:hAnsi="宋体" w:cs="宋体"/>
                <w:kern w:val="0"/>
                <w:sz w:val="18"/>
                <w:szCs w:val="18"/>
              </w:rPr>
              <w:t>展馆运行维护费</w:t>
            </w:r>
          </w:p>
        </w:tc>
      </w:tr>
      <w:tr w14:paraId="5B0DCEDE">
        <w:tblPrEx>
          <w:tblCellMar>
            <w:top w:w="0" w:type="dxa"/>
            <w:left w:w="108" w:type="dxa"/>
            <w:bottom w:w="0" w:type="dxa"/>
            <w:right w:w="108" w:type="dxa"/>
          </w:tblCellMar>
        </w:tblPrEx>
        <w:trPr>
          <w:trHeight w:val="1048" w:hRule="exact"/>
          <w:jc w:val="center"/>
        </w:trPr>
        <w:tc>
          <w:tcPr>
            <w:tcW w:w="1599" w:type="dxa"/>
            <w:gridSpan w:val="2"/>
            <w:tcBorders>
              <w:top w:val="single" w:color="auto" w:sz="4" w:space="0"/>
              <w:left w:val="single" w:color="auto" w:sz="4" w:space="0"/>
              <w:bottom w:val="single" w:color="auto" w:sz="4" w:space="0"/>
              <w:right w:val="single" w:color="auto" w:sz="4" w:space="0"/>
            </w:tcBorders>
            <w:vAlign w:val="center"/>
          </w:tcPr>
          <w:p w14:paraId="1DE49A4D">
            <w:pPr>
              <w:widowControl/>
              <w:rPr>
                <w:rFonts w:ascii="宋体" w:hAnsi="宋体" w:cs="宋体"/>
                <w:kern w:val="0"/>
                <w:sz w:val="18"/>
                <w:szCs w:val="18"/>
              </w:rPr>
            </w:pPr>
            <w:r>
              <w:rPr>
                <w:rFonts w:hint="eastAsia" w:ascii="宋体" w:hAnsi="宋体" w:cs="宋体"/>
                <w:kern w:val="0"/>
                <w:sz w:val="18"/>
                <w:szCs w:val="18"/>
              </w:rPr>
              <w:t>主管部门</w:t>
            </w:r>
          </w:p>
        </w:tc>
        <w:tc>
          <w:tcPr>
            <w:tcW w:w="4191" w:type="dxa"/>
            <w:gridSpan w:val="5"/>
            <w:tcBorders>
              <w:top w:val="single" w:color="auto" w:sz="4" w:space="0"/>
              <w:left w:val="nil"/>
              <w:bottom w:val="single" w:color="auto" w:sz="4" w:space="0"/>
              <w:right w:val="single" w:color="auto" w:sz="4" w:space="0"/>
            </w:tcBorders>
            <w:vAlign w:val="center"/>
          </w:tcPr>
          <w:p w14:paraId="7149D1E3">
            <w:pPr>
              <w:widowControl/>
              <w:ind w:firstLine="360" w:firstLineChars="200"/>
              <w:jc w:val="center"/>
              <w:rPr>
                <w:rFonts w:ascii="宋体" w:hAnsi="宋体" w:eastAsia="宋体" w:cs="宋体"/>
                <w:kern w:val="0"/>
                <w:sz w:val="18"/>
                <w:szCs w:val="18"/>
              </w:rPr>
            </w:pPr>
            <w:r>
              <w:rPr>
                <w:rFonts w:hint="eastAsia" w:ascii="宋体" w:hAnsi="宋体" w:cs="宋体"/>
                <w:kern w:val="0"/>
                <w:sz w:val="18"/>
                <w:szCs w:val="18"/>
              </w:rPr>
              <w:t>自然资源和规划分局</w:t>
            </w:r>
          </w:p>
        </w:tc>
        <w:tc>
          <w:tcPr>
            <w:tcW w:w="1156" w:type="dxa"/>
            <w:gridSpan w:val="2"/>
            <w:tcBorders>
              <w:top w:val="nil"/>
              <w:left w:val="nil"/>
              <w:bottom w:val="single" w:color="auto" w:sz="4" w:space="0"/>
              <w:right w:val="single" w:color="auto" w:sz="4" w:space="0"/>
            </w:tcBorders>
            <w:vAlign w:val="center"/>
          </w:tcPr>
          <w:p w14:paraId="551C189D">
            <w:pPr>
              <w:widowControl/>
              <w:jc w:val="left"/>
              <w:rPr>
                <w:rFonts w:ascii="宋体" w:hAnsi="宋体" w:cs="宋体"/>
                <w:kern w:val="0"/>
                <w:sz w:val="18"/>
                <w:szCs w:val="18"/>
              </w:rPr>
            </w:pPr>
            <w:r>
              <w:rPr>
                <w:rFonts w:hint="eastAsia" w:ascii="宋体" w:hAnsi="宋体" w:cs="宋体"/>
                <w:kern w:val="0"/>
                <w:sz w:val="18"/>
                <w:szCs w:val="18"/>
              </w:rPr>
              <w:t>实施单位</w:t>
            </w:r>
          </w:p>
        </w:tc>
        <w:tc>
          <w:tcPr>
            <w:tcW w:w="2314" w:type="dxa"/>
            <w:gridSpan w:val="5"/>
            <w:tcBorders>
              <w:top w:val="single" w:color="auto" w:sz="4" w:space="0"/>
              <w:left w:val="nil"/>
              <w:bottom w:val="single" w:color="auto" w:sz="4" w:space="0"/>
              <w:right w:val="single" w:color="auto" w:sz="4" w:space="0"/>
            </w:tcBorders>
            <w:vAlign w:val="center"/>
          </w:tcPr>
          <w:p w14:paraId="4C0B9EBD">
            <w:pPr>
              <w:widowControl/>
              <w:rPr>
                <w:rFonts w:ascii="宋体" w:hAnsi="宋体" w:cs="宋体"/>
                <w:kern w:val="0"/>
                <w:sz w:val="18"/>
                <w:szCs w:val="18"/>
              </w:rPr>
            </w:pPr>
            <w:r>
              <w:rPr>
                <w:rFonts w:hint="eastAsia" w:ascii="宋体" w:hAnsi="宋体" w:cs="宋体"/>
                <w:kern w:val="0"/>
                <w:sz w:val="18"/>
                <w:szCs w:val="18"/>
              </w:rPr>
              <w:t>中国联合网络通信有限公司乐亭县分公司+唐山天泉科技有限公司</w:t>
            </w:r>
          </w:p>
        </w:tc>
      </w:tr>
      <w:tr w14:paraId="760B31D5">
        <w:tblPrEx>
          <w:tblCellMar>
            <w:top w:w="0" w:type="dxa"/>
            <w:left w:w="108" w:type="dxa"/>
            <w:bottom w:w="0" w:type="dxa"/>
            <w:right w:w="108" w:type="dxa"/>
          </w:tblCellMar>
        </w:tblPrEx>
        <w:trPr>
          <w:trHeight w:val="310" w:hRule="exact"/>
          <w:jc w:val="center"/>
        </w:trPr>
        <w:tc>
          <w:tcPr>
            <w:tcW w:w="1599" w:type="dxa"/>
            <w:gridSpan w:val="2"/>
            <w:vMerge w:val="restart"/>
            <w:tcBorders>
              <w:top w:val="single" w:color="auto" w:sz="4" w:space="0"/>
              <w:left w:val="single" w:color="auto" w:sz="4" w:space="0"/>
              <w:bottom w:val="single" w:color="auto" w:sz="4" w:space="0"/>
              <w:right w:val="single" w:color="auto" w:sz="4" w:space="0"/>
            </w:tcBorders>
            <w:vAlign w:val="center"/>
          </w:tcPr>
          <w:p w14:paraId="7C7B58A0">
            <w:pPr>
              <w:widowControl/>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78" w:type="dxa"/>
            <w:gridSpan w:val="2"/>
            <w:tcBorders>
              <w:top w:val="single" w:color="auto" w:sz="4" w:space="0"/>
              <w:left w:val="nil"/>
              <w:bottom w:val="single" w:color="auto" w:sz="4" w:space="0"/>
              <w:right w:val="single" w:color="auto" w:sz="4" w:space="0"/>
            </w:tcBorders>
            <w:vAlign w:val="center"/>
          </w:tcPr>
          <w:p w14:paraId="43BB46EA">
            <w:pPr>
              <w:widowControl/>
              <w:ind w:firstLine="360" w:firstLineChars="200"/>
              <w:jc w:val="center"/>
              <w:rPr>
                <w:rFonts w:ascii="宋体" w:hAnsi="宋体" w:cs="宋体"/>
                <w:kern w:val="0"/>
                <w:sz w:val="18"/>
                <w:szCs w:val="18"/>
              </w:rPr>
            </w:pPr>
          </w:p>
        </w:tc>
        <w:tc>
          <w:tcPr>
            <w:tcW w:w="1156" w:type="dxa"/>
            <w:tcBorders>
              <w:top w:val="nil"/>
              <w:left w:val="nil"/>
              <w:bottom w:val="single" w:color="auto" w:sz="4" w:space="0"/>
              <w:right w:val="single" w:color="auto" w:sz="4" w:space="0"/>
            </w:tcBorders>
            <w:vAlign w:val="center"/>
          </w:tcPr>
          <w:p w14:paraId="76648FA9">
            <w:pPr>
              <w:widowControl/>
              <w:ind w:firstLine="360" w:firstLineChars="200"/>
              <w:jc w:val="center"/>
              <w:rPr>
                <w:rFonts w:ascii="宋体" w:hAnsi="宋体" w:cs="宋体"/>
                <w:kern w:val="0"/>
                <w:sz w:val="18"/>
                <w:szCs w:val="18"/>
              </w:rPr>
            </w:pPr>
            <w:r>
              <w:rPr>
                <w:rFonts w:hint="eastAsia" w:ascii="宋体" w:hAnsi="宋体" w:cs="宋体"/>
                <w:kern w:val="0"/>
                <w:sz w:val="18"/>
                <w:szCs w:val="18"/>
              </w:rPr>
              <w:t>年初预算数</w:t>
            </w:r>
          </w:p>
        </w:tc>
        <w:tc>
          <w:tcPr>
            <w:tcW w:w="1157" w:type="dxa"/>
            <w:gridSpan w:val="2"/>
            <w:tcBorders>
              <w:top w:val="nil"/>
              <w:left w:val="nil"/>
              <w:bottom w:val="single" w:color="auto" w:sz="4" w:space="0"/>
              <w:right w:val="single" w:color="auto" w:sz="4" w:space="0"/>
            </w:tcBorders>
            <w:vAlign w:val="center"/>
          </w:tcPr>
          <w:p w14:paraId="49AA51D9">
            <w:pPr>
              <w:widowControl/>
              <w:ind w:firstLine="360" w:firstLineChars="200"/>
              <w:jc w:val="center"/>
              <w:rPr>
                <w:rFonts w:ascii="宋体" w:hAnsi="宋体" w:cs="宋体"/>
                <w:kern w:val="0"/>
                <w:sz w:val="18"/>
                <w:szCs w:val="18"/>
              </w:rPr>
            </w:pPr>
            <w:r>
              <w:rPr>
                <w:rFonts w:hint="eastAsia" w:ascii="宋体" w:hAnsi="宋体" w:cs="宋体"/>
                <w:kern w:val="0"/>
                <w:sz w:val="18"/>
                <w:szCs w:val="18"/>
              </w:rPr>
              <w:t>全年预算数</w:t>
            </w:r>
          </w:p>
        </w:tc>
        <w:tc>
          <w:tcPr>
            <w:tcW w:w="1156" w:type="dxa"/>
            <w:gridSpan w:val="2"/>
            <w:tcBorders>
              <w:top w:val="nil"/>
              <w:left w:val="nil"/>
              <w:bottom w:val="single" w:color="auto" w:sz="4" w:space="0"/>
              <w:right w:val="single" w:color="auto" w:sz="4" w:space="0"/>
            </w:tcBorders>
            <w:vAlign w:val="center"/>
          </w:tcPr>
          <w:p w14:paraId="60335481">
            <w:pPr>
              <w:widowControl/>
              <w:jc w:val="left"/>
              <w:rPr>
                <w:rFonts w:ascii="宋体" w:hAnsi="宋体" w:cs="宋体"/>
                <w:kern w:val="0"/>
                <w:sz w:val="18"/>
                <w:szCs w:val="18"/>
              </w:rPr>
            </w:pPr>
            <w:r>
              <w:rPr>
                <w:rFonts w:hint="eastAsia" w:ascii="宋体" w:hAnsi="宋体" w:cs="宋体"/>
                <w:kern w:val="0"/>
                <w:sz w:val="18"/>
                <w:szCs w:val="18"/>
              </w:rPr>
              <w:t>全年执行数</w:t>
            </w:r>
          </w:p>
        </w:tc>
        <w:tc>
          <w:tcPr>
            <w:tcW w:w="723" w:type="dxa"/>
            <w:gridSpan w:val="2"/>
            <w:tcBorders>
              <w:top w:val="nil"/>
              <w:left w:val="nil"/>
              <w:bottom w:val="single" w:color="auto" w:sz="4" w:space="0"/>
              <w:right w:val="single" w:color="auto" w:sz="4" w:space="0"/>
            </w:tcBorders>
            <w:vAlign w:val="center"/>
          </w:tcPr>
          <w:p w14:paraId="4F54BA68">
            <w:pPr>
              <w:widowControl/>
              <w:rPr>
                <w:rFonts w:ascii="宋体" w:hAnsi="宋体" w:cs="宋体"/>
                <w:kern w:val="0"/>
                <w:sz w:val="18"/>
                <w:szCs w:val="18"/>
              </w:rPr>
            </w:pPr>
            <w:r>
              <w:rPr>
                <w:rFonts w:hint="eastAsia" w:ascii="宋体" w:hAnsi="宋体" w:cs="宋体"/>
                <w:kern w:val="0"/>
                <w:sz w:val="18"/>
                <w:szCs w:val="18"/>
              </w:rPr>
              <w:t>分值</w:t>
            </w:r>
          </w:p>
        </w:tc>
        <w:tc>
          <w:tcPr>
            <w:tcW w:w="867" w:type="dxa"/>
            <w:gridSpan w:val="2"/>
            <w:tcBorders>
              <w:top w:val="single" w:color="auto" w:sz="4" w:space="0"/>
              <w:left w:val="nil"/>
              <w:bottom w:val="single" w:color="auto" w:sz="4" w:space="0"/>
              <w:right w:val="single" w:color="auto" w:sz="4" w:space="0"/>
            </w:tcBorders>
            <w:vAlign w:val="center"/>
          </w:tcPr>
          <w:p w14:paraId="1572763F">
            <w:pPr>
              <w:widowControl/>
              <w:rPr>
                <w:rFonts w:ascii="宋体" w:hAnsi="宋体" w:cs="宋体"/>
                <w:kern w:val="0"/>
                <w:sz w:val="18"/>
                <w:szCs w:val="18"/>
              </w:rPr>
            </w:pPr>
            <w:r>
              <w:rPr>
                <w:rFonts w:hint="eastAsia" w:ascii="宋体" w:hAnsi="宋体" w:cs="宋体"/>
                <w:kern w:val="0"/>
                <w:sz w:val="18"/>
                <w:szCs w:val="18"/>
              </w:rPr>
              <w:t>执行率</w:t>
            </w:r>
          </w:p>
        </w:tc>
        <w:tc>
          <w:tcPr>
            <w:tcW w:w="724" w:type="dxa"/>
            <w:tcBorders>
              <w:top w:val="nil"/>
              <w:left w:val="nil"/>
              <w:bottom w:val="single" w:color="auto" w:sz="4" w:space="0"/>
              <w:right w:val="single" w:color="auto" w:sz="4" w:space="0"/>
            </w:tcBorders>
            <w:vAlign w:val="center"/>
          </w:tcPr>
          <w:p w14:paraId="736BDF6E">
            <w:pPr>
              <w:widowControl/>
              <w:rPr>
                <w:rFonts w:ascii="宋体" w:hAnsi="宋体" w:cs="宋体"/>
                <w:kern w:val="0"/>
                <w:sz w:val="18"/>
                <w:szCs w:val="18"/>
              </w:rPr>
            </w:pPr>
            <w:r>
              <w:rPr>
                <w:rFonts w:hint="eastAsia" w:ascii="宋体" w:hAnsi="宋体" w:cs="宋体"/>
                <w:kern w:val="0"/>
                <w:sz w:val="18"/>
                <w:szCs w:val="18"/>
              </w:rPr>
              <w:t>得分</w:t>
            </w:r>
          </w:p>
        </w:tc>
      </w:tr>
      <w:tr w14:paraId="45D88875">
        <w:tblPrEx>
          <w:tblCellMar>
            <w:top w:w="0" w:type="dxa"/>
            <w:left w:w="108" w:type="dxa"/>
            <w:bottom w:w="0" w:type="dxa"/>
            <w:right w:w="108" w:type="dxa"/>
          </w:tblCellMar>
        </w:tblPrEx>
        <w:trPr>
          <w:trHeight w:val="310" w:hRule="exact"/>
          <w:jc w:val="center"/>
        </w:trPr>
        <w:tc>
          <w:tcPr>
            <w:tcW w:w="1599" w:type="dxa"/>
            <w:gridSpan w:val="2"/>
            <w:vMerge w:val="continue"/>
            <w:tcBorders>
              <w:top w:val="single" w:color="auto" w:sz="4" w:space="0"/>
              <w:left w:val="single" w:color="auto" w:sz="4" w:space="0"/>
              <w:bottom w:val="single" w:color="auto" w:sz="4" w:space="0"/>
              <w:right w:val="single" w:color="auto" w:sz="4" w:space="0"/>
            </w:tcBorders>
            <w:vAlign w:val="center"/>
          </w:tcPr>
          <w:p w14:paraId="2EB198BA">
            <w:pPr>
              <w:widowControl/>
              <w:ind w:firstLine="360" w:firstLineChars="200"/>
              <w:jc w:val="center"/>
              <w:rPr>
                <w:rFonts w:ascii="宋体" w:hAnsi="宋体" w:cs="宋体"/>
                <w:kern w:val="0"/>
                <w:sz w:val="18"/>
                <w:szCs w:val="18"/>
              </w:rPr>
            </w:pPr>
          </w:p>
        </w:tc>
        <w:tc>
          <w:tcPr>
            <w:tcW w:w="1878" w:type="dxa"/>
            <w:gridSpan w:val="2"/>
            <w:tcBorders>
              <w:top w:val="single" w:color="auto" w:sz="4" w:space="0"/>
              <w:left w:val="nil"/>
              <w:bottom w:val="single" w:color="auto" w:sz="4" w:space="0"/>
              <w:right w:val="single" w:color="auto" w:sz="4" w:space="0"/>
            </w:tcBorders>
            <w:vAlign w:val="center"/>
          </w:tcPr>
          <w:p w14:paraId="6ED38B76">
            <w:pPr>
              <w:widowControl/>
              <w:ind w:firstLine="360" w:firstLineChars="200"/>
              <w:rPr>
                <w:rFonts w:ascii="宋体" w:hAnsi="宋体" w:cs="宋体"/>
                <w:kern w:val="0"/>
                <w:sz w:val="18"/>
                <w:szCs w:val="18"/>
              </w:rPr>
            </w:pPr>
            <w:r>
              <w:rPr>
                <w:rFonts w:hint="eastAsia" w:ascii="宋体" w:hAnsi="宋体" w:cs="宋体"/>
                <w:kern w:val="0"/>
                <w:sz w:val="18"/>
                <w:szCs w:val="18"/>
              </w:rPr>
              <w:t>年度资金总额</w:t>
            </w:r>
          </w:p>
        </w:tc>
        <w:tc>
          <w:tcPr>
            <w:tcW w:w="1156" w:type="dxa"/>
            <w:tcBorders>
              <w:top w:val="nil"/>
              <w:left w:val="nil"/>
              <w:bottom w:val="single" w:color="auto" w:sz="4" w:space="0"/>
              <w:right w:val="single" w:color="auto" w:sz="4" w:space="0"/>
            </w:tcBorders>
            <w:vAlign w:val="center"/>
          </w:tcPr>
          <w:p w14:paraId="29ABF148">
            <w:pPr>
              <w:widowControl/>
              <w:ind w:firstLine="360" w:firstLineChars="200"/>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14.92</w:t>
            </w:r>
          </w:p>
        </w:tc>
        <w:tc>
          <w:tcPr>
            <w:tcW w:w="1157" w:type="dxa"/>
            <w:gridSpan w:val="2"/>
            <w:tcBorders>
              <w:top w:val="nil"/>
              <w:left w:val="nil"/>
              <w:bottom w:val="single" w:color="auto" w:sz="4" w:space="0"/>
              <w:right w:val="single" w:color="auto" w:sz="4" w:space="0"/>
            </w:tcBorders>
            <w:vAlign w:val="center"/>
          </w:tcPr>
          <w:p w14:paraId="6C53EF12">
            <w:pPr>
              <w:widowControl/>
              <w:ind w:firstLine="360" w:firstLineChars="200"/>
              <w:jc w:val="center"/>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14.92</w:t>
            </w:r>
          </w:p>
        </w:tc>
        <w:tc>
          <w:tcPr>
            <w:tcW w:w="1156" w:type="dxa"/>
            <w:gridSpan w:val="2"/>
            <w:tcBorders>
              <w:top w:val="nil"/>
              <w:left w:val="nil"/>
              <w:bottom w:val="single" w:color="auto" w:sz="4" w:space="0"/>
              <w:right w:val="single" w:color="auto" w:sz="4" w:space="0"/>
            </w:tcBorders>
            <w:vAlign w:val="center"/>
          </w:tcPr>
          <w:p w14:paraId="37EADBCE">
            <w:pPr>
              <w:widowControl/>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lang w:val="en-US" w:eastAsia="zh-CN"/>
              </w:rPr>
              <w:t>0.463万</w:t>
            </w:r>
          </w:p>
        </w:tc>
        <w:tc>
          <w:tcPr>
            <w:tcW w:w="723" w:type="dxa"/>
            <w:gridSpan w:val="2"/>
            <w:tcBorders>
              <w:top w:val="nil"/>
              <w:left w:val="nil"/>
              <w:bottom w:val="single" w:color="auto" w:sz="4" w:space="0"/>
              <w:right w:val="single" w:color="auto" w:sz="4" w:space="0"/>
            </w:tcBorders>
            <w:vAlign w:val="center"/>
          </w:tcPr>
          <w:p w14:paraId="6A1B068B">
            <w:pPr>
              <w:widowControl/>
              <w:rPr>
                <w:rFonts w:hint="default" w:ascii="宋体" w:hAnsi="宋体" w:cs="宋体" w:eastAsiaTheme="minorEastAsia"/>
                <w:kern w:val="0"/>
                <w:sz w:val="18"/>
                <w:szCs w:val="18"/>
                <w:lang w:val="en-US" w:eastAsia="zh-CN"/>
              </w:rPr>
            </w:pPr>
            <w:r>
              <w:rPr>
                <w:rFonts w:hint="eastAsia" w:ascii="宋体" w:hAnsi="宋体" w:cs="宋体"/>
                <w:kern w:val="0"/>
                <w:sz w:val="18"/>
                <w:szCs w:val="18"/>
                <w:lang w:val="en-US" w:eastAsia="zh-CN"/>
              </w:rPr>
              <w:t>10</w:t>
            </w:r>
          </w:p>
        </w:tc>
        <w:tc>
          <w:tcPr>
            <w:tcW w:w="867" w:type="dxa"/>
            <w:gridSpan w:val="2"/>
            <w:tcBorders>
              <w:top w:val="single" w:color="auto" w:sz="4" w:space="0"/>
              <w:left w:val="nil"/>
              <w:bottom w:val="single" w:color="auto" w:sz="4" w:space="0"/>
              <w:right w:val="single" w:color="auto" w:sz="4" w:space="0"/>
            </w:tcBorders>
            <w:vAlign w:val="center"/>
          </w:tcPr>
          <w:p w14:paraId="422A5BC1">
            <w:pPr>
              <w:widowControl/>
              <w:rPr>
                <w:rFonts w:ascii="宋体" w:hAnsi="宋体" w:eastAsia="宋体" w:cs="宋体"/>
                <w:kern w:val="0"/>
                <w:sz w:val="18"/>
                <w:szCs w:val="18"/>
              </w:rPr>
            </w:pPr>
            <w:r>
              <w:rPr>
                <w:rFonts w:hint="eastAsia" w:ascii="宋体" w:hAnsi="宋体" w:eastAsia="宋体" w:cs="宋体"/>
                <w:kern w:val="0"/>
                <w:sz w:val="18"/>
                <w:szCs w:val="18"/>
                <w:lang w:val="en-US" w:eastAsia="zh-CN"/>
              </w:rPr>
              <w:t>1</w:t>
            </w:r>
            <w:r>
              <w:rPr>
                <w:rFonts w:hint="eastAsia" w:ascii="宋体" w:hAnsi="宋体" w:eastAsia="宋体" w:cs="宋体"/>
                <w:kern w:val="0"/>
                <w:sz w:val="18"/>
                <w:szCs w:val="18"/>
              </w:rPr>
              <w:t>%</w:t>
            </w:r>
          </w:p>
        </w:tc>
        <w:tc>
          <w:tcPr>
            <w:tcW w:w="724" w:type="dxa"/>
            <w:tcBorders>
              <w:top w:val="nil"/>
              <w:left w:val="nil"/>
              <w:bottom w:val="single" w:color="auto" w:sz="4" w:space="0"/>
              <w:right w:val="single" w:color="auto" w:sz="4" w:space="0"/>
            </w:tcBorders>
            <w:vAlign w:val="center"/>
          </w:tcPr>
          <w:p w14:paraId="47020451">
            <w:pPr>
              <w:widowControl/>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r>
      <w:tr w14:paraId="17E7D76B">
        <w:tblPrEx>
          <w:tblCellMar>
            <w:top w:w="0" w:type="dxa"/>
            <w:left w:w="108" w:type="dxa"/>
            <w:bottom w:w="0" w:type="dxa"/>
            <w:right w:w="108" w:type="dxa"/>
          </w:tblCellMar>
        </w:tblPrEx>
        <w:trPr>
          <w:trHeight w:val="310" w:hRule="exact"/>
          <w:jc w:val="center"/>
        </w:trPr>
        <w:tc>
          <w:tcPr>
            <w:tcW w:w="1599" w:type="dxa"/>
            <w:gridSpan w:val="2"/>
            <w:vMerge w:val="continue"/>
            <w:tcBorders>
              <w:top w:val="single" w:color="auto" w:sz="4" w:space="0"/>
              <w:left w:val="single" w:color="auto" w:sz="4" w:space="0"/>
              <w:bottom w:val="single" w:color="auto" w:sz="4" w:space="0"/>
              <w:right w:val="single" w:color="auto" w:sz="4" w:space="0"/>
            </w:tcBorders>
            <w:vAlign w:val="center"/>
          </w:tcPr>
          <w:p w14:paraId="67BBD24C">
            <w:pPr>
              <w:widowControl/>
              <w:ind w:firstLine="360" w:firstLineChars="200"/>
              <w:jc w:val="center"/>
              <w:rPr>
                <w:rFonts w:ascii="宋体" w:hAnsi="宋体" w:cs="宋体"/>
                <w:kern w:val="0"/>
                <w:sz w:val="18"/>
                <w:szCs w:val="18"/>
              </w:rPr>
            </w:pPr>
          </w:p>
        </w:tc>
        <w:tc>
          <w:tcPr>
            <w:tcW w:w="1878" w:type="dxa"/>
            <w:gridSpan w:val="2"/>
            <w:tcBorders>
              <w:top w:val="single" w:color="auto" w:sz="4" w:space="0"/>
              <w:left w:val="nil"/>
              <w:bottom w:val="single" w:color="auto" w:sz="4" w:space="0"/>
              <w:right w:val="single" w:color="auto" w:sz="4" w:space="0"/>
            </w:tcBorders>
            <w:vAlign w:val="center"/>
          </w:tcPr>
          <w:p w14:paraId="63FC78EF">
            <w:pPr>
              <w:widowControl/>
              <w:ind w:firstLine="360" w:firstLineChars="200"/>
              <w:jc w:val="center"/>
              <w:rPr>
                <w:rFonts w:ascii="宋体" w:hAnsi="宋体" w:cs="宋体"/>
                <w:kern w:val="0"/>
                <w:sz w:val="18"/>
                <w:szCs w:val="18"/>
              </w:rPr>
            </w:pPr>
            <w:r>
              <w:rPr>
                <w:rFonts w:hint="eastAsia" w:ascii="宋体" w:hAnsi="宋体" w:cs="宋体"/>
                <w:kern w:val="0"/>
                <w:sz w:val="18"/>
                <w:szCs w:val="18"/>
              </w:rPr>
              <w:t>其中：当年财政拨款</w:t>
            </w:r>
          </w:p>
        </w:tc>
        <w:tc>
          <w:tcPr>
            <w:tcW w:w="1156" w:type="dxa"/>
            <w:tcBorders>
              <w:top w:val="nil"/>
              <w:left w:val="nil"/>
              <w:bottom w:val="single" w:color="auto" w:sz="4" w:space="0"/>
              <w:right w:val="single" w:color="auto" w:sz="4" w:space="0"/>
            </w:tcBorders>
            <w:vAlign w:val="center"/>
          </w:tcPr>
          <w:p w14:paraId="1F8FABF0">
            <w:pPr>
              <w:widowControl/>
              <w:ind w:firstLine="360" w:firstLineChars="200"/>
              <w:jc w:val="center"/>
              <w:rPr>
                <w:rFonts w:ascii="宋体" w:hAnsi="宋体" w:cs="宋体"/>
                <w:kern w:val="0"/>
                <w:sz w:val="18"/>
                <w:szCs w:val="18"/>
              </w:rPr>
            </w:pPr>
          </w:p>
        </w:tc>
        <w:tc>
          <w:tcPr>
            <w:tcW w:w="1157" w:type="dxa"/>
            <w:gridSpan w:val="2"/>
            <w:tcBorders>
              <w:top w:val="nil"/>
              <w:left w:val="nil"/>
              <w:bottom w:val="single" w:color="auto" w:sz="4" w:space="0"/>
              <w:right w:val="single" w:color="auto" w:sz="4" w:space="0"/>
            </w:tcBorders>
            <w:vAlign w:val="center"/>
          </w:tcPr>
          <w:p w14:paraId="49029CD8">
            <w:pPr>
              <w:widowControl/>
              <w:ind w:firstLine="360" w:firstLineChars="200"/>
              <w:jc w:val="center"/>
              <w:rPr>
                <w:rFonts w:ascii="宋体" w:hAnsi="宋体" w:cs="宋体"/>
                <w:kern w:val="0"/>
                <w:sz w:val="18"/>
                <w:szCs w:val="18"/>
              </w:rPr>
            </w:pPr>
          </w:p>
        </w:tc>
        <w:tc>
          <w:tcPr>
            <w:tcW w:w="1156" w:type="dxa"/>
            <w:gridSpan w:val="2"/>
            <w:tcBorders>
              <w:top w:val="nil"/>
              <w:left w:val="nil"/>
              <w:bottom w:val="single" w:color="auto" w:sz="4" w:space="0"/>
              <w:right w:val="single" w:color="auto" w:sz="4" w:space="0"/>
            </w:tcBorders>
            <w:vAlign w:val="center"/>
          </w:tcPr>
          <w:p w14:paraId="6571A150">
            <w:pPr>
              <w:widowControl/>
              <w:ind w:firstLine="360" w:firstLineChars="200"/>
              <w:jc w:val="left"/>
              <w:rPr>
                <w:rFonts w:ascii="宋体" w:hAnsi="宋体" w:cs="宋体"/>
                <w:kern w:val="0"/>
                <w:sz w:val="18"/>
                <w:szCs w:val="18"/>
              </w:rPr>
            </w:pPr>
          </w:p>
        </w:tc>
        <w:tc>
          <w:tcPr>
            <w:tcW w:w="723" w:type="dxa"/>
            <w:gridSpan w:val="2"/>
            <w:tcBorders>
              <w:top w:val="nil"/>
              <w:left w:val="nil"/>
              <w:bottom w:val="single" w:color="auto" w:sz="4" w:space="0"/>
              <w:right w:val="single" w:color="auto" w:sz="4" w:space="0"/>
            </w:tcBorders>
            <w:vAlign w:val="center"/>
          </w:tcPr>
          <w:p w14:paraId="750CD370">
            <w:pPr>
              <w:widowControl/>
              <w:ind w:firstLine="360" w:firstLineChars="200"/>
              <w:rPr>
                <w:rFonts w:ascii="宋体" w:hAnsi="宋体" w:cs="宋体"/>
                <w:kern w:val="0"/>
                <w:sz w:val="18"/>
                <w:szCs w:val="18"/>
              </w:rPr>
            </w:pPr>
            <w:r>
              <w:rPr>
                <w:rFonts w:hint="eastAsia" w:ascii="宋体" w:hAnsi="宋体" w:cs="宋体"/>
                <w:kern w:val="0"/>
                <w:sz w:val="18"/>
                <w:szCs w:val="18"/>
              </w:rPr>
              <w:t>—</w:t>
            </w:r>
          </w:p>
        </w:tc>
        <w:tc>
          <w:tcPr>
            <w:tcW w:w="867" w:type="dxa"/>
            <w:gridSpan w:val="2"/>
            <w:tcBorders>
              <w:top w:val="single" w:color="auto" w:sz="4" w:space="0"/>
              <w:left w:val="nil"/>
              <w:bottom w:val="single" w:color="auto" w:sz="4" w:space="0"/>
              <w:right w:val="single" w:color="auto" w:sz="4" w:space="0"/>
            </w:tcBorders>
            <w:vAlign w:val="center"/>
          </w:tcPr>
          <w:p w14:paraId="44712FBE">
            <w:pPr>
              <w:widowControl/>
              <w:ind w:firstLine="360" w:firstLineChars="200"/>
              <w:rPr>
                <w:rFonts w:ascii="宋体" w:hAnsi="宋体" w:cs="宋体"/>
                <w:kern w:val="0"/>
                <w:sz w:val="18"/>
                <w:szCs w:val="18"/>
              </w:rPr>
            </w:pPr>
          </w:p>
        </w:tc>
        <w:tc>
          <w:tcPr>
            <w:tcW w:w="724" w:type="dxa"/>
            <w:tcBorders>
              <w:top w:val="nil"/>
              <w:left w:val="nil"/>
              <w:bottom w:val="single" w:color="auto" w:sz="4" w:space="0"/>
              <w:right w:val="single" w:color="auto" w:sz="4" w:space="0"/>
            </w:tcBorders>
            <w:vAlign w:val="center"/>
          </w:tcPr>
          <w:p w14:paraId="7CF773E9">
            <w:pPr>
              <w:widowControl/>
              <w:ind w:firstLine="360" w:firstLineChars="200"/>
              <w:rPr>
                <w:rFonts w:ascii="宋体" w:hAnsi="宋体" w:cs="宋体"/>
                <w:kern w:val="0"/>
                <w:sz w:val="18"/>
                <w:szCs w:val="18"/>
              </w:rPr>
            </w:pPr>
            <w:r>
              <w:rPr>
                <w:rFonts w:hint="eastAsia" w:ascii="宋体" w:hAnsi="宋体" w:cs="宋体"/>
                <w:kern w:val="0"/>
                <w:sz w:val="18"/>
                <w:szCs w:val="18"/>
              </w:rPr>
              <w:t>—</w:t>
            </w:r>
          </w:p>
        </w:tc>
      </w:tr>
      <w:tr w14:paraId="1EDE684E">
        <w:tblPrEx>
          <w:tblCellMar>
            <w:top w:w="0" w:type="dxa"/>
            <w:left w:w="108" w:type="dxa"/>
            <w:bottom w:w="0" w:type="dxa"/>
            <w:right w:w="108" w:type="dxa"/>
          </w:tblCellMar>
        </w:tblPrEx>
        <w:trPr>
          <w:trHeight w:val="310" w:hRule="exact"/>
          <w:jc w:val="center"/>
        </w:trPr>
        <w:tc>
          <w:tcPr>
            <w:tcW w:w="1599" w:type="dxa"/>
            <w:gridSpan w:val="2"/>
            <w:vMerge w:val="continue"/>
            <w:tcBorders>
              <w:top w:val="single" w:color="auto" w:sz="4" w:space="0"/>
              <w:left w:val="single" w:color="auto" w:sz="4" w:space="0"/>
              <w:bottom w:val="single" w:color="auto" w:sz="4" w:space="0"/>
              <w:right w:val="single" w:color="auto" w:sz="4" w:space="0"/>
            </w:tcBorders>
            <w:vAlign w:val="center"/>
          </w:tcPr>
          <w:p w14:paraId="217F8BC0">
            <w:pPr>
              <w:widowControl/>
              <w:ind w:firstLine="360" w:firstLineChars="200"/>
              <w:jc w:val="center"/>
              <w:rPr>
                <w:rFonts w:ascii="宋体" w:hAnsi="宋体" w:cs="宋体"/>
                <w:kern w:val="0"/>
                <w:sz w:val="18"/>
                <w:szCs w:val="18"/>
              </w:rPr>
            </w:pPr>
          </w:p>
        </w:tc>
        <w:tc>
          <w:tcPr>
            <w:tcW w:w="1878" w:type="dxa"/>
            <w:gridSpan w:val="2"/>
            <w:tcBorders>
              <w:top w:val="single" w:color="auto" w:sz="4" w:space="0"/>
              <w:left w:val="nil"/>
              <w:bottom w:val="single" w:color="auto" w:sz="4" w:space="0"/>
              <w:right w:val="single" w:color="auto" w:sz="4" w:space="0"/>
            </w:tcBorders>
            <w:vAlign w:val="center"/>
          </w:tcPr>
          <w:p w14:paraId="1EF8C708">
            <w:pPr>
              <w:widowControl/>
              <w:ind w:firstLine="360" w:firstLineChars="200"/>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6" w:type="dxa"/>
            <w:tcBorders>
              <w:top w:val="nil"/>
              <w:left w:val="nil"/>
              <w:bottom w:val="single" w:color="auto" w:sz="4" w:space="0"/>
              <w:right w:val="single" w:color="auto" w:sz="4" w:space="0"/>
            </w:tcBorders>
            <w:vAlign w:val="center"/>
          </w:tcPr>
          <w:p w14:paraId="1CE05211">
            <w:pPr>
              <w:widowControl/>
              <w:ind w:firstLine="360" w:firstLineChars="200"/>
              <w:jc w:val="center"/>
              <w:rPr>
                <w:rFonts w:ascii="宋体" w:hAnsi="宋体" w:cs="宋体"/>
                <w:kern w:val="0"/>
                <w:sz w:val="18"/>
                <w:szCs w:val="18"/>
              </w:rPr>
            </w:pPr>
          </w:p>
        </w:tc>
        <w:tc>
          <w:tcPr>
            <w:tcW w:w="1157" w:type="dxa"/>
            <w:gridSpan w:val="2"/>
            <w:tcBorders>
              <w:top w:val="nil"/>
              <w:left w:val="nil"/>
              <w:bottom w:val="single" w:color="auto" w:sz="4" w:space="0"/>
              <w:right w:val="single" w:color="auto" w:sz="4" w:space="0"/>
            </w:tcBorders>
            <w:vAlign w:val="center"/>
          </w:tcPr>
          <w:p w14:paraId="78DB6789">
            <w:pPr>
              <w:widowControl/>
              <w:ind w:firstLine="360" w:firstLineChars="200"/>
              <w:jc w:val="center"/>
              <w:rPr>
                <w:rFonts w:ascii="宋体" w:hAnsi="宋体" w:cs="宋体"/>
                <w:kern w:val="0"/>
                <w:sz w:val="18"/>
                <w:szCs w:val="18"/>
              </w:rPr>
            </w:pPr>
          </w:p>
        </w:tc>
        <w:tc>
          <w:tcPr>
            <w:tcW w:w="1156" w:type="dxa"/>
            <w:gridSpan w:val="2"/>
            <w:tcBorders>
              <w:top w:val="nil"/>
              <w:left w:val="nil"/>
              <w:bottom w:val="single" w:color="auto" w:sz="4" w:space="0"/>
              <w:right w:val="single" w:color="auto" w:sz="4" w:space="0"/>
            </w:tcBorders>
            <w:vAlign w:val="center"/>
          </w:tcPr>
          <w:p w14:paraId="12FFAA96">
            <w:pPr>
              <w:widowControl/>
              <w:ind w:firstLine="360" w:firstLineChars="200"/>
              <w:jc w:val="center"/>
              <w:rPr>
                <w:rFonts w:ascii="宋体" w:hAnsi="宋体" w:cs="宋体"/>
                <w:kern w:val="0"/>
                <w:sz w:val="18"/>
                <w:szCs w:val="18"/>
              </w:rPr>
            </w:pPr>
          </w:p>
        </w:tc>
        <w:tc>
          <w:tcPr>
            <w:tcW w:w="723" w:type="dxa"/>
            <w:gridSpan w:val="2"/>
            <w:tcBorders>
              <w:top w:val="nil"/>
              <w:left w:val="nil"/>
              <w:bottom w:val="single" w:color="auto" w:sz="4" w:space="0"/>
              <w:right w:val="single" w:color="auto" w:sz="4" w:space="0"/>
            </w:tcBorders>
            <w:vAlign w:val="center"/>
          </w:tcPr>
          <w:p w14:paraId="42A2C57C">
            <w:pPr>
              <w:widowControl/>
              <w:ind w:firstLine="360" w:firstLineChars="200"/>
              <w:rPr>
                <w:rFonts w:ascii="宋体" w:hAnsi="宋体" w:cs="宋体"/>
                <w:kern w:val="0"/>
                <w:sz w:val="18"/>
                <w:szCs w:val="18"/>
              </w:rPr>
            </w:pPr>
            <w:r>
              <w:rPr>
                <w:rFonts w:hint="eastAsia" w:ascii="宋体" w:hAnsi="宋体" w:cs="宋体"/>
                <w:kern w:val="0"/>
                <w:sz w:val="18"/>
                <w:szCs w:val="18"/>
              </w:rPr>
              <w:t>—</w:t>
            </w:r>
          </w:p>
        </w:tc>
        <w:tc>
          <w:tcPr>
            <w:tcW w:w="867" w:type="dxa"/>
            <w:gridSpan w:val="2"/>
            <w:tcBorders>
              <w:top w:val="single" w:color="auto" w:sz="4" w:space="0"/>
              <w:left w:val="nil"/>
              <w:bottom w:val="single" w:color="auto" w:sz="4" w:space="0"/>
              <w:right w:val="single" w:color="auto" w:sz="4" w:space="0"/>
            </w:tcBorders>
            <w:vAlign w:val="center"/>
          </w:tcPr>
          <w:p w14:paraId="61956B6E">
            <w:pPr>
              <w:widowControl/>
              <w:ind w:firstLine="360" w:firstLineChars="200"/>
              <w:rPr>
                <w:rFonts w:ascii="宋体" w:hAnsi="宋体" w:cs="宋体"/>
                <w:kern w:val="0"/>
                <w:sz w:val="18"/>
                <w:szCs w:val="18"/>
              </w:rPr>
            </w:pPr>
          </w:p>
        </w:tc>
        <w:tc>
          <w:tcPr>
            <w:tcW w:w="724" w:type="dxa"/>
            <w:tcBorders>
              <w:top w:val="nil"/>
              <w:left w:val="nil"/>
              <w:bottom w:val="single" w:color="auto" w:sz="4" w:space="0"/>
              <w:right w:val="single" w:color="auto" w:sz="4" w:space="0"/>
            </w:tcBorders>
            <w:vAlign w:val="center"/>
          </w:tcPr>
          <w:p w14:paraId="456E96FD">
            <w:pPr>
              <w:widowControl/>
              <w:ind w:firstLine="360" w:firstLineChars="200"/>
              <w:rPr>
                <w:rFonts w:ascii="宋体" w:hAnsi="宋体" w:cs="宋体"/>
                <w:kern w:val="0"/>
                <w:sz w:val="18"/>
                <w:szCs w:val="18"/>
              </w:rPr>
            </w:pPr>
            <w:r>
              <w:rPr>
                <w:rFonts w:hint="eastAsia" w:ascii="宋体" w:hAnsi="宋体" w:cs="宋体"/>
                <w:kern w:val="0"/>
                <w:sz w:val="18"/>
                <w:szCs w:val="18"/>
              </w:rPr>
              <w:t>—</w:t>
            </w:r>
          </w:p>
        </w:tc>
      </w:tr>
      <w:tr w14:paraId="72C1FE74">
        <w:tblPrEx>
          <w:tblCellMar>
            <w:top w:w="0" w:type="dxa"/>
            <w:left w:w="108" w:type="dxa"/>
            <w:bottom w:w="0" w:type="dxa"/>
            <w:right w:w="108" w:type="dxa"/>
          </w:tblCellMar>
        </w:tblPrEx>
        <w:trPr>
          <w:trHeight w:val="310" w:hRule="exact"/>
          <w:jc w:val="center"/>
        </w:trPr>
        <w:tc>
          <w:tcPr>
            <w:tcW w:w="1599" w:type="dxa"/>
            <w:gridSpan w:val="2"/>
            <w:vMerge w:val="continue"/>
            <w:tcBorders>
              <w:top w:val="single" w:color="auto" w:sz="4" w:space="0"/>
              <w:left w:val="single" w:color="auto" w:sz="4" w:space="0"/>
              <w:bottom w:val="single" w:color="auto" w:sz="4" w:space="0"/>
              <w:right w:val="single" w:color="auto" w:sz="4" w:space="0"/>
            </w:tcBorders>
            <w:vAlign w:val="center"/>
          </w:tcPr>
          <w:p w14:paraId="68FAD21C">
            <w:pPr>
              <w:widowControl/>
              <w:ind w:firstLine="360" w:firstLineChars="200"/>
              <w:jc w:val="center"/>
              <w:rPr>
                <w:rFonts w:ascii="宋体" w:hAnsi="宋体" w:cs="宋体"/>
                <w:kern w:val="0"/>
                <w:sz w:val="18"/>
                <w:szCs w:val="18"/>
              </w:rPr>
            </w:pPr>
          </w:p>
        </w:tc>
        <w:tc>
          <w:tcPr>
            <w:tcW w:w="1878" w:type="dxa"/>
            <w:gridSpan w:val="2"/>
            <w:tcBorders>
              <w:top w:val="single" w:color="auto" w:sz="4" w:space="0"/>
              <w:left w:val="nil"/>
              <w:bottom w:val="single" w:color="auto" w:sz="4" w:space="0"/>
              <w:right w:val="single" w:color="auto" w:sz="4" w:space="0"/>
            </w:tcBorders>
            <w:vAlign w:val="center"/>
          </w:tcPr>
          <w:p w14:paraId="5E6192B3">
            <w:pPr>
              <w:widowControl/>
              <w:ind w:firstLine="360" w:firstLineChars="200"/>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6" w:type="dxa"/>
            <w:tcBorders>
              <w:top w:val="nil"/>
              <w:left w:val="nil"/>
              <w:bottom w:val="single" w:color="auto" w:sz="4" w:space="0"/>
              <w:right w:val="single" w:color="auto" w:sz="4" w:space="0"/>
            </w:tcBorders>
            <w:vAlign w:val="center"/>
          </w:tcPr>
          <w:p w14:paraId="6AACD331">
            <w:pPr>
              <w:widowControl/>
              <w:ind w:firstLine="360" w:firstLineChars="200"/>
              <w:jc w:val="center"/>
              <w:rPr>
                <w:rFonts w:ascii="宋体" w:hAnsi="宋体" w:cs="宋体"/>
                <w:kern w:val="0"/>
                <w:sz w:val="18"/>
                <w:szCs w:val="18"/>
              </w:rPr>
            </w:pPr>
          </w:p>
        </w:tc>
        <w:tc>
          <w:tcPr>
            <w:tcW w:w="1157" w:type="dxa"/>
            <w:gridSpan w:val="2"/>
            <w:tcBorders>
              <w:top w:val="nil"/>
              <w:left w:val="nil"/>
              <w:bottom w:val="single" w:color="auto" w:sz="4" w:space="0"/>
              <w:right w:val="single" w:color="auto" w:sz="4" w:space="0"/>
            </w:tcBorders>
            <w:vAlign w:val="center"/>
          </w:tcPr>
          <w:p w14:paraId="4324CD9F">
            <w:pPr>
              <w:widowControl/>
              <w:ind w:firstLine="360" w:firstLineChars="200"/>
              <w:jc w:val="center"/>
              <w:rPr>
                <w:rFonts w:ascii="宋体" w:hAnsi="宋体" w:cs="宋体"/>
                <w:kern w:val="0"/>
                <w:sz w:val="18"/>
                <w:szCs w:val="18"/>
              </w:rPr>
            </w:pPr>
          </w:p>
        </w:tc>
        <w:tc>
          <w:tcPr>
            <w:tcW w:w="1156" w:type="dxa"/>
            <w:gridSpan w:val="2"/>
            <w:tcBorders>
              <w:top w:val="nil"/>
              <w:left w:val="nil"/>
              <w:bottom w:val="single" w:color="auto" w:sz="4" w:space="0"/>
              <w:right w:val="single" w:color="auto" w:sz="4" w:space="0"/>
            </w:tcBorders>
            <w:vAlign w:val="center"/>
          </w:tcPr>
          <w:p w14:paraId="50FCB418">
            <w:pPr>
              <w:widowControl/>
              <w:ind w:firstLine="360" w:firstLineChars="200"/>
              <w:jc w:val="center"/>
              <w:rPr>
                <w:rFonts w:ascii="宋体" w:hAnsi="宋体" w:cs="宋体"/>
                <w:kern w:val="0"/>
                <w:sz w:val="18"/>
                <w:szCs w:val="18"/>
              </w:rPr>
            </w:pPr>
          </w:p>
        </w:tc>
        <w:tc>
          <w:tcPr>
            <w:tcW w:w="723" w:type="dxa"/>
            <w:gridSpan w:val="2"/>
            <w:tcBorders>
              <w:top w:val="nil"/>
              <w:left w:val="nil"/>
              <w:bottom w:val="single" w:color="auto" w:sz="4" w:space="0"/>
              <w:right w:val="single" w:color="auto" w:sz="4" w:space="0"/>
            </w:tcBorders>
            <w:vAlign w:val="center"/>
          </w:tcPr>
          <w:p w14:paraId="0C339EDB">
            <w:pPr>
              <w:widowControl/>
              <w:ind w:firstLine="360" w:firstLineChars="200"/>
              <w:rPr>
                <w:rFonts w:ascii="宋体" w:hAnsi="宋体" w:cs="宋体"/>
                <w:kern w:val="0"/>
                <w:sz w:val="18"/>
                <w:szCs w:val="18"/>
              </w:rPr>
            </w:pPr>
            <w:r>
              <w:rPr>
                <w:rFonts w:hint="eastAsia" w:ascii="宋体" w:hAnsi="宋体" w:cs="宋体"/>
                <w:kern w:val="0"/>
                <w:sz w:val="18"/>
                <w:szCs w:val="18"/>
              </w:rPr>
              <w:t>—</w:t>
            </w:r>
          </w:p>
        </w:tc>
        <w:tc>
          <w:tcPr>
            <w:tcW w:w="867" w:type="dxa"/>
            <w:gridSpan w:val="2"/>
            <w:tcBorders>
              <w:top w:val="single" w:color="auto" w:sz="4" w:space="0"/>
              <w:left w:val="nil"/>
              <w:bottom w:val="single" w:color="auto" w:sz="4" w:space="0"/>
              <w:right w:val="single" w:color="auto" w:sz="4" w:space="0"/>
            </w:tcBorders>
            <w:vAlign w:val="center"/>
          </w:tcPr>
          <w:p w14:paraId="71D8C824">
            <w:pPr>
              <w:widowControl/>
              <w:ind w:firstLine="360" w:firstLineChars="200"/>
              <w:rPr>
                <w:rFonts w:ascii="宋体" w:hAnsi="宋体" w:cs="宋体"/>
                <w:kern w:val="0"/>
                <w:sz w:val="18"/>
                <w:szCs w:val="18"/>
              </w:rPr>
            </w:pPr>
          </w:p>
        </w:tc>
        <w:tc>
          <w:tcPr>
            <w:tcW w:w="724" w:type="dxa"/>
            <w:tcBorders>
              <w:top w:val="nil"/>
              <w:left w:val="nil"/>
              <w:bottom w:val="single" w:color="auto" w:sz="4" w:space="0"/>
              <w:right w:val="single" w:color="auto" w:sz="4" w:space="0"/>
            </w:tcBorders>
            <w:vAlign w:val="center"/>
          </w:tcPr>
          <w:p w14:paraId="55BA3A75">
            <w:pPr>
              <w:widowControl/>
              <w:ind w:firstLine="360" w:firstLineChars="200"/>
              <w:rPr>
                <w:rFonts w:ascii="宋体" w:hAnsi="宋体" w:cs="宋体"/>
                <w:kern w:val="0"/>
                <w:sz w:val="18"/>
                <w:szCs w:val="18"/>
              </w:rPr>
            </w:pPr>
            <w:r>
              <w:rPr>
                <w:rFonts w:hint="eastAsia" w:ascii="宋体" w:hAnsi="宋体" w:cs="宋体"/>
                <w:kern w:val="0"/>
                <w:sz w:val="18"/>
                <w:szCs w:val="18"/>
              </w:rPr>
              <w:t>—</w:t>
            </w:r>
          </w:p>
        </w:tc>
      </w:tr>
      <w:tr w14:paraId="1D0D27B0">
        <w:tblPrEx>
          <w:tblCellMar>
            <w:top w:w="0" w:type="dxa"/>
            <w:left w:w="108" w:type="dxa"/>
            <w:bottom w:w="0" w:type="dxa"/>
            <w:right w:w="108" w:type="dxa"/>
          </w:tblCellMar>
        </w:tblPrEx>
        <w:trPr>
          <w:trHeight w:val="310" w:hRule="exact"/>
          <w:jc w:val="center"/>
        </w:trPr>
        <w:tc>
          <w:tcPr>
            <w:tcW w:w="599" w:type="dxa"/>
            <w:vMerge w:val="restart"/>
            <w:tcBorders>
              <w:top w:val="nil"/>
              <w:left w:val="single" w:color="auto" w:sz="4" w:space="0"/>
              <w:bottom w:val="single" w:color="auto" w:sz="4" w:space="0"/>
              <w:right w:val="single" w:color="auto" w:sz="4" w:space="0"/>
            </w:tcBorders>
            <w:vAlign w:val="center"/>
          </w:tcPr>
          <w:p w14:paraId="1F84445B">
            <w:pPr>
              <w:widowControl/>
              <w:rPr>
                <w:rFonts w:ascii="宋体" w:hAnsi="宋体" w:cs="宋体"/>
                <w:kern w:val="0"/>
                <w:sz w:val="18"/>
                <w:szCs w:val="18"/>
              </w:rPr>
            </w:pPr>
            <w:r>
              <w:rPr>
                <w:rFonts w:hint="eastAsia" w:ascii="宋体" w:hAnsi="宋体" w:cs="宋体"/>
                <w:kern w:val="0"/>
                <w:sz w:val="18"/>
                <w:szCs w:val="18"/>
              </w:rPr>
              <w:t>年度总体目标</w:t>
            </w:r>
          </w:p>
        </w:tc>
        <w:tc>
          <w:tcPr>
            <w:tcW w:w="5191" w:type="dxa"/>
            <w:gridSpan w:val="6"/>
            <w:tcBorders>
              <w:top w:val="single" w:color="auto" w:sz="4" w:space="0"/>
              <w:left w:val="nil"/>
              <w:bottom w:val="single" w:color="auto" w:sz="4" w:space="0"/>
              <w:right w:val="single" w:color="auto" w:sz="4" w:space="0"/>
            </w:tcBorders>
            <w:vAlign w:val="center"/>
          </w:tcPr>
          <w:p w14:paraId="0CFC3DC9">
            <w:pPr>
              <w:widowControl/>
              <w:ind w:firstLine="360" w:firstLineChars="200"/>
              <w:jc w:val="center"/>
              <w:rPr>
                <w:rFonts w:ascii="宋体" w:hAnsi="宋体" w:cs="宋体"/>
                <w:kern w:val="0"/>
                <w:sz w:val="18"/>
                <w:szCs w:val="18"/>
              </w:rPr>
            </w:pPr>
            <w:r>
              <w:rPr>
                <w:rFonts w:hint="eastAsia" w:ascii="宋体" w:hAnsi="宋体" w:cs="宋体"/>
                <w:kern w:val="0"/>
                <w:sz w:val="18"/>
                <w:szCs w:val="18"/>
              </w:rPr>
              <w:t>预期目标</w:t>
            </w:r>
          </w:p>
        </w:tc>
        <w:tc>
          <w:tcPr>
            <w:tcW w:w="3470" w:type="dxa"/>
            <w:gridSpan w:val="7"/>
            <w:tcBorders>
              <w:top w:val="single" w:color="auto" w:sz="4" w:space="0"/>
              <w:left w:val="nil"/>
              <w:bottom w:val="single" w:color="auto" w:sz="4" w:space="0"/>
              <w:right w:val="single" w:color="auto" w:sz="4" w:space="0"/>
            </w:tcBorders>
            <w:vAlign w:val="center"/>
          </w:tcPr>
          <w:p w14:paraId="3C100DF9">
            <w:pPr>
              <w:widowControl/>
              <w:ind w:firstLine="360" w:firstLineChars="200"/>
              <w:jc w:val="center"/>
              <w:rPr>
                <w:rFonts w:ascii="宋体" w:hAnsi="宋体" w:cs="宋体"/>
                <w:kern w:val="0"/>
                <w:sz w:val="18"/>
                <w:szCs w:val="18"/>
              </w:rPr>
            </w:pPr>
            <w:r>
              <w:rPr>
                <w:rFonts w:hint="eastAsia" w:ascii="宋体" w:hAnsi="宋体" w:cs="宋体"/>
                <w:kern w:val="0"/>
                <w:sz w:val="18"/>
                <w:szCs w:val="18"/>
              </w:rPr>
              <w:t>实际完成情况</w:t>
            </w:r>
          </w:p>
        </w:tc>
      </w:tr>
      <w:tr w14:paraId="3AC1EBF8">
        <w:tblPrEx>
          <w:tblCellMar>
            <w:top w:w="0" w:type="dxa"/>
            <w:left w:w="108" w:type="dxa"/>
            <w:bottom w:w="0" w:type="dxa"/>
            <w:right w:w="108" w:type="dxa"/>
          </w:tblCellMar>
        </w:tblPrEx>
        <w:trPr>
          <w:trHeight w:val="378" w:hRule="exact"/>
          <w:jc w:val="center"/>
        </w:trPr>
        <w:tc>
          <w:tcPr>
            <w:tcW w:w="599" w:type="dxa"/>
            <w:vMerge w:val="continue"/>
            <w:tcBorders>
              <w:top w:val="nil"/>
              <w:left w:val="single" w:color="auto" w:sz="4" w:space="0"/>
              <w:bottom w:val="single" w:color="auto" w:sz="4" w:space="0"/>
              <w:right w:val="single" w:color="auto" w:sz="4" w:space="0"/>
            </w:tcBorders>
            <w:vAlign w:val="center"/>
          </w:tcPr>
          <w:p w14:paraId="0CF3C3DC">
            <w:pPr>
              <w:widowControl/>
              <w:ind w:firstLine="360" w:firstLineChars="200"/>
              <w:jc w:val="center"/>
              <w:rPr>
                <w:rFonts w:ascii="宋体" w:hAnsi="宋体" w:cs="宋体"/>
                <w:kern w:val="0"/>
                <w:sz w:val="18"/>
                <w:szCs w:val="18"/>
              </w:rPr>
            </w:pPr>
          </w:p>
        </w:tc>
        <w:tc>
          <w:tcPr>
            <w:tcW w:w="5191" w:type="dxa"/>
            <w:gridSpan w:val="6"/>
            <w:tcBorders>
              <w:top w:val="single" w:color="auto" w:sz="4" w:space="0"/>
              <w:left w:val="nil"/>
              <w:bottom w:val="single" w:color="auto" w:sz="4" w:space="0"/>
              <w:right w:val="single" w:color="auto" w:sz="4" w:space="0"/>
            </w:tcBorders>
            <w:vAlign w:val="center"/>
          </w:tcPr>
          <w:p w14:paraId="6D745D65">
            <w:pPr>
              <w:widowControl/>
              <w:ind w:firstLine="400" w:firstLineChars="200"/>
              <w:jc w:val="center"/>
              <w:rPr>
                <w:rFonts w:ascii="宋体" w:hAnsi="宋体" w:cs="宋体"/>
                <w:kern w:val="0"/>
                <w:sz w:val="18"/>
                <w:szCs w:val="18"/>
              </w:rPr>
            </w:pPr>
            <w:r>
              <w:rPr>
                <w:rFonts w:hint="eastAsia" w:ascii="宋体" w:hAnsi="宋体" w:eastAsia="宋体" w:cs="宋体"/>
                <w:color w:val="000000"/>
                <w:kern w:val="0"/>
                <w:sz w:val="20"/>
                <w:szCs w:val="20"/>
              </w:rPr>
              <w:t>完成各项所需要完成的项目</w:t>
            </w:r>
          </w:p>
        </w:tc>
        <w:tc>
          <w:tcPr>
            <w:tcW w:w="3470" w:type="dxa"/>
            <w:gridSpan w:val="7"/>
            <w:tcBorders>
              <w:top w:val="single" w:color="auto" w:sz="4" w:space="0"/>
              <w:left w:val="nil"/>
              <w:bottom w:val="single" w:color="auto" w:sz="4" w:space="0"/>
              <w:right w:val="single" w:color="auto" w:sz="4" w:space="0"/>
            </w:tcBorders>
            <w:vAlign w:val="center"/>
          </w:tcPr>
          <w:p w14:paraId="74B7F194">
            <w:pPr>
              <w:widowControl/>
              <w:ind w:firstLine="400" w:firstLineChars="200"/>
              <w:jc w:val="center"/>
              <w:rPr>
                <w:rFonts w:ascii="宋体" w:hAnsi="宋体" w:cs="宋体"/>
                <w:kern w:val="0"/>
                <w:sz w:val="18"/>
                <w:szCs w:val="18"/>
              </w:rPr>
            </w:pPr>
            <w:r>
              <w:rPr>
                <w:rFonts w:hint="eastAsia" w:ascii="宋体" w:hAnsi="宋体" w:eastAsia="宋体" w:cs="宋体"/>
                <w:color w:val="000000"/>
                <w:kern w:val="0"/>
                <w:sz w:val="20"/>
                <w:szCs w:val="20"/>
              </w:rPr>
              <w:t>各项所需要完成的项目</w:t>
            </w:r>
          </w:p>
        </w:tc>
      </w:tr>
      <w:tr w14:paraId="6CC0B5A2">
        <w:tblPrEx>
          <w:tblCellMar>
            <w:top w:w="0" w:type="dxa"/>
            <w:left w:w="108" w:type="dxa"/>
            <w:bottom w:w="0" w:type="dxa"/>
            <w:right w:w="108" w:type="dxa"/>
          </w:tblCellMar>
        </w:tblPrEx>
        <w:trPr>
          <w:trHeight w:val="817" w:hRule="exact"/>
          <w:jc w:val="center"/>
        </w:trPr>
        <w:tc>
          <w:tcPr>
            <w:tcW w:w="599" w:type="dxa"/>
            <w:vMerge w:val="restart"/>
            <w:tcBorders>
              <w:top w:val="nil"/>
              <w:left w:val="single" w:color="auto" w:sz="4" w:space="0"/>
              <w:right w:val="single" w:color="auto" w:sz="4" w:space="0"/>
            </w:tcBorders>
            <w:vAlign w:val="center"/>
          </w:tcPr>
          <w:p w14:paraId="09D21B16">
            <w:pPr>
              <w:widowControl/>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00" w:type="dxa"/>
            <w:tcBorders>
              <w:top w:val="nil"/>
              <w:left w:val="nil"/>
              <w:bottom w:val="single" w:color="auto" w:sz="4" w:space="0"/>
              <w:right w:val="single" w:color="auto" w:sz="4" w:space="0"/>
            </w:tcBorders>
            <w:vAlign w:val="center"/>
          </w:tcPr>
          <w:p w14:paraId="3AD46F4F">
            <w:pPr>
              <w:widowControl/>
              <w:rPr>
                <w:rFonts w:ascii="宋体" w:hAnsi="宋体" w:cs="宋体"/>
                <w:kern w:val="0"/>
                <w:sz w:val="18"/>
                <w:szCs w:val="18"/>
              </w:rPr>
            </w:pPr>
            <w:r>
              <w:rPr>
                <w:rFonts w:hint="eastAsia" w:ascii="宋体" w:hAnsi="宋体" w:cs="宋体"/>
                <w:kern w:val="0"/>
                <w:sz w:val="18"/>
                <w:szCs w:val="18"/>
              </w:rPr>
              <w:t>一级指标</w:t>
            </w:r>
          </w:p>
        </w:tc>
        <w:tc>
          <w:tcPr>
            <w:tcW w:w="1134" w:type="dxa"/>
            <w:tcBorders>
              <w:top w:val="nil"/>
              <w:left w:val="nil"/>
              <w:bottom w:val="single" w:color="auto" w:sz="4" w:space="0"/>
              <w:right w:val="single" w:color="auto" w:sz="4" w:space="0"/>
            </w:tcBorders>
            <w:vAlign w:val="center"/>
          </w:tcPr>
          <w:p w14:paraId="05079646">
            <w:pPr>
              <w:widowControl/>
              <w:rPr>
                <w:rFonts w:ascii="宋体" w:hAnsi="宋体" w:cs="宋体"/>
                <w:kern w:val="0"/>
                <w:sz w:val="18"/>
                <w:szCs w:val="18"/>
              </w:rPr>
            </w:pPr>
            <w:r>
              <w:rPr>
                <w:rFonts w:hint="eastAsia" w:ascii="宋体" w:hAnsi="宋体" w:cs="宋体"/>
                <w:kern w:val="0"/>
                <w:sz w:val="18"/>
                <w:szCs w:val="18"/>
              </w:rPr>
              <w:t>二级指标</w:t>
            </w:r>
          </w:p>
        </w:tc>
        <w:tc>
          <w:tcPr>
            <w:tcW w:w="2190" w:type="dxa"/>
            <w:gridSpan w:val="3"/>
            <w:tcBorders>
              <w:top w:val="single" w:color="auto" w:sz="4" w:space="0"/>
              <w:left w:val="nil"/>
              <w:bottom w:val="single" w:color="auto" w:sz="4" w:space="0"/>
              <w:right w:val="single" w:color="auto" w:sz="4" w:space="0"/>
            </w:tcBorders>
            <w:vAlign w:val="center"/>
          </w:tcPr>
          <w:p w14:paraId="426B56C4">
            <w:pPr>
              <w:widowControl/>
              <w:rPr>
                <w:rFonts w:ascii="宋体" w:hAnsi="宋体" w:cs="宋体"/>
                <w:kern w:val="0"/>
                <w:sz w:val="18"/>
                <w:szCs w:val="18"/>
              </w:rPr>
            </w:pPr>
            <w:r>
              <w:rPr>
                <w:rFonts w:hint="eastAsia" w:ascii="宋体" w:hAnsi="宋体" w:cs="宋体"/>
                <w:kern w:val="0"/>
                <w:sz w:val="18"/>
                <w:szCs w:val="18"/>
              </w:rPr>
              <w:t>三级指标</w:t>
            </w:r>
          </w:p>
        </w:tc>
        <w:tc>
          <w:tcPr>
            <w:tcW w:w="867" w:type="dxa"/>
            <w:tcBorders>
              <w:top w:val="nil"/>
              <w:left w:val="nil"/>
              <w:bottom w:val="single" w:color="auto" w:sz="4" w:space="0"/>
              <w:right w:val="single" w:color="auto" w:sz="4" w:space="0"/>
            </w:tcBorders>
            <w:vAlign w:val="center"/>
          </w:tcPr>
          <w:p w14:paraId="71E81C41">
            <w:pPr>
              <w:widowControl/>
              <w:rPr>
                <w:rFonts w:ascii="宋体" w:hAnsi="宋体" w:cs="宋体"/>
                <w:kern w:val="0"/>
                <w:sz w:val="18"/>
                <w:szCs w:val="18"/>
              </w:rPr>
            </w:pPr>
            <w:r>
              <w:rPr>
                <w:rFonts w:hint="eastAsia" w:ascii="宋体" w:hAnsi="宋体" w:cs="宋体"/>
                <w:kern w:val="0"/>
                <w:sz w:val="18"/>
                <w:szCs w:val="18"/>
              </w:rPr>
              <w:t>年度指标值</w:t>
            </w:r>
          </w:p>
        </w:tc>
        <w:tc>
          <w:tcPr>
            <w:tcW w:w="867" w:type="dxa"/>
            <w:tcBorders>
              <w:top w:val="nil"/>
              <w:left w:val="nil"/>
              <w:bottom w:val="single" w:color="auto" w:sz="4" w:space="0"/>
              <w:right w:val="single" w:color="auto" w:sz="4" w:space="0"/>
            </w:tcBorders>
            <w:vAlign w:val="center"/>
          </w:tcPr>
          <w:p w14:paraId="154000E9">
            <w:pPr>
              <w:widowControl/>
              <w:rPr>
                <w:rFonts w:ascii="宋体" w:hAnsi="宋体" w:cs="宋体"/>
                <w:kern w:val="0"/>
                <w:sz w:val="18"/>
                <w:szCs w:val="18"/>
              </w:rPr>
            </w:pPr>
            <w:r>
              <w:rPr>
                <w:rFonts w:hint="eastAsia" w:ascii="宋体" w:hAnsi="宋体" w:cs="宋体"/>
                <w:kern w:val="0"/>
                <w:sz w:val="18"/>
                <w:szCs w:val="18"/>
              </w:rPr>
              <w:t>实际完成值</w:t>
            </w:r>
          </w:p>
        </w:tc>
        <w:tc>
          <w:tcPr>
            <w:tcW w:w="578" w:type="dxa"/>
            <w:gridSpan w:val="2"/>
            <w:tcBorders>
              <w:top w:val="nil"/>
              <w:left w:val="nil"/>
              <w:bottom w:val="single" w:color="auto" w:sz="4" w:space="0"/>
              <w:right w:val="single" w:color="auto" w:sz="4" w:space="0"/>
            </w:tcBorders>
            <w:vAlign w:val="center"/>
          </w:tcPr>
          <w:p w14:paraId="585358BE">
            <w:pPr>
              <w:widowControl/>
              <w:rPr>
                <w:rFonts w:ascii="宋体" w:hAnsi="宋体" w:cs="宋体"/>
                <w:kern w:val="0"/>
                <w:sz w:val="18"/>
                <w:szCs w:val="18"/>
              </w:rPr>
            </w:pPr>
            <w:r>
              <w:rPr>
                <w:rFonts w:hint="eastAsia" w:ascii="宋体" w:hAnsi="宋体" w:cs="宋体"/>
                <w:kern w:val="0"/>
                <w:sz w:val="18"/>
                <w:szCs w:val="18"/>
              </w:rPr>
              <w:t>分值</w:t>
            </w:r>
          </w:p>
        </w:tc>
        <w:tc>
          <w:tcPr>
            <w:tcW w:w="675" w:type="dxa"/>
            <w:gridSpan w:val="2"/>
            <w:tcBorders>
              <w:top w:val="nil"/>
              <w:left w:val="nil"/>
              <w:bottom w:val="single" w:color="auto" w:sz="4" w:space="0"/>
              <w:right w:val="single" w:color="auto" w:sz="4" w:space="0"/>
            </w:tcBorders>
            <w:vAlign w:val="center"/>
          </w:tcPr>
          <w:p w14:paraId="5A9BA38D">
            <w:pPr>
              <w:widowControl/>
              <w:rPr>
                <w:rFonts w:ascii="宋体" w:hAnsi="宋体" w:cs="宋体"/>
                <w:kern w:val="0"/>
                <w:sz w:val="18"/>
                <w:szCs w:val="18"/>
              </w:rPr>
            </w:pPr>
            <w:r>
              <w:rPr>
                <w:rFonts w:hint="eastAsia" w:ascii="宋体" w:hAnsi="宋体" w:cs="宋体"/>
                <w:kern w:val="0"/>
                <w:sz w:val="18"/>
                <w:szCs w:val="18"/>
              </w:rPr>
              <w:t>得分</w:t>
            </w:r>
          </w:p>
        </w:tc>
        <w:tc>
          <w:tcPr>
            <w:tcW w:w="1350" w:type="dxa"/>
            <w:gridSpan w:val="2"/>
            <w:tcBorders>
              <w:top w:val="single" w:color="auto" w:sz="4" w:space="0"/>
              <w:left w:val="nil"/>
              <w:bottom w:val="single" w:color="auto" w:sz="4" w:space="0"/>
              <w:right w:val="single" w:color="auto" w:sz="4" w:space="0"/>
            </w:tcBorders>
            <w:vAlign w:val="center"/>
          </w:tcPr>
          <w:p w14:paraId="52BBC26D">
            <w:pPr>
              <w:widowControl/>
              <w:rPr>
                <w:rFonts w:ascii="宋体" w:hAnsi="宋体" w:cs="宋体"/>
                <w:kern w:val="0"/>
                <w:sz w:val="18"/>
                <w:szCs w:val="18"/>
              </w:rPr>
            </w:pPr>
            <w:r>
              <w:rPr>
                <w:rFonts w:hint="eastAsia" w:ascii="宋体" w:hAnsi="宋体" w:cs="宋体"/>
                <w:kern w:val="0"/>
                <w:sz w:val="18"/>
                <w:szCs w:val="18"/>
              </w:rPr>
              <w:t>偏差原因分析及改进措施</w:t>
            </w:r>
          </w:p>
        </w:tc>
      </w:tr>
      <w:tr w14:paraId="6E49A634">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2E8BC1F9">
            <w:pPr>
              <w:widowControl/>
              <w:ind w:firstLine="360" w:firstLineChars="200"/>
              <w:jc w:val="center"/>
              <w:rPr>
                <w:rFonts w:ascii="宋体" w:hAnsi="宋体" w:cs="宋体"/>
                <w:kern w:val="0"/>
                <w:sz w:val="18"/>
                <w:szCs w:val="18"/>
              </w:rPr>
            </w:pPr>
          </w:p>
        </w:tc>
        <w:tc>
          <w:tcPr>
            <w:tcW w:w="1000" w:type="dxa"/>
            <w:vMerge w:val="restart"/>
            <w:tcBorders>
              <w:top w:val="nil"/>
              <w:left w:val="single" w:color="auto" w:sz="4" w:space="0"/>
              <w:bottom w:val="single" w:color="auto" w:sz="4" w:space="0"/>
              <w:right w:val="single" w:color="auto" w:sz="4" w:space="0"/>
            </w:tcBorders>
            <w:vAlign w:val="center"/>
          </w:tcPr>
          <w:p w14:paraId="0945C05E">
            <w:pPr>
              <w:widowControl/>
              <w:rPr>
                <w:rFonts w:ascii="宋体" w:hAnsi="宋体" w:cs="宋体"/>
                <w:kern w:val="0"/>
                <w:sz w:val="18"/>
                <w:szCs w:val="18"/>
              </w:rPr>
            </w:pPr>
            <w:r>
              <w:rPr>
                <w:rFonts w:hint="eastAsia" w:ascii="宋体" w:hAnsi="宋体" w:cs="宋体"/>
                <w:kern w:val="0"/>
                <w:sz w:val="18"/>
                <w:szCs w:val="18"/>
              </w:rPr>
              <w:t>产出指标</w:t>
            </w:r>
          </w:p>
        </w:tc>
        <w:tc>
          <w:tcPr>
            <w:tcW w:w="1134" w:type="dxa"/>
            <w:vMerge w:val="restart"/>
            <w:tcBorders>
              <w:top w:val="nil"/>
              <w:left w:val="single" w:color="auto" w:sz="4" w:space="0"/>
              <w:bottom w:val="single" w:color="auto" w:sz="4" w:space="0"/>
              <w:right w:val="single" w:color="auto" w:sz="4" w:space="0"/>
            </w:tcBorders>
            <w:vAlign w:val="center"/>
          </w:tcPr>
          <w:p w14:paraId="0664719B">
            <w:pPr>
              <w:widowControl/>
              <w:rPr>
                <w:rFonts w:ascii="宋体" w:hAnsi="宋体" w:cs="宋体"/>
                <w:kern w:val="0"/>
                <w:sz w:val="18"/>
                <w:szCs w:val="18"/>
              </w:rPr>
            </w:pPr>
            <w:r>
              <w:rPr>
                <w:rFonts w:hint="eastAsia" w:ascii="宋体" w:hAnsi="宋体" w:cs="宋体"/>
                <w:kern w:val="0"/>
                <w:sz w:val="18"/>
                <w:szCs w:val="18"/>
              </w:rPr>
              <w:t>数量指标</w:t>
            </w:r>
          </w:p>
        </w:tc>
        <w:tc>
          <w:tcPr>
            <w:tcW w:w="2190" w:type="dxa"/>
            <w:gridSpan w:val="3"/>
            <w:tcBorders>
              <w:top w:val="single" w:color="auto" w:sz="4" w:space="0"/>
              <w:left w:val="nil"/>
              <w:bottom w:val="single" w:color="auto" w:sz="4" w:space="0"/>
              <w:right w:val="single" w:color="auto" w:sz="4" w:space="0"/>
            </w:tcBorders>
            <w:vAlign w:val="center"/>
          </w:tcPr>
          <w:p w14:paraId="0C4D0CB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20"/>
                <w:szCs w:val="20"/>
              </w:rPr>
              <w:t>完成展馆正常云行</w:t>
            </w:r>
          </w:p>
        </w:tc>
        <w:tc>
          <w:tcPr>
            <w:tcW w:w="867" w:type="dxa"/>
            <w:tcBorders>
              <w:top w:val="nil"/>
              <w:left w:val="nil"/>
              <w:bottom w:val="single" w:color="auto" w:sz="4" w:space="0"/>
              <w:right w:val="single" w:color="auto" w:sz="4" w:space="0"/>
            </w:tcBorders>
            <w:vAlign w:val="center"/>
          </w:tcPr>
          <w:p w14:paraId="0B1C6EF7">
            <w:pPr>
              <w:widowControl/>
              <w:rPr>
                <w:rFonts w:ascii="宋体" w:hAnsi="宋体" w:cs="宋体"/>
                <w:kern w:val="0"/>
                <w:sz w:val="18"/>
                <w:szCs w:val="18"/>
              </w:rPr>
            </w:pP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个</w:t>
            </w:r>
          </w:p>
        </w:tc>
        <w:tc>
          <w:tcPr>
            <w:tcW w:w="867" w:type="dxa"/>
            <w:tcBorders>
              <w:top w:val="nil"/>
              <w:left w:val="nil"/>
              <w:bottom w:val="single" w:color="auto" w:sz="4" w:space="0"/>
              <w:right w:val="single" w:color="auto" w:sz="4" w:space="0"/>
            </w:tcBorders>
            <w:vAlign w:val="center"/>
          </w:tcPr>
          <w:p w14:paraId="094E2FD5">
            <w:pPr>
              <w:widowControl/>
              <w:rPr>
                <w:rFonts w:ascii="宋体" w:hAnsi="宋体" w:eastAsia="宋体" w:cs="宋体"/>
                <w:kern w:val="0"/>
                <w:sz w:val="18"/>
                <w:szCs w:val="18"/>
              </w:rPr>
            </w:pPr>
            <w:r>
              <w:rPr>
                <w:rFonts w:hint="eastAsia" w:ascii="宋体" w:hAnsi="宋体" w:cs="宋体"/>
                <w:kern w:val="0"/>
                <w:sz w:val="18"/>
                <w:szCs w:val="18"/>
                <w:lang w:val="en-US" w:eastAsia="zh-CN"/>
              </w:rPr>
              <w:t>2</w:t>
            </w:r>
            <w:r>
              <w:rPr>
                <w:rFonts w:hint="eastAsia" w:ascii="宋体" w:hAnsi="宋体" w:cs="宋体"/>
                <w:kern w:val="0"/>
                <w:sz w:val="18"/>
                <w:szCs w:val="18"/>
              </w:rPr>
              <w:t>个</w:t>
            </w:r>
          </w:p>
        </w:tc>
        <w:tc>
          <w:tcPr>
            <w:tcW w:w="578" w:type="dxa"/>
            <w:gridSpan w:val="2"/>
            <w:tcBorders>
              <w:top w:val="nil"/>
              <w:left w:val="nil"/>
              <w:bottom w:val="single" w:color="auto" w:sz="4" w:space="0"/>
              <w:right w:val="single" w:color="auto" w:sz="4" w:space="0"/>
            </w:tcBorders>
            <w:vAlign w:val="center"/>
          </w:tcPr>
          <w:p w14:paraId="52FAA92A">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75" w:type="dxa"/>
            <w:gridSpan w:val="2"/>
            <w:tcBorders>
              <w:top w:val="nil"/>
              <w:left w:val="nil"/>
              <w:bottom w:val="single" w:color="auto" w:sz="4" w:space="0"/>
              <w:right w:val="single" w:color="auto" w:sz="4" w:space="0"/>
            </w:tcBorders>
            <w:vAlign w:val="center"/>
          </w:tcPr>
          <w:p w14:paraId="7E764A32">
            <w:pPr>
              <w:widowControl/>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4</w:t>
            </w:r>
          </w:p>
        </w:tc>
        <w:tc>
          <w:tcPr>
            <w:tcW w:w="1350" w:type="dxa"/>
            <w:gridSpan w:val="2"/>
            <w:tcBorders>
              <w:top w:val="single" w:color="auto" w:sz="4" w:space="0"/>
              <w:left w:val="nil"/>
              <w:bottom w:val="single" w:color="auto" w:sz="4" w:space="0"/>
              <w:right w:val="single" w:color="auto" w:sz="4" w:space="0"/>
            </w:tcBorders>
            <w:vAlign w:val="center"/>
          </w:tcPr>
          <w:p w14:paraId="1FAB0005">
            <w:pPr>
              <w:widowControl/>
              <w:ind w:firstLine="360" w:firstLineChars="200"/>
              <w:jc w:val="center"/>
              <w:rPr>
                <w:rFonts w:ascii="宋体" w:hAnsi="宋体" w:cs="宋体"/>
                <w:kern w:val="0"/>
                <w:sz w:val="18"/>
                <w:szCs w:val="18"/>
              </w:rPr>
            </w:pPr>
          </w:p>
        </w:tc>
      </w:tr>
      <w:tr w14:paraId="3CF245B2">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21D9DA3C">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794A33D8">
            <w:pPr>
              <w:widowControl/>
              <w:ind w:firstLine="360" w:firstLineChars="200"/>
              <w:jc w:val="center"/>
              <w:rPr>
                <w:rFonts w:ascii="宋体" w:hAnsi="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14:paraId="2D27A93A">
            <w:pPr>
              <w:widowControl/>
              <w:ind w:firstLine="360" w:firstLineChars="200"/>
              <w:jc w:val="center"/>
              <w:rPr>
                <w:rFonts w:ascii="宋体" w:hAnsi="宋体" w:cs="宋体"/>
                <w:kern w:val="0"/>
                <w:sz w:val="18"/>
                <w:szCs w:val="18"/>
              </w:rPr>
            </w:pPr>
          </w:p>
        </w:tc>
        <w:tc>
          <w:tcPr>
            <w:tcW w:w="2190" w:type="dxa"/>
            <w:gridSpan w:val="3"/>
            <w:tcBorders>
              <w:top w:val="single" w:color="auto" w:sz="4" w:space="0"/>
              <w:left w:val="nil"/>
              <w:bottom w:val="single" w:color="auto" w:sz="4" w:space="0"/>
              <w:right w:val="single" w:color="auto" w:sz="4" w:space="0"/>
            </w:tcBorders>
            <w:vAlign w:val="center"/>
          </w:tcPr>
          <w:p w14:paraId="1AC5A18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67" w:type="dxa"/>
            <w:tcBorders>
              <w:top w:val="nil"/>
              <w:left w:val="nil"/>
              <w:bottom w:val="single" w:color="auto" w:sz="4" w:space="0"/>
              <w:right w:val="single" w:color="auto" w:sz="4" w:space="0"/>
            </w:tcBorders>
            <w:vAlign w:val="center"/>
          </w:tcPr>
          <w:p w14:paraId="2568E910">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7FF9C706">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40E54CD4">
            <w:pPr>
              <w:widowControl/>
              <w:ind w:firstLine="360" w:firstLineChars="200"/>
              <w:jc w:val="center"/>
              <w:rPr>
                <w:rFonts w:ascii="宋体" w:hAnsi="宋体" w:cs="宋体"/>
                <w:kern w:val="0"/>
                <w:sz w:val="18"/>
                <w:szCs w:val="18"/>
              </w:rPr>
            </w:pPr>
          </w:p>
        </w:tc>
        <w:tc>
          <w:tcPr>
            <w:tcW w:w="675" w:type="dxa"/>
            <w:gridSpan w:val="2"/>
            <w:tcBorders>
              <w:top w:val="nil"/>
              <w:left w:val="nil"/>
              <w:bottom w:val="single" w:color="auto" w:sz="4" w:space="0"/>
              <w:right w:val="single" w:color="auto" w:sz="4" w:space="0"/>
            </w:tcBorders>
            <w:vAlign w:val="center"/>
          </w:tcPr>
          <w:p w14:paraId="2D3CD3EE">
            <w:pPr>
              <w:widowControl/>
              <w:ind w:firstLine="360" w:firstLineChars="200"/>
              <w:jc w:val="center"/>
              <w:rPr>
                <w:rFonts w:ascii="宋体" w:hAnsi="宋体" w:cs="宋体"/>
                <w:kern w:val="0"/>
                <w:sz w:val="18"/>
                <w:szCs w:val="18"/>
              </w:rPr>
            </w:pPr>
          </w:p>
        </w:tc>
        <w:tc>
          <w:tcPr>
            <w:tcW w:w="1350" w:type="dxa"/>
            <w:gridSpan w:val="2"/>
            <w:tcBorders>
              <w:top w:val="single" w:color="auto" w:sz="4" w:space="0"/>
              <w:left w:val="nil"/>
              <w:bottom w:val="single" w:color="auto" w:sz="4" w:space="0"/>
              <w:right w:val="single" w:color="auto" w:sz="4" w:space="0"/>
            </w:tcBorders>
            <w:vAlign w:val="center"/>
          </w:tcPr>
          <w:p w14:paraId="2AAE2B47">
            <w:pPr>
              <w:widowControl/>
              <w:ind w:firstLine="360" w:firstLineChars="200"/>
              <w:jc w:val="center"/>
              <w:rPr>
                <w:rFonts w:ascii="宋体" w:hAnsi="宋体" w:cs="宋体"/>
                <w:kern w:val="0"/>
                <w:sz w:val="18"/>
                <w:szCs w:val="18"/>
              </w:rPr>
            </w:pPr>
          </w:p>
        </w:tc>
      </w:tr>
      <w:tr w14:paraId="5D5928EB">
        <w:tblPrEx>
          <w:tblCellMar>
            <w:top w:w="0" w:type="dxa"/>
            <w:left w:w="108" w:type="dxa"/>
            <w:bottom w:w="0" w:type="dxa"/>
            <w:right w:w="108" w:type="dxa"/>
          </w:tblCellMar>
        </w:tblPrEx>
        <w:trPr>
          <w:trHeight w:val="690" w:hRule="exact"/>
          <w:jc w:val="center"/>
        </w:trPr>
        <w:tc>
          <w:tcPr>
            <w:tcW w:w="599" w:type="dxa"/>
            <w:vMerge w:val="continue"/>
            <w:tcBorders>
              <w:left w:val="single" w:color="auto" w:sz="4" w:space="0"/>
              <w:right w:val="single" w:color="auto" w:sz="4" w:space="0"/>
            </w:tcBorders>
            <w:vAlign w:val="center"/>
          </w:tcPr>
          <w:p w14:paraId="53777203">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0A6BFDF0">
            <w:pPr>
              <w:widowControl/>
              <w:ind w:firstLine="360" w:firstLineChars="200"/>
              <w:jc w:val="center"/>
              <w:rPr>
                <w:rFonts w:ascii="宋体" w:hAnsi="宋体" w:cs="宋体"/>
                <w:kern w:val="0"/>
                <w:sz w:val="18"/>
                <w:szCs w:val="18"/>
              </w:rPr>
            </w:pPr>
          </w:p>
        </w:tc>
        <w:tc>
          <w:tcPr>
            <w:tcW w:w="1134" w:type="dxa"/>
            <w:vMerge w:val="restart"/>
            <w:tcBorders>
              <w:top w:val="nil"/>
              <w:left w:val="single" w:color="auto" w:sz="4" w:space="0"/>
              <w:bottom w:val="single" w:color="auto" w:sz="4" w:space="0"/>
              <w:right w:val="single" w:color="auto" w:sz="4" w:space="0"/>
            </w:tcBorders>
            <w:vAlign w:val="center"/>
          </w:tcPr>
          <w:p w14:paraId="1D047887">
            <w:pPr>
              <w:widowControl/>
              <w:rPr>
                <w:rFonts w:ascii="宋体" w:hAnsi="宋体" w:cs="宋体"/>
                <w:kern w:val="0"/>
                <w:sz w:val="18"/>
                <w:szCs w:val="18"/>
              </w:rPr>
            </w:pPr>
            <w:r>
              <w:rPr>
                <w:rFonts w:hint="eastAsia" w:ascii="宋体" w:hAnsi="宋体" w:cs="宋体"/>
                <w:kern w:val="0"/>
                <w:sz w:val="18"/>
                <w:szCs w:val="18"/>
              </w:rPr>
              <w:t>质量指标</w:t>
            </w:r>
          </w:p>
        </w:tc>
        <w:tc>
          <w:tcPr>
            <w:tcW w:w="2190" w:type="dxa"/>
            <w:gridSpan w:val="3"/>
            <w:tcBorders>
              <w:top w:val="single" w:color="auto" w:sz="4" w:space="0"/>
              <w:left w:val="nil"/>
              <w:bottom w:val="single" w:color="auto" w:sz="4" w:space="0"/>
              <w:right w:val="single" w:color="auto" w:sz="4" w:space="0"/>
            </w:tcBorders>
            <w:vAlign w:val="center"/>
          </w:tcPr>
          <w:p w14:paraId="2239FC49">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18"/>
                <w:szCs w:val="18"/>
              </w:rPr>
              <w:t>优质高效的完成讲解工作</w:t>
            </w:r>
          </w:p>
        </w:tc>
        <w:tc>
          <w:tcPr>
            <w:tcW w:w="867" w:type="dxa"/>
            <w:tcBorders>
              <w:top w:val="nil"/>
              <w:left w:val="nil"/>
              <w:bottom w:val="single" w:color="auto" w:sz="4" w:space="0"/>
              <w:right w:val="single" w:color="auto" w:sz="4" w:space="0"/>
            </w:tcBorders>
            <w:vAlign w:val="center"/>
          </w:tcPr>
          <w:p w14:paraId="38C791A0">
            <w:pPr>
              <w:widowControl/>
              <w:rPr>
                <w:rFonts w:ascii="宋体" w:hAnsi="宋体" w:cs="宋体"/>
                <w:kern w:val="0"/>
                <w:sz w:val="18"/>
                <w:szCs w:val="18"/>
              </w:rPr>
            </w:pPr>
            <w:r>
              <w:rPr>
                <w:rFonts w:hint="eastAsia" w:ascii="宋体" w:hAnsi="宋体" w:eastAsia="宋体" w:cs="宋体"/>
                <w:color w:val="000000"/>
                <w:kern w:val="0"/>
                <w:sz w:val="18"/>
                <w:szCs w:val="18"/>
              </w:rPr>
              <w:t>满足规范要求</w:t>
            </w:r>
          </w:p>
        </w:tc>
        <w:tc>
          <w:tcPr>
            <w:tcW w:w="867" w:type="dxa"/>
            <w:tcBorders>
              <w:top w:val="nil"/>
              <w:left w:val="nil"/>
              <w:bottom w:val="single" w:color="auto" w:sz="4" w:space="0"/>
              <w:right w:val="single" w:color="auto" w:sz="4" w:space="0"/>
            </w:tcBorders>
            <w:vAlign w:val="center"/>
          </w:tcPr>
          <w:p w14:paraId="2822E817">
            <w:pPr>
              <w:widowControl/>
              <w:rPr>
                <w:rFonts w:ascii="宋体" w:hAnsi="宋体" w:cs="宋体"/>
                <w:kern w:val="0"/>
                <w:sz w:val="18"/>
                <w:szCs w:val="18"/>
              </w:rPr>
            </w:pPr>
            <w:r>
              <w:rPr>
                <w:rFonts w:hint="eastAsia" w:ascii="宋体" w:hAnsi="宋体" w:cs="宋体"/>
                <w:kern w:val="0"/>
                <w:sz w:val="18"/>
                <w:szCs w:val="18"/>
              </w:rPr>
              <w:t>满足规范要求</w:t>
            </w:r>
          </w:p>
        </w:tc>
        <w:tc>
          <w:tcPr>
            <w:tcW w:w="578" w:type="dxa"/>
            <w:gridSpan w:val="2"/>
            <w:tcBorders>
              <w:top w:val="nil"/>
              <w:left w:val="nil"/>
              <w:bottom w:val="single" w:color="auto" w:sz="4" w:space="0"/>
              <w:right w:val="single" w:color="auto" w:sz="4" w:space="0"/>
            </w:tcBorders>
            <w:vAlign w:val="center"/>
          </w:tcPr>
          <w:p w14:paraId="170381BA">
            <w:pPr>
              <w:widowControl/>
              <w:rPr>
                <w:rFonts w:ascii="宋体" w:hAnsi="宋体" w:cs="宋体"/>
                <w:kern w:val="0"/>
                <w:sz w:val="18"/>
                <w:szCs w:val="18"/>
              </w:rPr>
            </w:pPr>
            <w:r>
              <w:rPr>
                <w:rFonts w:hint="eastAsia" w:ascii="宋体" w:hAnsi="宋体" w:cs="宋体"/>
                <w:kern w:val="0"/>
                <w:sz w:val="18"/>
                <w:szCs w:val="18"/>
              </w:rPr>
              <w:t>20</w:t>
            </w:r>
          </w:p>
        </w:tc>
        <w:tc>
          <w:tcPr>
            <w:tcW w:w="675" w:type="dxa"/>
            <w:gridSpan w:val="2"/>
            <w:tcBorders>
              <w:top w:val="nil"/>
              <w:left w:val="nil"/>
              <w:bottom w:val="single" w:color="auto" w:sz="4" w:space="0"/>
              <w:right w:val="single" w:color="auto" w:sz="4" w:space="0"/>
            </w:tcBorders>
            <w:vAlign w:val="center"/>
          </w:tcPr>
          <w:p w14:paraId="142767CE">
            <w:pPr>
              <w:widowControl/>
              <w:rPr>
                <w:rFonts w:ascii="宋体" w:hAnsi="宋体" w:cs="宋体"/>
                <w:kern w:val="0"/>
                <w:sz w:val="18"/>
                <w:szCs w:val="18"/>
              </w:rPr>
            </w:pPr>
            <w:r>
              <w:rPr>
                <w:rFonts w:hint="eastAsia" w:ascii="宋体" w:hAnsi="宋体" w:cs="宋体"/>
                <w:kern w:val="0"/>
                <w:sz w:val="18"/>
                <w:szCs w:val="18"/>
              </w:rPr>
              <w:t>20</w:t>
            </w:r>
          </w:p>
        </w:tc>
        <w:tc>
          <w:tcPr>
            <w:tcW w:w="1350" w:type="dxa"/>
            <w:gridSpan w:val="2"/>
            <w:tcBorders>
              <w:top w:val="single" w:color="auto" w:sz="4" w:space="0"/>
              <w:left w:val="nil"/>
              <w:bottom w:val="single" w:color="auto" w:sz="4" w:space="0"/>
              <w:right w:val="single" w:color="auto" w:sz="4" w:space="0"/>
            </w:tcBorders>
            <w:vAlign w:val="center"/>
          </w:tcPr>
          <w:p w14:paraId="549A2EE6">
            <w:pPr>
              <w:widowControl/>
              <w:ind w:firstLine="360" w:firstLineChars="200"/>
              <w:jc w:val="center"/>
              <w:rPr>
                <w:rFonts w:ascii="宋体" w:hAnsi="宋体" w:cs="宋体"/>
                <w:kern w:val="0"/>
                <w:sz w:val="18"/>
                <w:szCs w:val="18"/>
              </w:rPr>
            </w:pPr>
          </w:p>
        </w:tc>
      </w:tr>
      <w:tr w14:paraId="6F13FB56">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0E52E651">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7581FBDF">
            <w:pPr>
              <w:widowControl/>
              <w:ind w:firstLine="360" w:firstLineChars="200"/>
              <w:jc w:val="center"/>
              <w:rPr>
                <w:rFonts w:ascii="宋体" w:hAnsi="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14:paraId="368C8A1F">
            <w:pPr>
              <w:widowControl/>
              <w:ind w:firstLine="360" w:firstLineChars="200"/>
              <w:jc w:val="center"/>
              <w:rPr>
                <w:rFonts w:ascii="宋体" w:hAnsi="宋体" w:cs="宋体"/>
                <w:kern w:val="0"/>
                <w:sz w:val="18"/>
                <w:szCs w:val="18"/>
              </w:rPr>
            </w:pPr>
          </w:p>
        </w:tc>
        <w:tc>
          <w:tcPr>
            <w:tcW w:w="2190" w:type="dxa"/>
            <w:gridSpan w:val="3"/>
            <w:tcBorders>
              <w:top w:val="single" w:color="auto" w:sz="4" w:space="0"/>
              <w:left w:val="nil"/>
              <w:bottom w:val="single" w:color="auto" w:sz="4" w:space="0"/>
              <w:right w:val="single" w:color="auto" w:sz="4" w:space="0"/>
            </w:tcBorders>
            <w:vAlign w:val="center"/>
          </w:tcPr>
          <w:p w14:paraId="27A41D6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67" w:type="dxa"/>
            <w:tcBorders>
              <w:top w:val="nil"/>
              <w:left w:val="nil"/>
              <w:bottom w:val="single" w:color="auto" w:sz="4" w:space="0"/>
              <w:right w:val="single" w:color="auto" w:sz="4" w:space="0"/>
            </w:tcBorders>
            <w:vAlign w:val="center"/>
          </w:tcPr>
          <w:p w14:paraId="5DAD2A7D">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1E85B1D2">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1BE1BB47">
            <w:pPr>
              <w:widowControl/>
              <w:ind w:firstLine="360" w:firstLineChars="200"/>
              <w:jc w:val="center"/>
              <w:rPr>
                <w:rFonts w:ascii="宋体" w:hAnsi="宋体" w:cs="宋体"/>
                <w:kern w:val="0"/>
                <w:sz w:val="18"/>
                <w:szCs w:val="18"/>
              </w:rPr>
            </w:pPr>
          </w:p>
        </w:tc>
        <w:tc>
          <w:tcPr>
            <w:tcW w:w="675" w:type="dxa"/>
            <w:gridSpan w:val="2"/>
            <w:tcBorders>
              <w:top w:val="nil"/>
              <w:left w:val="nil"/>
              <w:bottom w:val="single" w:color="auto" w:sz="4" w:space="0"/>
              <w:right w:val="single" w:color="auto" w:sz="4" w:space="0"/>
            </w:tcBorders>
            <w:vAlign w:val="center"/>
          </w:tcPr>
          <w:p w14:paraId="0BF3D391">
            <w:pPr>
              <w:widowControl/>
              <w:ind w:firstLine="360" w:firstLineChars="200"/>
              <w:jc w:val="center"/>
              <w:rPr>
                <w:rFonts w:ascii="宋体" w:hAnsi="宋体" w:cs="宋体"/>
                <w:kern w:val="0"/>
                <w:sz w:val="18"/>
                <w:szCs w:val="18"/>
              </w:rPr>
            </w:pPr>
          </w:p>
        </w:tc>
        <w:tc>
          <w:tcPr>
            <w:tcW w:w="1350" w:type="dxa"/>
            <w:gridSpan w:val="2"/>
            <w:tcBorders>
              <w:top w:val="single" w:color="auto" w:sz="4" w:space="0"/>
              <w:left w:val="nil"/>
              <w:bottom w:val="single" w:color="auto" w:sz="4" w:space="0"/>
              <w:right w:val="single" w:color="auto" w:sz="4" w:space="0"/>
            </w:tcBorders>
            <w:vAlign w:val="center"/>
          </w:tcPr>
          <w:p w14:paraId="0D6D633B">
            <w:pPr>
              <w:widowControl/>
              <w:ind w:firstLine="360" w:firstLineChars="200"/>
              <w:jc w:val="center"/>
              <w:rPr>
                <w:rFonts w:ascii="宋体" w:hAnsi="宋体" w:cs="宋体"/>
                <w:kern w:val="0"/>
                <w:sz w:val="18"/>
                <w:szCs w:val="18"/>
              </w:rPr>
            </w:pPr>
          </w:p>
        </w:tc>
      </w:tr>
      <w:tr w14:paraId="4052B09B">
        <w:tblPrEx>
          <w:tblCellMar>
            <w:top w:w="0" w:type="dxa"/>
            <w:left w:w="108" w:type="dxa"/>
            <w:bottom w:w="0" w:type="dxa"/>
            <w:right w:w="108" w:type="dxa"/>
          </w:tblCellMar>
        </w:tblPrEx>
        <w:trPr>
          <w:trHeight w:val="810" w:hRule="exact"/>
          <w:jc w:val="center"/>
        </w:trPr>
        <w:tc>
          <w:tcPr>
            <w:tcW w:w="599" w:type="dxa"/>
            <w:vMerge w:val="continue"/>
            <w:tcBorders>
              <w:left w:val="single" w:color="auto" w:sz="4" w:space="0"/>
              <w:right w:val="single" w:color="auto" w:sz="4" w:space="0"/>
            </w:tcBorders>
            <w:vAlign w:val="center"/>
          </w:tcPr>
          <w:p w14:paraId="54C97CE6">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528A5B72">
            <w:pPr>
              <w:widowControl/>
              <w:ind w:firstLine="360" w:firstLineChars="200"/>
              <w:jc w:val="center"/>
              <w:rPr>
                <w:rFonts w:ascii="宋体" w:hAnsi="宋体" w:cs="宋体"/>
                <w:kern w:val="0"/>
                <w:sz w:val="18"/>
                <w:szCs w:val="18"/>
              </w:rPr>
            </w:pPr>
          </w:p>
        </w:tc>
        <w:tc>
          <w:tcPr>
            <w:tcW w:w="1134" w:type="dxa"/>
            <w:tcBorders>
              <w:top w:val="nil"/>
              <w:left w:val="single" w:color="auto" w:sz="4" w:space="0"/>
              <w:bottom w:val="single" w:color="auto" w:sz="4" w:space="0"/>
              <w:right w:val="single" w:color="auto" w:sz="4" w:space="0"/>
            </w:tcBorders>
            <w:vAlign w:val="center"/>
          </w:tcPr>
          <w:p w14:paraId="61C2C9C9">
            <w:pPr>
              <w:widowControl/>
              <w:rPr>
                <w:rFonts w:ascii="宋体" w:hAnsi="宋体" w:cs="宋体"/>
                <w:kern w:val="0"/>
                <w:sz w:val="18"/>
                <w:szCs w:val="18"/>
              </w:rPr>
            </w:pPr>
            <w:r>
              <w:rPr>
                <w:rFonts w:hint="eastAsia" w:ascii="宋体" w:hAnsi="宋体" w:cs="宋体"/>
                <w:kern w:val="0"/>
                <w:sz w:val="18"/>
                <w:szCs w:val="18"/>
              </w:rPr>
              <w:t>时效指标</w:t>
            </w:r>
          </w:p>
        </w:tc>
        <w:tc>
          <w:tcPr>
            <w:tcW w:w="2190" w:type="dxa"/>
            <w:gridSpan w:val="3"/>
            <w:tcBorders>
              <w:top w:val="single" w:color="auto" w:sz="4" w:space="0"/>
              <w:left w:val="nil"/>
              <w:bottom w:val="single" w:color="auto" w:sz="4" w:space="0"/>
              <w:right w:val="single" w:color="auto" w:sz="4" w:space="0"/>
            </w:tcBorders>
            <w:vAlign w:val="center"/>
          </w:tcPr>
          <w:p w14:paraId="74A0D12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指标1：支付时间</w:t>
            </w:r>
          </w:p>
        </w:tc>
        <w:tc>
          <w:tcPr>
            <w:tcW w:w="867" w:type="dxa"/>
            <w:tcBorders>
              <w:top w:val="nil"/>
              <w:left w:val="nil"/>
              <w:bottom w:val="single" w:color="auto" w:sz="4" w:space="0"/>
              <w:right w:val="single" w:color="auto" w:sz="4" w:space="0"/>
            </w:tcBorders>
            <w:vAlign w:val="center"/>
          </w:tcPr>
          <w:p w14:paraId="65E5F859">
            <w:pPr>
              <w:widowControl/>
              <w:rPr>
                <w:rFonts w:ascii="宋体" w:hAnsi="宋体" w:cs="宋体"/>
                <w:kern w:val="0"/>
                <w:sz w:val="18"/>
                <w:szCs w:val="18"/>
              </w:rPr>
            </w:pPr>
            <w:r>
              <w:rPr>
                <w:rFonts w:hint="eastAsia" w:ascii="宋体" w:hAnsi="宋体" w:cs="宋体"/>
                <w:kern w:val="0"/>
                <w:sz w:val="18"/>
                <w:szCs w:val="18"/>
              </w:rPr>
              <w:t>12月底之前</w:t>
            </w:r>
          </w:p>
        </w:tc>
        <w:tc>
          <w:tcPr>
            <w:tcW w:w="867" w:type="dxa"/>
            <w:tcBorders>
              <w:top w:val="nil"/>
              <w:left w:val="nil"/>
              <w:bottom w:val="single" w:color="auto" w:sz="4" w:space="0"/>
              <w:right w:val="single" w:color="auto" w:sz="4" w:space="0"/>
            </w:tcBorders>
            <w:vAlign w:val="center"/>
          </w:tcPr>
          <w:p w14:paraId="7643A958">
            <w:pPr>
              <w:widowControl/>
              <w:rPr>
                <w:rFonts w:ascii="宋体" w:hAnsi="宋体" w:cs="宋体"/>
                <w:kern w:val="0"/>
                <w:sz w:val="18"/>
                <w:szCs w:val="18"/>
              </w:rPr>
            </w:pPr>
            <w:r>
              <w:rPr>
                <w:rFonts w:hint="eastAsia" w:ascii="宋体" w:hAnsi="宋体" w:cs="宋体"/>
                <w:kern w:val="0"/>
                <w:sz w:val="18"/>
                <w:szCs w:val="18"/>
              </w:rPr>
              <w:t>按时完成</w:t>
            </w:r>
          </w:p>
        </w:tc>
        <w:tc>
          <w:tcPr>
            <w:tcW w:w="578" w:type="dxa"/>
            <w:gridSpan w:val="2"/>
            <w:tcBorders>
              <w:top w:val="nil"/>
              <w:left w:val="nil"/>
              <w:bottom w:val="single" w:color="auto" w:sz="4" w:space="0"/>
              <w:right w:val="single" w:color="auto" w:sz="4" w:space="0"/>
            </w:tcBorders>
            <w:vAlign w:val="center"/>
          </w:tcPr>
          <w:p w14:paraId="1E183638">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75" w:type="dxa"/>
            <w:gridSpan w:val="2"/>
            <w:tcBorders>
              <w:top w:val="nil"/>
              <w:left w:val="nil"/>
              <w:bottom w:val="single" w:color="auto" w:sz="4" w:space="0"/>
              <w:right w:val="single" w:color="auto" w:sz="4" w:space="0"/>
            </w:tcBorders>
            <w:vAlign w:val="center"/>
          </w:tcPr>
          <w:p w14:paraId="71D29900">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50" w:type="dxa"/>
            <w:gridSpan w:val="2"/>
            <w:tcBorders>
              <w:top w:val="single" w:color="auto" w:sz="4" w:space="0"/>
              <w:left w:val="nil"/>
              <w:bottom w:val="single" w:color="auto" w:sz="4" w:space="0"/>
              <w:right w:val="single" w:color="auto" w:sz="4" w:space="0"/>
            </w:tcBorders>
            <w:vAlign w:val="center"/>
          </w:tcPr>
          <w:p w14:paraId="7A74B837">
            <w:pPr>
              <w:widowControl/>
              <w:ind w:firstLine="360" w:firstLineChars="200"/>
              <w:jc w:val="center"/>
              <w:rPr>
                <w:rFonts w:ascii="宋体" w:hAnsi="宋体" w:cs="宋体"/>
                <w:kern w:val="0"/>
                <w:sz w:val="18"/>
                <w:szCs w:val="18"/>
              </w:rPr>
            </w:pPr>
          </w:p>
        </w:tc>
      </w:tr>
      <w:tr w14:paraId="3C34AD63">
        <w:tblPrEx>
          <w:tblCellMar>
            <w:top w:w="0" w:type="dxa"/>
            <w:left w:w="108" w:type="dxa"/>
            <w:bottom w:w="0" w:type="dxa"/>
            <w:right w:w="108" w:type="dxa"/>
          </w:tblCellMar>
        </w:tblPrEx>
        <w:trPr>
          <w:trHeight w:val="658" w:hRule="exact"/>
          <w:jc w:val="center"/>
        </w:trPr>
        <w:tc>
          <w:tcPr>
            <w:tcW w:w="599" w:type="dxa"/>
            <w:vMerge w:val="continue"/>
            <w:tcBorders>
              <w:left w:val="single" w:color="auto" w:sz="4" w:space="0"/>
              <w:right w:val="single" w:color="auto" w:sz="4" w:space="0"/>
            </w:tcBorders>
            <w:vAlign w:val="center"/>
          </w:tcPr>
          <w:p w14:paraId="6EBB82E2">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1FAC6F3D">
            <w:pPr>
              <w:widowControl/>
              <w:ind w:firstLine="360" w:firstLineChars="200"/>
              <w:jc w:val="center"/>
              <w:rPr>
                <w:rFonts w:ascii="宋体" w:hAnsi="宋体" w:cs="宋体"/>
                <w:kern w:val="0"/>
                <w:sz w:val="18"/>
                <w:szCs w:val="18"/>
              </w:rPr>
            </w:pPr>
          </w:p>
        </w:tc>
        <w:tc>
          <w:tcPr>
            <w:tcW w:w="1134" w:type="dxa"/>
            <w:vMerge w:val="restart"/>
            <w:tcBorders>
              <w:top w:val="nil"/>
              <w:left w:val="single" w:color="auto" w:sz="4" w:space="0"/>
              <w:bottom w:val="single" w:color="auto" w:sz="4" w:space="0"/>
              <w:right w:val="single" w:color="auto" w:sz="4" w:space="0"/>
            </w:tcBorders>
            <w:vAlign w:val="center"/>
          </w:tcPr>
          <w:p w14:paraId="673ABF9A">
            <w:pPr>
              <w:widowControl/>
              <w:rPr>
                <w:rFonts w:ascii="宋体" w:hAnsi="宋体" w:cs="宋体"/>
                <w:kern w:val="0"/>
                <w:sz w:val="18"/>
                <w:szCs w:val="18"/>
              </w:rPr>
            </w:pPr>
            <w:r>
              <w:rPr>
                <w:rFonts w:hint="eastAsia" w:ascii="宋体" w:hAnsi="宋体" w:cs="宋体"/>
                <w:kern w:val="0"/>
                <w:sz w:val="18"/>
                <w:szCs w:val="18"/>
              </w:rPr>
              <w:t>成本指标</w:t>
            </w:r>
          </w:p>
        </w:tc>
        <w:tc>
          <w:tcPr>
            <w:tcW w:w="2190" w:type="dxa"/>
            <w:gridSpan w:val="3"/>
            <w:tcBorders>
              <w:top w:val="single" w:color="auto" w:sz="4" w:space="0"/>
              <w:left w:val="nil"/>
              <w:bottom w:val="single" w:color="auto" w:sz="4" w:space="0"/>
              <w:right w:val="single" w:color="auto" w:sz="4" w:space="0"/>
            </w:tcBorders>
            <w:vAlign w:val="center"/>
          </w:tcPr>
          <w:p w14:paraId="7B83B9F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20"/>
                <w:szCs w:val="20"/>
              </w:rPr>
              <w:t>保证每项费用按照要求支出</w:t>
            </w:r>
          </w:p>
        </w:tc>
        <w:tc>
          <w:tcPr>
            <w:tcW w:w="867" w:type="dxa"/>
            <w:tcBorders>
              <w:top w:val="nil"/>
              <w:left w:val="nil"/>
              <w:bottom w:val="single" w:color="auto" w:sz="4" w:space="0"/>
              <w:right w:val="single" w:color="auto" w:sz="4" w:space="0"/>
            </w:tcBorders>
            <w:vAlign w:val="center"/>
          </w:tcPr>
          <w:p w14:paraId="6F2FFA55">
            <w:pPr>
              <w:widowControl/>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w:t>
            </w:r>
            <w:r>
              <w:rPr>
                <w:rFonts w:hint="eastAsia" w:ascii="宋体" w:hAnsi="宋体" w:eastAsia="宋体" w:cs="宋体"/>
                <w:color w:val="000000"/>
                <w:kern w:val="0"/>
                <w:sz w:val="18"/>
                <w:szCs w:val="18"/>
                <w:lang w:val="en-US" w:eastAsia="zh-CN"/>
              </w:rPr>
              <w:t>14.92</w:t>
            </w:r>
          </w:p>
        </w:tc>
        <w:tc>
          <w:tcPr>
            <w:tcW w:w="867" w:type="dxa"/>
            <w:tcBorders>
              <w:top w:val="nil"/>
              <w:left w:val="nil"/>
              <w:bottom w:val="single" w:color="auto" w:sz="4" w:space="0"/>
              <w:right w:val="single" w:color="auto" w:sz="4" w:space="0"/>
            </w:tcBorders>
            <w:vAlign w:val="center"/>
          </w:tcPr>
          <w:p w14:paraId="47242219">
            <w:pPr>
              <w:widowControl/>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0.46万</w:t>
            </w:r>
          </w:p>
        </w:tc>
        <w:tc>
          <w:tcPr>
            <w:tcW w:w="578" w:type="dxa"/>
            <w:gridSpan w:val="2"/>
            <w:tcBorders>
              <w:top w:val="nil"/>
              <w:left w:val="nil"/>
              <w:bottom w:val="single" w:color="auto" w:sz="4" w:space="0"/>
              <w:right w:val="single" w:color="auto" w:sz="4" w:space="0"/>
            </w:tcBorders>
            <w:vAlign w:val="center"/>
          </w:tcPr>
          <w:p w14:paraId="26F5F71B">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75" w:type="dxa"/>
            <w:gridSpan w:val="2"/>
            <w:tcBorders>
              <w:top w:val="nil"/>
              <w:left w:val="nil"/>
              <w:bottom w:val="single" w:color="auto" w:sz="4" w:space="0"/>
              <w:right w:val="single" w:color="auto" w:sz="4" w:space="0"/>
            </w:tcBorders>
            <w:vAlign w:val="center"/>
          </w:tcPr>
          <w:p w14:paraId="15306D14">
            <w:pPr>
              <w:widowControl/>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2</w:t>
            </w:r>
          </w:p>
        </w:tc>
        <w:tc>
          <w:tcPr>
            <w:tcW w:w="1350" w:type="dxa"/>
            <w:gridSpan w:val="2"/>
            <w:tcBorders>
              <w:top w:val="single" w:color="auto" w:sz="4" w:space="0"/>
              <w:left w:val="nil"/>
              <w:bottom w:val="single" w:color="auto" w:sz="4" w:space="0"/>
              <w:right w:val="single" w:color="auto" w:sz="4" w:space="0"/>
            </w:tcBorders>
            <w:vAlign w:val="center"/>
          </w:tcPr>
          <w:p w14:paraId="39A06AED">
            <w:pPr>
              <w:widowControl/>
              <w:ind w:firstLine="360" w:firstLineChars="200"/>
              <w:jc w:val="center"/>
              <w:rPr>
                <w:rFonts w:ascii="宋体" w:hAnsi="宋体" w:cs="宋体"/>
                <w:kern w:val="0"/>
                <w:sz w:val="18"/>
                <w:szCs w:val="18"/>
              </w:rPr>
            </w:pPr>
          </w:p>
        </w:tc>
      </w:tr>
      <w:tr w14:paraId="77BC9674">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78A0F826">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03F7DF35">
            <w:pPr>
              <w:widowControl/>
              <w:ind w:firstLine="360" w:firstLineChars="200"/>
              <w:jc w:val="center"/>
              <w:rPr>
                <w:rFonts w:ascii="宋体" w:hAnsi="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14:paraId="32566B70">
            <w:pPr>
              <w:widowControl/>
              <w:ind w:firstLine="360" w:firstLineChars="200"/>
              <w:jc w:val="center"/>
              <w:rPr>
                <w:rFonts w:ascii="宋体" w:hAnsi="宋体" w:cs="宋体"/>
                <w:kern w:val="0"/>
                <w:sz w:val="18"/>
                <w:szCs w:val="18"/>
              </w:rPr>
            </w:pPr>
          </w:p>
        </w:tc>
        <w:tc>
          <w:tcPr>
            <w:tcW w:w="2190" w:type="dxa"/>
            <w:gridSpan w:val="3"/>
            <w:tcBorders>
              <w:top w:val="single" w:color="auto" w:sz="4" w:space="0"/>
              <w:left w:val="nil"/>
              <w:bottom w:val="single" w:color="auto" w:sz="4" w:space="0"/>
              <w:right w:val="single" w:color="auto" w:sz="4" w:space="0"/>
            </w:tcBorders>
            <w:vAlign w:val="center"/>
          </w:tcPr>
          <w:p w14:paraId="7759203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67" w:type="dxa"/>
            <w:tcBorders>
              <w:top w:val="nil"/>
              <w:left w:val="nil"/>
              <w:bottom w:val="single" w:color="auto" w:sz="4" w:space="0"/>
              <w:right w:val="single" w:color="auto" w:sz="4" w:space="0"/>
            </w:tcBorders>
            <w:vAlign w:val="center"/>
          </w:tcPr>
          <w:p w14:paraId="4F609F00">
            <w:pPr>
              <w:widowControl/>
              <w:ind w:firstLine="360" w:firstLineChars="200"/>
              <w:jc w:val="center"/>
              <w:rPr>
                <w:rFonts w:ascii="宋体" w:hAnsi="宋体" w:cs="宋体"/>
                <w:color w:val="000000"/>
                <w:kern w:val="0"/>
                <w:sz w:val="18"/>
                <w:szCs w:val="18"/>
              </w:rPr>
            </w:pPr>
          </w:p>
        </w:tc>
        <w:tc>
          <w:tcPr>
            <w:tcW w:w="867" w:type="dxa"/>
            <w:tcBorders>
              <w:top w:val="nil"/>
              <w:left w:val="nil"/>
              <w:bottom w:val="single" w:color="auto" w:sz="4" w:space="0"/>
              <w:right w:val="single" w:color="auto" w:sz="4" w:space="0"/>
            </w:tcBorders>
            <w:vAlign w:val="center"/>
          </w:tcPr>
          <w:p w14:paraId="6D18D872">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5474E692">
            <w:pPr>
              <w:widowControl/>
              <w:ind w:firstLine="360" w:firstLineChars="200"/>
              <w:jc w:val="center"/>
              <w:rPr>
                <w:rFonts w:ascii="宋体" w:hAnsi="宋体" w:cs="宋体"/>
                <w:kern w:val="0"/>
                <w:sz w:val="18"/>
                <w:szCs w:val="18"/>
              </w:rPr>
            </w:pPr>
          </w:p>
        </w:tc>
        <w:tc>
          <w:tcPr>
            <w:tcW w:w="675" w:type="dxa"/>
            <w:gridSpan w:val="2"/>
            <w:tcBorders>
              <w:top w:val="nil"/>
              <w:left w:val="nil"/>
              <w:bottom w:val="single" w:color="auto" w:sz="4" w:space="0"/>
              <w:right w:val="single" w:color="auto" w:sz="4" w:space="0"/>
            </w:tcBorders>
            <w:vAlign w:val="center"/>
          </w:tcPr>
          <w:p w14:paraId="1D716CFE">
            <w:pPr>
              <w:widowControl/>
              <w:ind w:firstLine="360" w:firstLineChars="200"/>
              <w:jc w:val="center"/>
              <w:rPr>
                <w:rFonts w:ascii="宋体" w:hAnsi="宋体" w:cs="宋体"/>
                <w:kern w:val="0"/>
                <w:sz w:val="18"/>
                <w:szCs w:val="18"/>
              </w:rPr>
            </w:pPr>
          </w:p>
        </w:tc>
        <w:tc>
          <w:tcPr>
            <w:tcW w:w="1350" w:type="dxa"/>
            <w:gridSpan w:val="2"/>
            <w:tcBorders>
              <w:top w:val="single" w:color="auto" w:sz="4" w:space="0"/>
              <w:left w:val="nil"/>
              <w:bottom w:val="single" w:color="auto" w:sz="4" w:space="0"/>
              <w:right w:val="single" w:color="auto" w:sz="4" w:space="0"/>
            </w:tcBorders>
            <w:vAlign w:val="center"/>
          </w:tcPr>
          <w:p w14:paraId="416D695F">
            <w:pPr>
              <w:widowControl/>
              <w:ind w:firstLine="360" w:firstLineChars="200"/>
              <w:jc w:val="center"/>
              <w:rPr>
                <w:rFonts w:ascii="宋体" w:hAnsi="宋体" w:cs="宋体"/>
                <w:kern w:val="0"/>
                <w:sz w:val="18"/>
                <w:szCs w:val="18"/>
              </w:rPr>
            </w:pPr>
          </w:p>
        </w:tc>
      </w:tr>
      <w:tr w14:paraId="0D830A28">
        <w:tblPrEx>
          <w:tblCellMar>
            <w:top w:w="0" w:type="dxa"/>
            <w:left w:w="108" w:type="dxa"/>
            <w:bottom w:w="0" w:type="dxa"/>
            <w:right w:w="108" w:type="dxa"/>
          </w:tblCellMar>
        </w:tblPrEx>
        <w:trPr>
          <w:trHeight w:val="685" w:hRule="exact"/>
          <w:jc w:val="center"/>
        </w:trPr>
        <w:tc>
          <w:tcPr>
            <w:tcW w:w="599" w:type="dxa"/>
            <w:vMerge w:val="continue"/>
            <w:tcBorders>
              <w:left w:val="single" w:color="auto" w:sz="4" w:space="0"/>
              <w:right w:val="single" w:color="auto" w:sz="4" w:space="0"/>
            </w:tcBorders>
            <w:vAlign w:val="center"/>
          </w:tcPr>
          <w:p w14:paraId="18C1E1C7">
            <w:pPr>
              <w:widowControl/>
              <w:ind w:firstLine="360" w:firstLineChars="200"/>
              <w:jc w:val="center"/>
              <w:rPr>
                <w:rFonts w:ascii="宋体" w:hAnsi="宋体" w:cs="宋体"/>
                <w:kern w:val="0"/>
                <w:sz w:val="18"/>
                <w:szCs w:val="18"/>
              </w:rPr>
            </w:pPr>
          </w:p>
        </w:tc>
        <w:tc>
          <w:tcPr>
            <w:tcW w:w="1000" w:type="dxa"/>
            <w:vMerge w:val="restart"/>
            <w:tcBorders>
              <w:top w:val="nil"/>
              <w:left w:val="single" w:color="auto" w:sz="4" w:space="0"/>
              <w:bottom w:val="single" w:color="auto" w:sz="4" w:space="0"/>
              <w:right w:val="single" w:color="auto" w:sz="4" w:space="0"/>
            </w:tcBorders>
            <w:vAlign w:val="center"/>
          </w:tcPr>
          <w:p w14:paraId="7CF96A50">
            <w:pPr>
              <w:widowControl/>
              <w:rPr>
                <w:rFonts w:ascii="宋体" w:hAnsi="宋体" w:cs="宋体"/>
                <w:kern w:val="0"/>
                <w:sz w:val="18"/>
                <w:szCs w:val="18"/>
              </w:rPr>
            </w:pPr>
            <w:r>
              <w:rPr>
                <w:rFonts w:hint="eastAsia" w:ascii="宋体" w:hAnsi="宋体" w:cs="宋体"/>
                <w:kern w:val="0"/>
                <w:sz w:val="18"/>
                <w:szCs w:val="18"/>
              </w:rPr>
              <w:t>效益指标</w:t>
            </w:r>
          </w:p>
        </w:tc>
        <w:tc>
          <w:tcPr>
            <w:tcW w:w="1134" w:type="dxa"/>
            <w:vMerge w:val="restart"/>
            <w:tcBorders>
              <w:top w:val="nil"/>
              <w:left w:val="single" w:color="auto" w:sz="4" w:space="0"/>
              <w:bottom w:val="single" w:color="auto" w:sz="4" w:space="0"/>
              <w:right w:val="single" w:color="auto" w:sz="4" w:space="0"/>
            </w:tcBorders>
            <w:vAlign w:val="center"/>
          </w:tcPr>
          <w:p w14:paraId="689561EC">
            <w:pPr>
              <w:widowControl/>
              <w:rPr>
                <w:rFonts w:ascii="宋体" w:hAnsi="宋体" w:cs="宋体"/>
                <w:kern w:val="0"/>
                <w:sz w:val="18"/>
                <w:szCs w:val="18"/>
              </w:rPr>
            </w:pPr>
            <w:r>
              <w:rPr>
                <w:rFonts w:hint="eastAsia" w:ascii="宋体" w:hAnsi="宋体" w:cs="宋体"/>
                <w:kern w:val="0"/>
                <w:sz w:val="18"/>
                <w:szCs w:val="18"/>
              </w:rPr>
              <w:t>经济效益指标</w:t>
            </w:r>
          </w:p>
        </w:tc>
        <w:tc>
          <w:tcPr>
            <w:tcW w:w="2190" w:type="dxa"/>
            <w:gridSpan w:val="3"/>
            <w:tcBorders>
              <w:top w:val="single" w:color="auto" w:sz="4" w:space="0"/>
              <w:left w:val="nil"/>
              <w:bottom w:val="single" w:color="auto" w:sz="4" w:space="0"/>
              <w:right w:val="single" w:color="auto" w:sz="4" w:space="0"/>
            </w:tcBorders>
            <w:vAlign w:val="center"/>
          </w:tcPr>
          <w:p w14:paraId="6177EEB5">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20"/>
                <w:szCs w:val="20"/>
              </w:rPr>
              <w:t>促进我区经济可持续发展</w:t>
            </w:r>
          </w:p>
        </w:tc>
        <w:tc>
          <w:tcPr>
            <w:tcW w:w="867" w:type="dxa"/>
            <w:tcBorders>
              <w:top w:val="nil"/>
              <w:left w:val="nil"/>
              <w:bottom w:val="single" w:color="auto" w:sz="4" w:space="0"/>
              <w:right w:val="single" w:color="auto" w:sz="4" w:space="0"/>
            </w:tcBorders>
            <w:vAlign w:val="center"/>
          </w:tcPr>
          <w:p w14:paraId="3432830D">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5CBDC85A">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7D4455CD">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75" w:type="dxa"/>
            <w:gridSpan w:val="2"/>
            <w:tcBorders>
              <w:top w:val="nil"/>
              <w:left w:val="nil"/>
              <w:bottom w:val="single" w:color="auto" w:sz="4" w:space="0"/>
              <w:right w:val="single" w:color="auto" w:sz="4" w:space="0"/>
            </w:tcBorders>
            <w:vAlign w:val="center"/>
          </w:tcPr>
          <w:p w14:paraId="5731BC8C">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50" w:type="dxa"/>
            <w:gridSpan w:val="2"/>
            <w:tcBorders>
              <w:top w:val="single" w:color="auto" w:sz="4" w:space="0"/>
              <w:left w:val="nil"/>
              <w:bottom w:val="single" w:color="auto" w:sz="4" w:space="0"/>
              <w:right w:val="single" w:color="auto" w:sz="4" w:space="0"/>
            </w:tcBorders>
            <w:vAlign w:val="center"/>
          </w:tcPr>
          <w:p w14:paraId="41E4E5F2">
            <w:pPr>
              <w:widowControl/>
              <w:ind w:firstLine="360" w:firstLineChars="200"/>
              <w:jc w:val="center"/>
              <w:rPr>
                <w:rFonts w:ascii="宋体" w:hAnsi="宋体" w:cs="宋体"/>
                <w:kern w:val="0"/>
                <w:sz w:val="18"/>
                <w:szCs w:val="18"/>
              </w:rPr>
            </w:pPr>
          </w:p>
        </w:tc>
      </w:tr>
      <w:tr w14:paraId="3A6B16CC">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5EF2EF50">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6DCF0625">
            <w:pPr>
              <w:widowControl/>
              <w:ind w:firstLine="360" w:firstLineChars="200"/>
              <w:jc w:val="center"/>
              <w:rPr>
                <w:rFonts w:ascii="宋体" w:hAnsi="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14:paraId="2048DE36">
            <w:pPr>
              <w:widowControl/>
              <w:ind w:firstLine="360" w:firstLineChars="200"/>
              <w:jc w:val="center"/>
              <w:rPr>
                <w:rFonts w:ascii="宋体" w:hAnsi="宋体" w:cs="宋体"/>
                <w:kern w:val="0"/>
                <w:sz w:val="18"/>
                <w:szCs w:val="18"/>
              </w:rPr>
            </w:pPr>
          </w:p>
        </w:tc>
        <w:tc>
          <w:tcPr>
            <w:tcW w:w="2190" w:type="dxa"/>
            <w:gridSpan w:val="3"/>
            <w:tcBorders>
              <w:top w:val="single" w:color="auto" w:sz="4" w:space="0"/>
              <w:left w:val="nil"/>
              <w:bottom w:val="single" w:color="auto" w:sz="4" w:space="0"/>
              <w:right w:val="single" w:color="auto" w:sz="4" w:space="0"/>
            </w:tcBorders>
            <w:vAlign w:val="center"/>
          </w:tcPr>
          <w:p w14:paraId="20656D0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67" w:type="dxa"/>
            <w:tcBorders>
              <w:top w:val="nil"/>
              <w:left w:val="nil"/>
              <w:bottom w:val="single" w:color="auto" w:sz="4" w:space="0"/>
              <w:right w:val="single" w:color="auto" w:sz="4" w:space="0"/>
            </w:tcBorders>
            <w:vAlign w:val="center"/>
          </w:tcPr>
          <w:p w14:paraId="7450FA9B">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6EA2DFE6">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281DE4C5">
            <w:pPr>
              <w:widowControl/>
              <w:ind w:firstLine="360" w:firstLineChars="200"/>
              <w:jc w:val="center"/>
              <w:rPr>
                <w:rFonts w:ascii="宋体" w:hAnsi="宋体" w:cs="宋体"/>
                <w:kern w:val="0"/>
                <w:sz w:val="18"/>
                <w:szCs w:val="18"/>
              </w:rPr>
            </w:pPr>
          </w:p>
        </w:tc>
        <w:tc>
          <w:tcPr>
            <w:tcW w:w="675" w:type="dxa"/>
            <w:gridSpan w:val="2"/>
            <w:tcBorders>
              <w:top w:val="nil"/>
              <w:left w:val="nil"/>
              <w:bottom w:val="single" w:color="auto" w:sz="4" w:space="0"/>
              <w:right w:val="single" w:color="auto" w:sz="4" w:space="0"/>
            </w:tcBorders>
            <w:vAlign w:val="center"/>
          </w:tcPr>
          <w:p w14:paraId="6BD102CC">
            <w:pPr>
              <w:widowControl/>
              <w:ind w:firstLine="360" w:firstLineChars="200"/>
              <w:jc w:val="center"/>
              <w:rPr>
                <w:rFonts w:ascii="宋体" w:hAnsi="宋体" w:cs="宋体"/>
                <w:kern w:val="0"/>
                <w:sz w:val="18"/>
                <w:szCs w:val="18"/>
              </w:rPr>
            </w:pPr>
          </w:p>
        </w:tc>
        <w:tc>
          <w:tcPr>
            <w:tcW w:w="1350" w:type="dxa"/>
            <w:gridSpan w:val="2"/>
            <w:tcBorders>
              <w:top w:val="single" w:color="auto" w:sz="4" w:space="0"/>
              <w:left w:val="nil"/>
              <w:bottom w:val="single" w:color="auto" w:sz="4" w:space="0"/>
              <w:right w:val="single" w:color="auto" w:sz="4" w:space="0"/>
            </w:tcBorders>
            <w:vAlign w:val="center"/>
          </w:tcPr>
          <w:p w14:paraId="3A0FC568">
            <w:pPr>
              <w:widowControl/>
              <w:ind w:firstLine="360" w:firstLineChars="200"/>
              <w:jc w:val="center"/>
              <w:rPr>
                <w:rFonts w:ascii="宋体" w:hAnsi="宋体" w:cs="宋体"/>
                <w:kern w:val="0"/>
                <w:sz w:val="18"/>
                <w:szCs w:val="18"/>
              </w:rPr>
            </w:pPr>
          </w:p>
        </w:tc>
      </w:tr>
      <w:tr w14:paraId="613454DD">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0E381D9F">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1B8DB118">
            <w:pPr>
              <w:widowControl/>
              <w:ind w:firstLine="360" w:firstLineChars="200"/>
              <w:jc w:val="center"/>
              <w:rPr>
                <w:rFonts w:ascii="宋体" w:hAnsi="宋体" w:cs="宋体"/>
                <w:kern w:val="0"/>
                <w:sz w:val="18"/>
                <w:szCs w:val="18"/>
              </w:rPr>
            </w:pPr>
          </w:p>
        </w:tc>
        <w:tc>
          <w:tcPr>
            <w:tcW w:w="1134" w:type="dxa"/>
            <w:vMerge w:val="restart"/>
            <w:tcBorders>
              <w:top w:val="nil"/>
              <w:left w:val="single" w:color="auto" w:sz="4" w:space="0"/>
              <w:bottom w:val="single" w:color="auto" w:sz="4" w:space="0"/>
              <w:right w:val="single" w:color="auto" w:sz="4" w:space="0"/>
            </w:tcBorders>
            <w:vAlign w:val="center"/>
          </w:tcPr>
          <w:p w14:paraId="32F7E25E">
            <w:pPr>
              <w:widowControl/>
              <w:rPr>
                <w:rFonts w:ascii="宋体" w:hAnsi="宋体" w:cs="宋体"/>
                <w:kern w:val="0"/>
                <w:sz w:val="18"/>
                <w:szCs w:val="18"/>
              </w:rPr>
            </w:pPr>
            <w:r>
              <w:rPr>
                <w:rFonts w:hint="eastAsia" w:ascii="宋体" w:hAnsi="宋体" w:cs="宋体"/>
                <w:kern w:val="0"/>
                <w:sz w:val="18"/>
                <w:szCs w:val="18"/>
              </w:rPr>
              <w:t>社会效益</w:t>
            </w:r>
          </w:p>
          <w:p w14:paraId="1D12440C">
            <w:pPr>
              <w:widowControl/>
              <w:rPr>
                <w:rFonts w:ascii="宋体" w:hAnsi="宋体" w:cs="宋体"/>
                <w:kern w:val="0"/>
                <w:sz w:val="18"/>
                <w:szCs w:val="18"/>
              </w:rPr>
            </w:pPr>
            <w:r>
              <w:rPr>
                <w:rFonts w:hint="eastAsia" w:ascii="宋体" w:hAnsi="宋体" w:cs="宋体"/>
                <w:kern w:val="0"/>
                <w:sz w:val="18"/>
                <w:szCs w:val="18"/>
              </w:rPr>
              <w:t>指标</w:t>
            </w:r>
          </w:p>
        </w:tc>
        <w:tc>
          <w:tcPr>
            <w:tcW w:w="2190" w:type="dxa"/>
            <w:gridSpan w:val="3"/>
            <w:tcBorders>
              <w:top w:val="single" w:color="auto" w:sz="4" w:space="0"/>
              <w:left w:val="nil"/>
              <w:bottom w:val="single" w:color="auto" w:sz="4" w:space="0"/>
              <w:right w:val="single" w:color="auto" w:sz="4" w:space="0"/>
            </w:tcBorders>
            <w:vAlign w:val="center"/>
          </w:tcPr>
          <w:p w14:paraId="746E8FB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67" w:type="dxa"/>
            <w:tcBorders>
              <w:top w:val="nil"/>
              <w:left w:val="nil"/>
              <w:bottom w:val="single" w:color="auto" w:sz="4" w:space="0"/>
              <w:right w:val="single" w:color="auto" w:sz="4" w:space="0"/>
            </w:tcBorders>
            <w:vAlign w:val="center"/>
          </w:tcPr>
          <w:p w14:paraId="33890FFC">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0AE31354">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1687CF64">
            <w:pPr>
              <w:widowControl/>
              <w:ind w:firstLine="360" w:firstLineChars="200"/>
              <w:jc w:val="center"/>
              <w:rPr>
                <w:rFonts w:ascii="宋体" w:hAnsi="宋体" w:cs="宋体"/>
                <w:kern w:val="0"/>
                <w:sz w:val="18"/>
                <w:szCs w:val="18"/>
              </w:rPr>
            </w:pPr>
          </w:p>
        </w:tc>
        <w:tc>
          <w:tcPr>
            <w:tcW w:w="675" w:type="dxa"/>
            <w:gridSpan w:val="2"/>
            <w:tcBorders>
              <w:top w:val="nil"/>
              <w:left w:val="nil"/>
              <w:bottom w:val="single" w:color="auto" w:sz="4" w:space="0"/>
              <w:right w:val="single" w:color="auto" w:sz="4" w:space="0"/>
            </w:tcBorders>
            <w:vAlign w:val="center"/>
          </w:tcPr>
          <w:p w14:paraId="408314FA">
            <w:pPr>
              <w:widowControl/>
              <w:ind w:firstLine="360" w:firstLineChars="200"/>
              <w:jc w:val="center"/>
              <w:rPr>
                <w:rFonts w:ascii="宋体" w:hAnsi="宋体" w:cs="宋体"/>
                <w:kern w:val="0"/>
                <w:sz w:val="18"/>
                <w:szCs w:val="18"/>
              </w:rPr>
            </w:pPr>
          </w:p>
        </w:tc>
        <w:tc>
          <w:tcPr>
            <w:tcW w:w="1350" w:type="dxa"/>
            <w:gridSpan w:val="2"/>
            <w:tcBorders>
              <w:top w:val="single" w:color="auto" w:sz="4" w:space="0"/>
              <w:left w:val="nil"/>
              <w:bottom w:val="single" w:color="auto" w:sz="4" w:space="0"/>
              <w:right w:val="single" w:color="auto" w:sz="4" w:space="0"/>
            </w:tcBorders>
            <w:vAlign w:val="center"/>
          </w:tcPr>
          <w:p w14:paraId="262B3598">
            <w:pPr>
              <w:widowControl/>
              <w:ind w:firstLine="360" w:firstLineChars="200"/>
              <w:jc w:val="center"/>
              <w:rPr>
                <w:rFonts w:ascii="宋体" w:hAnsi="宋体" w:cs="宋体"/>
                <w:kern w:val="0"/>
                <w:sz w:val="18"/>
                <w:szCs w:val="18"/>
              </w:rPr>
            </w:pPr>
          </w:p>
        </w:tc>
      </w:tr>
      <w:tr w14:paraId="5AB27B4D">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456828B4">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42F9CEBF">
            <w:pPr>
              <w:widowControl/>
              <w:ind w:firstLine="360" w:firstLineChars="200"/>
              <w:jc w:val="center"/>
              <w:rPr>
                <w:rFonts w:ascii="宋体" w:hAnsi="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14:paraId="6A74C61D">
            <w:pPr>
              <w:widowControl/>
              <w:ind w:firstLine="360" w:firstLineChars="200"/>
              <w:jc w:val="center"/>
              <w:rPr>
                <w:rFonts w:ascii="宋体" w:hAnsi="宋体" w:cs="宋体"/>
                <w:kern w:val="0"/>
                <w:sz w:val="18"/>
                <w:szCs w:val="18"/>
              </w:rPr>
            </w:pPr>
          </w:p>
        </w:tc>
        <w:tc>
          <w:tcPr>
            <w:tcW w:w="2190" w:type="dxa"/>
            <w:gridSpan w:val="3"/>
            <w:tcBorders>
              <w:top w:val="single" w:color="auto" w:sz="4" w:space="0"/>
              <w:left w:val="nil"/>
              <w:bottom w:val="single" w:color="auto" w:sz="4" w:space="0"/>
              <w:right w:val="single" w:color="auto" w:sz="4" w:space="0"/>
            </w:tcBorders>
            <w:vAlign w:val="center"/>
          </w:tcPr>
          <w:p w14:paraId="496BA4F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67" w:type="dxa"/>
            <w:tcBorders>
              <w:top w:val="nil"/>
              <w:left w:val="nil"/>
              <w:bottom w:val="single" w:color="auto" w:sz="4" w:space="0"/>
              <w:right w:val="single" w:color="auto" w:sz="4" w:space="0"/>
            </w:tcBorders>
            <w:vAlign w:val="center"/>
          </w:tcPr>
          <w:p w14:paraId="66E300FF">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129AFD82">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69563975">
            <w:pPr>
              <w:widowControl/>
              <w:ind w:firstLine="360" w:firstLineChars="200"/>
              <w:jc w:val="center"/>
              <w:rPr>
                <w:rFonts w:ascii="宋体" w:hAnsi="宋体" w:cs="宋体"/>
                <w:kern w:val="0"/>
                <w:sz w:val="18"/>
                <w:szCs w:val="18"/>
              </w:rPr>
            </w:pPr>
          </w:p>
        </w:tc>
        <w:tc>
          <w:tcPr>
            <w:tcW w:w="675" w:type="dxa"/>
            <w:gridSpan w:val="2"/>
            <w:tcBorders>
              <w:top w:val="nil"/>
              <w:left w:val="nil"/>
              <w:bottom w:val="single" w:color="auto" w:sz="4" w:space="0"/>
              <w:right w:val="single" w:color="auto" w:sz="4" w:space="0"/>
            </w:tcBorders>
            <w:vAlign w:val="center"/>
          </w:tcPr>
          <w:p w14:paraId="037E89BC">
            <w:pPr>
              <w:widowControl/>
              <w:ind w:firstLine="360" w:firstLineChars="200"/>
              <w:jc w:val="center"/>
              <w:rPr>
                <w:rFonts w:ascii="宋体" w:hAnsi="宋体" w:cs="宋体"/>
                <w:kern w:val="0"/>
                <w:sz w:val="18"/>
                <w:szCs w:val="18"/>
              </w:rPr>
            </w:pPr>
          </w:p>
        </w:tc>
        <w:tc>
          <w:tcPr>
            <w:tcW w:w="1350" w:type="dxa"/>
            <w:gridSpan w:val="2"/>
            <w:tcBorders>
              <w:top w:val="single" w:color="auto" w:sz="4" w:space="0"/>
              <w:left w:val="nil"/>
              <w:bottom w:val="single" w:color="auto" w:sz="4" w:space="0"/>
              <w:right w:val="single" w:color="auto" w:sz="4" w:space="0"/>
            </w:tcBorders>
            <w:vAlign w:val="center"/>
          </w:tcPr>
          <w:p w14:paraId="33F13FFE">
            <w:pPr>
              <w:widowControl/>
              <w:ind w:firstLine="360" w:firstLineChars="200"/>
              <w:jc w:val="center"/>
              <w:rPr>
                <w:rFonts w:ascii="宋体" w:hAnsi="宋体" w:cs="宋体"/>
                <w:kern w:val="0"/>
                <w:sz w:val="18"/>
                <w:szCs w:val="18"/>
              </w:rPr>
            </w:pPr>
          </w:p>
        </w:tc>
      </w:tr>
      <w:tr w14:paraId="630A9F1C">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50D04BC3">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4EB54C24">
            <w:pPr>
              <w:widowControl/>
              <w:ind w:firstLine="360" w:firstLineChars="200"/>
              <w:jc w:val="center"/>
              <w:rPr>
                <w:rFonts w:ascii="宋体" w:hAnsi="宋体" w:cs="宋体"/>
                <w:kern w:val="0"/>
                <w:sz w:val="18"/>
                <w:szCs w:val="18"/>
              </w:rPr>
            </w:pPr>
          </w:p>
        </w:tc>
        <w:tc>
          <w:tcPr>
            <w:tcW w:w="1134" w:type="dxa"/>
            <w:vMerge w:val="restart"/>
            <w:tcBorders>
              <w:top w:val="nil"/>
              <w:left w:val="single" w:color="auto" w:sz="4" w:space="0"/>
              <w:bottom w:val="single" w:color="auto" w:sz="4" w:space="0"/>
              <w:right w:val="single" w:color="auto" w:sz="4" w:space="0"/>
            </w:tcBorders>
            <w:vAlign w:val="center"/>
          </w:tcPr>
          <w:p w14:paraId="652A48E7">
            <w:pPr>
              <w:widowControl/>
              <w:rPr>
                <w:rFonts w:ascii="宋体" w:hAnsi="宋体" w:cs="宋体"/>
                <w:kern w:val="0"/>
                <w:sz w:val="18"/>
                <w:szCs w:val="18"/>
              </w:rPr>
            </w:pPr>
            <w:r>
              <w:rPr>
                <w:rFonts w:hint="eastAsia" w:ascii="宋体" w:hAnsi="宋体" w:cs="宋体"/>
                <w:kern w:val="0"/>
                <w:sz w:val="18"/>
                <w:szCs w:val="18"/>
              </w:rPr>
              <w:t>生态效益指标</w:t>
            </w:r>
          </w:p>
        </w:tc>
        <w:tc>
          <w:tcPr>
            <w:tcW w:w="2190" w:type="dxa"/>
            <w:gridSpan w:val="3"/>
            <w:tcBorders>
              <w:top w:val="single" w:color="auto" w:sz="4" w:space="0"/>
              <w:left w:val="nil"/>
              <w:bottom w:val="single" w:color="auto" w:sz="4" w:space="0"/>
              <w:right w:val="single" w:color="auto" w:sz="4" w:space="0"/>
            </w:tcBorders>
            <w:vAlign w:val="center"/>
          </w:tcPr>
          <w:p w14:paraId="56B7CD3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20"/>
                <w:szCs w:val="20"/>
              </w:rPr>
              <w:t>保护生态屏障</w:t>
            </w:r>
          </w:p>
        </w:tc>
        <w:tc>
          <w:tcPr>
            <w:tcW w:w="867" w:type="dxa"/>
            <w:tcBorders>
              <w:top w:val="nil"/>
              <w:left w:val="nil"/>
              <w:bottom w:val="single" w:color="auto" w:sz="4" w:space="0"/>
              <w:right w:val="single" w:color="auto" w:sz="4" w:space="0"/>
            </w:tcBorders>
            <w:vAlign w:val="center"/>
          </w:tcPr>
          <w:p w14:paraId="1FA21352">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323EB19D">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371B9B04">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75" w:type="dxa"/>
            <w:gridSpan w:val="2"/>
            <w:tcBorders>
              <w:top w:val="nil"/>
              <w:left w:val="nil"/>
              <w:bottom w:val="single" w:color="auto" w:sz="4" w:space="0"/>
              <w:right w:val="single" w:color="auto" w:sz="4" w:space="0"/>
            </w:tcBorders>
            <w:vAlign w:val="center"/>
          </w:tcPr>
          <w:p w14:paraId="1597AE06">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50" w:type="dxa"/>
            <w:gridSpan w:val="2"/>
            <w:tcBorders>
              <w:top w:val="single" w:color="auto" w:sz="4" w:space="0"/>
              <w:left w:val="nil"/>
              <w:bottom w:val="single" w:color="auto" w:sz="4" w:space="0"/>
              <w:right w:val="single" w:color="auto" w:sz="4" w:space="0"/>
            </w:tcBorders>
            <w:vAlign w:val="center"/>
          </w:tcPr>
          <w:p w14:paraId="3D1F3031">
            <w:pPr>
              <w:widowControl/>
              <w:ind w:firstLine="360" w:firstLineChars="200"/>
              <w:jc w:val="center"/>
              <w:rPr>
                <w:rFonts w:ascii="宋体" w:hAnsi="宋体" w:cs="宋体"/>
                <w:kern w:val="0"/>
                <w:sz w:val="18"/>
                <w:szCs w:val="18"/>
              </w:rPr>
            </w:pPr>
          </w:p>
        </w:tc>
      </w:tr>
      <w:tr w14:paraId="0EA0ADB4">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53D17F6E">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2CB53E09">
            <w:pPr>
              <w:widowControl/>
              <w:ind w:firstLine="360" w:firstLineChars="200"/>
              <w:jc w:val="center"/>
              <w:rPr>
                <w:rFonts w:ascii="宋体" w:hAnsi="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14:paraId="2B25A258">
            <w:pPr>
              <w:widowControl/>
              <w:ind w:firstLine="360" w:firstLineChars="200"/>
              <w:jc w:val="center"/>
              <w:rPr>
                <w:rFonts w:ascii="宋体" w:hAnsi="宋体" w:cs="宋体"/>
                <w:kern w:val="0"/>
                <w:sz w:val="18"/>
                <w:szCs w:val="18"/>
              </w:rPr>
            </w:pPr>
          </w:p>
        </w:tc>
        <w:tc>
          <w:tcPr>
            <w:tcW w:w="2190" w:type="dxa"/>
            <w:gridSpan w:val="3"/>
            <w:tcBorders>
              <w:top w:val="single" w:color="auto" w:sz="4" w:space="0"/>
              <w:left w:val="nil"/>
              <w:bottom w:val="single" w:color="auto" w:sz="4" w:space="0"/>
              <w:right w:val="single" w:color="auto" w:sz="4" w:space="0"/>
            </w:tcBorders>
            <w:vAlign w:val="center"/>
          </w:tcPr>
          <w:p w14:paraId="3E2EC41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67" w:type="dxa"/>
            <w:tcBorders>
              <w:top w:val="nil"/>
              <w:left w:val="nil"/>
              <w:bottom w:val="single" w:color="auto" w:sz="4" w:space="0"/>
              <w:right w:val="single" w:color="auto" w:sz="4" w:space="0"/>
            </w:tcBorders>
            <w:vAlign w:val="center"/>
          </w:tcPr>
          <w:p w14:paraId="667E8969">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0A77BBC0">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5995A3CA">
            <w:pPr>
              <w:widowControl/>
              <w:ind w:firstLine="360" w:firstLineChars="200"/>
              <w:jc w:val="center"/>
              <w:rPr>
                <w:rFonts w:ascii="宋体" w:hAnsi="宋体" w:cs="宋体"/>
                <w:kern w:val="0"/>
                <w:sz w:val="18"/>
                <w:szCs w:val="18"/>
              </w:rPr>
            </w:pPr>
          </w:p>
        </w:tc>
        <w:tc>
          <w:tcPr>
            <w:tcW w:w="675" w:type="dxa"/>
            <w:gridSpan w:val="2"/>
            <w:tcBorders>
              <w:top w:val="nil"/>
              <w:left w:val="nil"/>
              <w:bottom w:val="single" w:color="auto" w:sz="4" w:space="0"/>
              <w:right w:val="single" w:color="auto" w:sz="4" w:space="0"/>
            </w:tcBorders>
            <w:vAlign w:val="center"/>
          </w:tcPr>
          <w:p w14:paraId="3301A255">
            <w:pPr>
              <w:widowControl/>
              <w:ind w:firstLine="360" w:firstLineChars="200"/>
              <w:jc w:val="center"/>
              <w:rPr>
                <w:rFonts w:ascii="宋体" w:hAnsi="宋体" w:cs="宋体"/>
                <w:kern w:val="0"/>
                <w:sz w:val="18"/>
                <w:szCs w:val="18"/>
              </w:rPr>
            </w:pPr>
          </w:p>
        </w:tc>
        <w:tc>
          <w:tcPr>
            <w:tcW w:w="1350" w:type="dxa"/>
            <w:gridSpan w:val="2"/>
            <w:tcBorders>
              <w:top w:val="single" w:color="auto" w:sz="4" w:space="0"/>
              <w:left w:val="nil"/>
              <w:bottom w:val="single" w:color="auto" w:sz="4" w:space="0"/>
              <w:right w:val="single" w:color="auto" w:sz="4" w:space="0"/>
            </w:tcBorders>
            <w:vAlign w:val="center"/>
          </w:tcPr>
          <w:p w14:paraId="63936BCA">
            <w:pPr>
              <w:widowControl/>
              <w:ind w:firstLine="360" w:firstLineChars="200"/>
              <w:jc w:val="center"/>
              <w:rPr>
                <w:rFonts w:ascii="宋体" w:hAnsi="宋体" w:cs="宋体"/>
                <w:kern w:val="0"/>
                <w:sz w:val="18"/>
                <w:szCs w:val="18"/>
              </w:rPr>
            </w:pPr>
          </w:p>
        </w:tc>
      </w:tr>
      <w:tr w14:paraId="0388B97B">
        <w:tblPrEx>
          <w:tblCellMar>
            <w:top w:w="0" w:type="dxa"/>
            <w:left w:w="108" w:type="dxa"/>
            <w:bottom w:w="0" w:type="dxa"/>
            <w:right w:w="108" w:type="dxa"/>
          </w:tblCellMar>
        </w:tblPrEx>
        <w:trPr>
          <w:trHeight w:val="333" w:hRule="exact"/>
          <w:jc w:val="center"/>
        </w:trPr>
        <w:tc>
          <w:tcPr>
            <w:tcW w:w="599" w:type="dxa"/>
            <w:vMerge w:val="continue"/>
            <w:tcBorders>
              <w:left w:val="single" w:color="auto" w:sz="4" w:space="0"/>
              <w:right w:val="single" w:color="auto" w:sz="4" w:space="0"/>
            </w:tcBorders>
            <w:vAlign w:val="center"/>
          </w:tcPr>
          <w:p w14:paraId="1F316EE0">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520322F4">
            <w:pPr>
              <w:widowControl/>
              <w:ind w:firstLine="360" w:firstLineChars="200"/>
              <w:jc w:val="center"/>
              <w:rPr>
                <w:rFonts w:ascii="宋体" w:hAnsi="宋体" w:cs="宋体"/>
                <w:kern w:val="0"/>
                <w:sz w:val="18"/>
                <w:szCs w:val="18"/>
              </w:rPr>
            </w:pPr>
          </w:p>
        </w:tc>
        <w:tc>
          <w:tcPr>
            <w:tcW w:w="1134" w:type="dxa"/>
            <w:vMerge w:val="restart"/>
            <w:tcBorders>
              <w:top w:val="nil"/>
              <w:left w:val="single" w:color="auto" w:sz="4" w:space="0"/>
              <w:bottom w:val="single" w:color="auto" w:sz="4" w:space="0"/>
              <w:right w:val="single" w:color="auto" w:sz="4" w:space="0"/>
            </w:tcBorders>
            <w:vAlign w:val="center"/>
          </w:tcPr>
          <w:p w14:paraId="0206161D">
            <w:pPr>
              <w:widowControl/>
              <w:rPr>
                <w:rFonts w:ascii="宋体" w:hAnsi="宋体" w:cs="宋体"/>
                <w:kern w:val="0"/>
                <w:sz w:val="18"/>
                <w:szCs w:val="18"/>
              </w:rPr>
            </w:pPr>
            <w:r>
              <w:rPr>
                <w:rFonts w:hint="eastAsia" w:ascii="宋体" w:hAnsi="宋体" w:cs="宋体"/>
                <w:kern w:val="0"/>
                <w:sz w:val="18"/>
                <w:szCs w:val="18"/>
              </w:rPr>
              <w:t>可持续影响指标</w:t>
            </w:r>
          </w:p>
        </w:tc>
        <w:tc>
          <w:tcPr>
            <w:tcW w:w="2190" w:type="dxa"/>
            <w:gridSpan w:val="3"/>
            <w:tcBorders>
              <w:top w:val="single" w:color="auto" w:sz="4" w:space="0"/>
              <w:left w:val="nil"/>
              <w:bottom w:val="single" w:color="auto" w:sz="4" w:space="0"/>
              <w:right w:val="single" w:color="auto" w:sz="4" w:space="0"/>
            </w:tcBorders>
            <w:vAlign w:val="center"/>
          </w:tcPr>
          <w:p w14:paraId="4A276C6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20"/>
                <w:szCs w:val="20"/>
              </w:rPr>
              <w:t>统筹布局</w:t>
            </w:r>
          </w:p>
        </w:tc>
        <w:tc>
          <w:tcPr>
            <w:tcW w:w="867" w:type="dxa"/>
            <w:tcBorders>
              <w:top w:val="nil"/>
              <w:left w:val="nil"/>
              <w:bottom w:val="single" w:color="auto" w:sz="4" w:space="0"/>
              <w:right w:val="single" w:color="auto" w:sz="4" w:space="0"/>
            </w:tcBorders>
            <w:vAlign w:val="center"/>
          </w:tcPr>
          <w:p w14:paraId="6261C407">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69685E6A">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734AD1AD">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75" w:type="dxa"/>
            <w:gridSpan w:val="2"/>
            <w:tcBorders>
              <w:top w:val="nil"/>
              <w:left w:val="nil"/>
              <w:bottom w:val="single" w:color="auto" w:sz="4" w:space="0"/>
              <w:right w:val="single" w:color="auto" w:sz="4" w:space="0"/>
            </w:tcBorders>
            <w:vAlign w:val="center"/>
          </w:tcPr>
          <w:p w14:paraId="731B6315">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50" w:type="dxa"/>
            <w:gridSpan w:val="2"/>
            <w:tcBorders>
              <w:top w:val="single" w:color="auto" w:sz="4" w:space="0"/>
              <w:left w:val="nil"/>
              <w:bottom w:val="single" w:color="auto" w:sz="4" w:space="0"/>
              <w:right w:val="single" w:color="auto" w:sz="4" w:space="0"/>
            </w:tcBorders>
            <w:vAlign w:val="center"/>
          </w:tcPr>
          <w:p w14:paraId="48EA51E2">
            <w:pPr>
              <w:widowControl/>
              <w:ind w:firstLine="360" w:firstLineChars="200"/>
              <w:jc w:val="center"/>
              <w:rPr>
                <w:rFonts w:ascii="宋体" w:hAnsi="宋体" w:cs="宋体"/>
                <w:kern w:val="0"/>
                <w:sz w:val="18"/>
                <w:szCs w:val="18"/>
              </w:rPr>
            </w:pPr>
          </w:p>
        </w:tc>
      </w:tr>
      <w:tr w14:paraId="301EB982">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1945B37D">
            <w:pPr>
              <w:widowControl/>
              <w:ind w:firstLine="360" w:firstLineChars="200"/>
              <w:jc w:val="center"/>
              <w:rPr>
                <w:rFonts w:ascii="宋体" w:hAnsi="宋体" w:cs="宋体"/>
                <w:kern w:val="0"/>
                <w:sz w:val="18"/>
                <w:szCs w:val="18"/>
              </w:rPr>
            </w:pPr>
          </w:p>
        </w:tc>
        <w:tc>
          <w:tcPr>
            <w:tcW w:w="1000" w:type="dxa"/>
            <w:vMerge w:val="continue"/>
            <w:tcBorders>
              <w:top w:val="nil"/>
              <w:left w:val="single" w:color="auto" w:sz="4" w:space="0"/>
              <w:bottom w:val="single" w:color="auto" w:sz="4" w:space="0"/>
              <w:right w:val="single" w:color="auto" w:sz="4" w:space="0"/>
            </w:tcBorders>
            <w:vAlign w:val="center"/>
          </w:tcPr>
          <w:p w14:paraId="054F038A">
            <w:pPr>
              <w:widowControl/>
              <w:ind w:firstLine="360" w:firstLineChars="200"/>
              <w:jc w:val="center"/>
              <w:rPr>
                <w:rFonts w:ascii="宋体" w:hAnsi="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14:paraId="77C0505F">
            <w:pPr>
              <w:widowControl/>
              <w:ind w:firstLine="360" w:firstLineChars="200"/>
              <w:jc w:val="center"/>
              <w:rPr>
                <w:rFonts w:ascii="宋体" w:hAnsi="宋体" w:cs="宋体"/>
                <w:kern w:val="0"/>
                <w:sz w:val="18"/>
                <w:szCs w:val="18"/>
              </w:rPr>
            </w:pPr>
          </w:p>
        </w:tc>
        <w:tc>
          <w:tcPr>
            <w:tcW w:w="2190" w:type="dxa"/>
            <w:gridSpan w:val="3"/>
            <w:tcBorders>
              <w:top w:val="single" w:color="auto" w:sz="4" w:space="0"/>
              <w:left w:val="nil"/>
              <w:bottom w:val="single" w:color="auto" w:sz="4" w:space="0"/>
              <w:right w:val="single" w:color="auto" w:sz="4" w:space="0"/>
            </w:tcBorders>
            <w:vAlign w:val="center"/>
          </w:tcPr>
          <w:p w14:paraId="4DF3B03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67" w:type="dxa"/>
            <w:tcBorders>
              <w:top w:val="nil"/>
              <w:left w:val="nil"/>
              <w:bottom w:val="single" w:color="auto" w:sz="4" w:space="0"/>
              <w:right w:val="single" w:color="auto" w:sz="4" w:space="0"/>
            </w:tcBorders>
            <w:vAlign w:val="center"/>
          </w:tcPr>
          <w:p w14:paraId="004C5F0C">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12190DE6">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5745DCE4">
            <w:pPr>
              <w:widowControl/>
              <w:ind w:firstLine="360" w:firstLineChars="200"/>
              <w:jc w:val="center"/>
              <w:rPr>
                <w:rFonts w:ascii="宋体" w:hAnsi="宋体" w:cs="宋体"/>
                <w:kern w:val="0"/>
                <w:sz w:val="18"/>
                <w:szCs w:val="18"/>
              </w:rPr>
            </w:pPr>
          </w:p>
        </w:tc>
        <w:tc>
          <w:tcPr>
            <w:tcW w:w="675" w:type="dxa"/>
            <w:gridSpan w:val="2"/>
            <w:tcBorders>
              <w:top w:val="nil"/>
              <w:left w:val="nil"/>
              <w:bottom w:val="single" w:color="auto" w:sz="4" w:space="0"/>
              <w:right w:val="single" w:color="auto" w:sz="4" w:space="0"/>
            </w:tcBorders>
            <w:vAlign w:val="center"/>
          </w:tcPr>
          <w:p w14:paraId="1A46D2CA">
            <w:pPr>
              <w:widowControl/>
              <w:ind w:firstLine="360" w:firstLineChars="200"/>
              <w:jc w:val="center"/>
              <w:rPr>
                <w:rFonts w:ascii="宋体" w:hAnsi="宋体" w:cs="宋体"/>
                <w:kern w:val="0"/>
                <w:sz w:val="18"/>
                <w:szCs w:val="18"/>
              </w:rPr>
            </w:pPr>
          </w:p>
        </w:tc>
        <w:tc>
          <w:tcPr>
            <w:tcW w:w="1350" w:type="dxa"/>
            <w:gridSpan w:val="2"/>
            <w:tcBorders>
              <w:top w:val="single" w:color="auto" w:sz="4" w:space="0"/>
              <w:left w:val="nil"/>
              <w:bottom w:val="single" w:color="auto" w:sz="4" w:space="0"/>
              <w:right w:val="single" w:color="auto" w:sz="4" w:space="0"/>
            </w:tcBorders>
            <w:vAlign w:val="center"/>
          </w:tcPr>
          <w:p w14:paraId="7E8BF2DC">
            <w:pPr>
              <w:widowControl/>
              <w:ind w:firstLine="360" w:firstLineChars="200"/>
              <w:jc w:val="center"/>
              <w:rPr>
                <w:rFonts w:ascii="宋体" w:hAnsi="宋体" w:cs="宋体"/>
                <w:kern w:val="0"/>
                <w:sz w:val="18"/>
                <w:szCs w:val="18"/>
              </w:rPr>
            </w:pPr>
          </w:p>
        </w:tc>
      </w:tr>
      <w:tr w14:paraId="264E5E01">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2A9A9541">
            <w:pPr>
              <w:widowControl/>
              <w:ind w:firstLine="360" w:firstLineChars="200"/>
              <w:jc w:val="center"/>
              <w:rPr>
                <w:rFonts w:ascii="宋体" w:hAnsi="宋体" w:cs="宋体"/>
                <w:kern w:val="0"/>
                <w:sz w:val="18"/>
                <w:szCs w:val="18"/>
              </w:rPr>
            </w:pPr>
          </w:p>
        </w:tc>
        <w:tc>
          <w:tcPr>
            <w:tcW w:w="1000" w:type="dxa"/>
            <w:vMerge w:val="restart"/>
            <w:tcBorders>
              <w:top w:val="nil"/>
              <w:left w:val="single" w:color="auto" w:sz="4" w:space="0"/>
              <w:right w:val="single" w:color="auto" w:sz="4" w:space="0"/>
            </w:tcBorders>
            <w:vAlign w:val="center"/>
          </w:tcPr>
          <w:p w14:paraId="63050600">
            <w:pPr>
              <w:widowControl/>
              <w:rPr>
                <w:rFonts w:ascii="宋体" w:hAnsi="宋体" w:cs="宋体"/>
                <w:kern w:val="0"/>
                <w:sz w:val="18"/>
                <w:szCs w:val="18"/>
              </w:rPr>
            </w:pPr>
            <w:r>
              <w:rPr>
                <w:rFonts w:hint="eastAsia" w:ascii="宋体" w:hAnsi="宋体" w:cs="宋体"/>
                <w:kern w:val="0"/>
                <w:sz w:val="18"/>
                <w:szCs w:val="18"/>
              </w:rPr>
              <w:t>满意度</w:t>
            </w:r>
          </w:p>
          <w:p w14:paraId="277887BF">
            <w:pPr>
              <w:widowControl/>
              <w:rPr>
                <w:rFonts w:ascii="宋体" w:hAnsi="宋体" w:cs="宋体"/>
                <w:kern w:val="0"/>
                <w:sz w:val="18"/>
                <w:szCs w:val="18"/>
              </w:rPr>
            </w:pPr>
            <w:r>
              <w:rPr>
                <w:rFonts w:hint="eastAsia" w:ascii="宋体" w:hAnsi="宋体" w:cs="宋体"/>
                <w:kern w:val="0"/>
                <w:sz w:val="18"/>
                <w:szCs w:val="18"/>
              </w:rPr>
              <w:t>指标</w:t>
            </w:r>
          </w:p>
        </w:tc>
        <w:tc>
          <w:tcPr>
            <w:tcW w:w="1134" w:type="dxa"/>
            <w:vMerge w:val="restart"/>
            <w:tcBorders>
              <w:top w:val="nil"/>
              <w:left w:val="single" w:color="auto" w:sz="4" w:space="0"/>
              <w:bottom w:val="single" w:color="auto" w:sz="4" w:space="0"/>
              <w:right w:val="single" w:color="auto" w:sz="4" w:space="0"/>
            </w:tcBorders>
            <w:vAlign w:val="center"/>
          </w:tcPr>
          <w:p w14:paraId="6DBD0121">
            <w:pPr>
              <w:widowControl/>
              <w:rPr>
                <w:rFonts w:ascii="宋体" w:hAnsi="宋体" w:cs="宋体"/>
                <w:kern w:val="0"/>
                <w:sz w:val="18"/>
                <w:szCs w:val="18"/>
              </w:rPr>
            </w:pPr>
            <w:r>
              <w:rPr>
                <w:rFonts w:hint="eastAsia" w:ascii="宋体" w:hAnsi="宋体" w:cs="宋体"/>
                <w:kern w:val="0"/>
                <w:sz w:val="18"/>
                <w:szCs w:val="18"/>
              </w:rPr>
              <w:t>服务对象满意度指标</w:t>
            </w:r>
          </w:p>
        </w:tc>
        <w:tc>
          <w:tcPr>
            <w:tcW w:w="2190" w:type="dxa"/>
            <w:gridSpan w:val="3"/>
            <w:tcBorders>
              <w:top w:val="single" w:color="auto" w:sz="4" w:space="0"/>
              <w:left w:val="nil"/>
              <w:bottom w:val="single" w:color="auto" w:sz="4" w:space="0"/>
              <w:right w:val="single" w:color="auto" w:sz="4" w:space="0"/>
            </w:tcBorders>
            <w:vAlign w:val="center"/>
          </w:tcPr>
          <w:p w14:paraId="2C099CA9">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指标1：服务对象满意</w:t>
            </w:r>
          </w:p>
        </w:tc>
        <w:tc>
          <w:tcPr>
            <w:tcW w:w="867" w:type="dxa"/>
            <w:tcBorders>
              <w:top w:val="nil"/>
              <w:left w:val="nil"/>
              <w:bottom w:val="single" w:color="auto" w:sz="4" w:space="0"/>
              <w:right w:val="single" w:color="auto" w:sz="4" w:space="0"/>
            </w:tcBorders>
            <w:vAlign w:val="center"/>
          </w:tcPr>
          <w:p w14:paraId="178653FE">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3992840C">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3B896521">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75" w:type="dxa"/>
            <w:gridSpan w:val="2"/>
            <w:tcBorders>
              <w:top w:val="nil"/>
              <w:left w:val="nil"/>
              <w:bottom w:val="single" w:color="auto" w:sz="4" w:space="0"/>
              <w:right w:val="single" w:color="auto" w:sz="4" w:space="0"/>
            </w:tcBorders>
            <w:vAlign w:val="center"/>
          </w:tcPr>
          <w:p w14:paraId="4C645C1C">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50" w:type="dxa"/>
            <w:gridSpan w:val="2"/>
            <w:tcBorders>
              <w:top w:val="single" w:color="auto" w:sz="4" w:space="0"/>
              <w:left w:val="nil"/>
              <w:bottom w:val="single" w:color="auto" w:sz="4" w:space="0"/>
              <w:right w:val="single" w:color="auto" w:sz="4" w:space="0"/>
            </w:tcBorders>
            <w:vAlign w:val="center"/>
          </w:tcPr>
          <w:p w14:paraId="5888E5F2">
            <w:pPr>
              <w:widowControl/>
              <w:ind w:firstLine="360" w:firstLineChars="200"/>
              <w:jc w:val="center"/>
              <w:rPr>
                <w:rFonts w:ascii="宋体" w:hAnsi="宋体" w:cs="宋体"/>
                <w:kern w:val="0"/>
                <w:sz w:val="18"/>
                <w:szCs w:val="18"/>
              </w:rPr>
            </w:pPr>
          </w:p>
        </w:tc>
      </w:tr>
      <w:tr w14:paraId="0EC4AC44">
        <w:tblPrEx>
          <w:tblCellMar>
            <w:top w:w="0" w:type="dxa"/>
            <w:left w:w="108" w:type="dxa"/>
            <w:bottom w:w="0" w:type="dxa"/>
            <w:right w:w="108" w:type="dxa"/>
          </w:tblCellMar>
        </w:tblPrEx>
        <w:trPr>
          <w:trHeight w:val="310" w:hRule="exact"/>
          <w:jc w:val="center"/>
        </w:trPr>
        <w:tc>
          <w:tcPr>
            <w:tcW w:w="599" w:type="dxa"/>
            <w:vMerge w:val="continue"/>
            <w:tcBorders>
              <w:left w:val="single" w:color="auto" w:sz="4" w:space="0"/>
              <w:right w:val="single" w:color="auto" w:sz="4" w:space="0"/>
            </w:tcBorders>
            <w:vAlign w:val="center"/>
          </w:tcPr>
          <w:p w14:paraId="666AFD68">
            <w:pPr>
              <w:widowControl/>
              <w:ind w:firstLine="360" w:firstLineChars="200"/>
              <w:jc w:val="center"/>
              <w:rPr>
                <w:rFonts w:ascii="宋体" w:hAnsi="宋体" w:cs="宋体"/>
                <w:kern w:val="0"/>
                <w:sz w:val="18"/>
                <w:szCs w:val="18"/>
              </w:rPr>
            </w:pPr>
          </w:p>
        </w:tc>
        <w:tc>
          <w:tcPr>
            <w:tcW w:w="1000" w:type="dxa"/>
            <w:vMerge w:val="continue"/>
            <w:tcBorders>
              <w:left w:val="single" w:color="auto" w:sz="4" w:space="0"/>
              <w:right w:val="single" w:color="auto" w:sz="4" w:space="0"/>
            </w:tcBorders>
            <w:vAlign w:val="center"/>
          </w:tcPr>
          <w:p w14:paraId="1B6D248B">
            <w:pPr>
              <w:widowControl/>
              <w:ind w:firstLine="360" w:firstLineChars="200"/>
              <w:jc w:val="center"/>
              <w:rPr>
                <w:rFonts w:ascii="宋体" w:hAnsi="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14:paraId="3839A0C8">
            <w:pPr>
              <w:widowControl/>
              <w:ind w:firstLine="360" w:firstLineChars="200"/>
              <w:jc w:val="center"/>
              <w:rPr>
                <w:rFonts w:ascii="宋体" w:hAnsi="宋体" w:cs="宋体"/>
                <w:kern w:val="0"/>
                <w:sz w:val="18"/>
                <w:szCs w:val="18"/>
              </w:rPr>
            </w:pPr>
          </w:p>
        </w:tc>
        <w:tc>
          <w:tcPr>
            <w:tcW w:w="2190" w:type="dxa"/>
            <w:gridSpan w:val="3"/>
            <w:tcBorders>
              <w:top w:val="single" w:color="auto" w:sz="4" w:space="0"/>
              <w:left w:val="nil"/>
              <w:bottom w:val="single" w:color="auto" w:sz="4" w:space="0"/>
              <w:right w:val="single" w:color="auto" w:sz="4" w:space="0"/>
            </w:tcBorders>
            <w:vAlign w:val="center"/>
          </w:tcPr>
          <w:p w14:paraId="32FFC10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67" w:type="dxa"/>
            <w:tcBorders>
              <w:top w:val="nil"/>
              <w:left w:val="nil"/>
              <w:bottom w:val="single" w:color="auto" w:sz="4" w:space="0"/>
              <w:right w:val="single" w:color="auto" w:sz="4" w:space="0"/>
            </w:tcBorders>
            <w:vAlign w:val="center"/>
          </w:tcPr>
          <w:p w14:paraId="1C62F71B">
            <w:pPr>
              <w:widowControl/>
              <w:ind w:firstLine="360" w:firstLineChars="200"/>
              <w:jc w:val="center"/>
              <w:rPr>
                <w:rFonts w:ascii="宋体" w:hAnsi="宋体" w:cs="宋体"/>
                <w:kern w:val="0"/>
                <w:sz w:val="18"/>
                <w:szCs w:val="18"/>
              </w:rPr>
            </w:pPr>
          </w:p>
        </w:tc>
        <w:tc>
          <w:tcPr>
            <w:tcW w:w="867" w:type="dxa"/>
            <w:tcBorders>
              <w:top w:val="nil"/>
              <w:left w:val="nil"/>
              <w:bottom w:val="single" w:color="auto" w:sz="4" w:space="0"/>
              <w:right w:val="single" w:color="auto" w:sz="4" w:space="0"/>
            </w:tcBorders>
            <w:vAlign w:val="center"/>
          </w:tcPr>
          <w:p w14:paraId="6C615822">
            <w:pPr>
              <w:widowControl/>
              <w:ind w:firstLine="360" w:firstLineChars="200"/>
              <w:jc w:val="center"/>
              <w:rPr>
                <w:rFonts w:ascii="宋体" w:hAnsi="宋体" w:cs="宋体"/>
                <w:kern w:val="0"/>
                <w:sz w:val="18"/>
                <w:szCs w:val="18"/>
              </w:rPr>
            </w:pPr>
          </w:p>
        </w:tc>
        <w:tc>
          <w:tcPr>
            <w:tcW w:w="578" w:type="dxa"/>
            <w:gridSpan w:val="2"/>
            <w:tcBorders>
              <w:top w:val="nil"/>
              <w:left w:val="nil"/>
              <w:bottom w:val="single" w:color="auto" w:sz="4" w:space="0"/>
              <w:right w:val="single" w:color="auto" w:sz="4" w:space="0"/>
            </w:tcBorders>
            <w:vAlign w:val="center"/>
          </w:tcPr>
          <w:p w14:paraId="0052AF69">
            <w:pPr>
              <w:widowControl/>
              <w:ind w:firstLine="360" w:firstLineChars="200"/>
              <w:jc w:val="center"/>
              <w:rPr>
                <w:rFonts w:ascii="宋体" w:hAnsi="宋体" w:cs="宋体"/>
                <w:kern w:val="0"/>
                <w:sz w:val="18"/>
                <w:szCs w:val="18"/>
              </w:rPr>
            </w:pPr>
          </w:p>
        </w:tc>
        <w:tc>
          <w:tcPr>
            <w:tcW w:w="675" w:type="dxa"/>
            <w:gridSpan w:val="2"/>
            <w:tcBorders>
              <w:top w:val="nil"/>
              <w:left w:val="nil"/>
              <w:bottom w:val="single" w:color="auto" w:sz="4" w:space="0"/>
              <w:right w:val="single" w:color="auto" w:sz="4" w:space="0"/>
            </w:tcBorders>
            <w:vAlign w:val="center"/>
          </w:tcPr>
          <w:p w14:paraId="7C07AAB6">
            <w:pPr>
              <w:widowControl/>
              <w:ind w:firstLine="360" w:firstLineChars="200"/>
              <w:jc w:val="center"/>
              <w:rPr>
                <w:rFonts w:ascii="宋体" w:hAnsi="宋体" w:cs="宋体"/>
                <w:kern w:val="0"/>
                <w:sz w:val="18"/>
                <w:szCs w:val="18"/>
              </w:rPr>
            </w:pPr>
          </w:p>
        </w:tc>
        <w:tc>
          <w:tcPr>
            <w:tcW w:w="1350" w:type="dxa"/>
            <w:gridSpan w:val="2"/>
            <w:tcBorders>
              <w:top w:val="single" w:color="auto" w:sz="4" w:space="0"/>
              <w:left w:val="nil"/>
              <w:bottom w:val="single" w:color="auto" w:sz="4" w:space="0"/>
              <w:right w:val="single" w:color="auto" w:sz="4" w:space="0"/>
            </w:tcBorders>
            <w:vAlign w:val="center"/>
          </w:tcPr>
          <w:p w14:paraId="7A3C99A9">
            <w:pPr>
              <w:widowControl/>
              <w:ind w:firstLine="360" w:firstLineChars="200"/>
              <w:jc w:val="center"/>
              <w:rPr>
                <w:rFonts w:ascii="宋体" w:hAnsi="宋体" w:cs="宋体"/>
                <w:kern w:val="0"/>
                <w:sz w:val="18"/>
                <w:szCs w:val="18"/>
              </w:rPr>
            </w:pPr>
          </w:p>
        </w:tc>
      </w:tr>
      <w:tr w14:paraId="7A958020">
        <w:tblPrEx>
          <w:tblCellMar>
            <w:top w:w="0" w:type="dxa"/>
            <w:left w:w="108" w:type="dxa"/>
            <w:bottom w:w="0" w:type="dxa"/>
            <w:right w:w="108" w:type="dxa"/>
          </w:tblCellMar>
        </w:tblPrEx>
        <w:trPr>
          <w:trHeight w:val="321" w:hRule="exact"/>
          <w:jc w:val="center"/>
        </w:trPr>
        <w:tc>
          <w:tcPr>
            <w:tcW w:w="6657" w:type="dxa"/>
            <w:gridSpan w:val="8"/>
            <w:tcBorders>
              <w:top w:val="single" w:color="auto" w:sz="4" w:space="0"/>
              <w:left w:val="single" w:color="auto" w:sz="4" w:space="0"/>
              <w:bottom w:val="single" w:color="auto" w:sz="4" w:space="0"/>
              <w:right w:val="single" w:color="auto" w:sz="4" w:space="0"/>
            </w:tcBorders>
            <w:vAlign w:val="center"/>
          </w:tcPr>
          <w:p w14:paraId="015E8E50">
            <w:pPr>
              <w:widowControl/>
              <w:ind w:firstLine="360" w:firstLineChars="200"/>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78" w:type="dxa"/>
            <w:gridSpan w:val="2"/>
            <w:tcBorders>
              <w:top w:val="nil"/>
              <w:left w:val="nil"/>
              <w:bottom w:val="single" w:color="auto" w:sz="4" w:space="0"/>
              <w:right w:val="single" w:color="auto" w:sz="4" w:space="0"/>
            </w:tcBorders>
            <w:vAlign w:val="center"/>
          </w:tcPr>
          <w:p w14:paraId="0F4B0AD5">
            <w:pPr>
              <w:widowControl/>
              <w:rPr>
                <w:rFonts w:ascii="宋体" w:hAnsi="宋体" w:cs="宋体"/>
                <w:color w:val="000000"/>
                <w:kern w:val="0"/>
                <w:sz w:val="18"/>
                <w:szCs w:val="18"/>
              </w:rPr>
            </w:pPr>
            <w:r>
              <w:rPr>
                <w:rFonts w:hint="eastAsia" w:ascii="宋体" w:hAnsi="宋体" w:cs="宋体"/>
                <w:color w:val="000000"/>
                <w:kern w:val="0"/>
                <w:sz w:val="18"/>
                <w:szCs w:val="18"/>
              </w:rPr>
              <w:t>100</w:t>
            </w:r>
          </w:p>
        </w:tc>
        <w:tc>
          <w:tcPr>
            <w:tcW w:w="675" w:type="dxa"/>
            <w:gridSpan w:val="2"/>
            <w:tcBorders>
              <w:top w:val="nil"/>
              <w:left w:val="nil"/>
              <w:bottom w:val="single" w:color="auto" w:sz="4" w:space="0"/>
              <w:right w:val="single" w:color="auto" w:sz="4" w:space="0"/>
            </w:tcBorders>
            <w:vAlign w:val="center"/>
          </w:tcPr>
          <w:p w14:paraId="0E1EF3B8">
            <w:pPr>
              <w:widowControl/>
              <w:jc w:val="left"/>
              <w:rPr>
                <w:rFonts w:hint="default" w:ascii="宋体" w:hAnsi="宋体" w:eastAsia="宋体" w:cs="宋体"/>
                <w:color w:val="000000"/>
                <w:kern w:val="0"/>
                <w:sz w:val="18"/>
                <w:szCs w:val="18"/>
                <w:lang w:val="en-US"/>
              </w:rPr>
            </w:pPr>
            <w:r>
              <w:rPr>
                <w:rFonts w:hint="eastAsia" w:ascii="宋体" w:hAnsi="宋体" w:eastAsia="宋体" w:cs="宋体"/>
                <w:color w:val="000000"/>
                <w:kern w:val="0"/>
                <w:sz w:val="18"/>
                <w:szCs w:val="18"/>
                <w:lang w:val="en-US" w:eastAsia="zh-CN"/>
              </w:rPr>
              <w:t>77</w:t>
            </w:r>
          </w:p>
        </w:tc>
        <w:tc>
          <w:tcPr>
            <w:tcW w:w="1350" w:type="dxa"/>
            <w:gridSpan w:val="2"/>
            <w:tcBorders>
              <w:top w:val="single" w:color="auto" w:sz="4" w:space="0"/>
              <w:left w:val="nil"/>
              <w:bottom w:val="single" w:color="auto" w:sz="4" w:space="0"/>
              <w:right w:val="single" w:color="auto" w:sz="4" w:space="0"/>
            </w:tcBorders>
            <w:vAlign w:val="center"/>
          </w:tcPr>
          <w:p w14:paraId="46670132">
            <w:pPr>
              <w:widowControl/>
              <w:ind w:firstLine="360" w:firstLineChars="200"/>
              <w:jc w:val="center"/>
              <w:rPr>
                <w:rFonts w:ascii="宋体" w:hAnsi="宋体" w:cs="宋体"/>
                <w:kern w:val="0"/>
                <w:sz w:val="18"/>
                <w:szCs w:val="18"/>
              </w:rPr>
            </w:pPr>
          </w:p>
        </w:tc>
      </w:tr>
    </w:tbl>
    <w:p w14:paraId="73BDC296">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color w:val="000000"/>
          <w:sz w:val="32"/>
          <w:szCs w:val="32"/>
          <w:shd w:val="clear" w:color="auto" w:fill="FFFFFF"/>
        </w:rPr>
      </w:pPr>
    </w:p>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40030">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A42122E">
                          <w:pPr>
                            <w:pStyle w:val="2"/>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0A42122E">
                    <w:pPr>
                      <w:pStyle w:val="2"/>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5CAD9B"/>
    <w:multiLevelType w:val="singleLevel"/>
    <w:tmpl w:val="A45CAD9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3D0"/>
    <w:rsid w:val="000969AD"/>
    <w:rsid w:val="000D32B0"/>
    <w:rsid w:val="00164085"/>
    <w:rsid w:val="0024007A"/>
    <w:rsid w:val="002E0E4A"/>
    <w:rsid w:val="0035190E"/>
    <w:rsid w:val="00404932"/>
    <w:rsid w:val="004C7C74"/>
    <w:rsid w:val="005319D6"/>
    <w:rsid w:val="00612894"/>
    <w:rsid w:val="00680F2E"/>
    <w:rsid w:val="00893CA6"/>
    <w:rsid w:val="00952D11"/>
    <w:rsid w:val="00A01878"/>
    <w:rsid w:val="00B10DFC"/>
    <w:rsid w:val="00B52C00"/>
    <w:rsid w:val="00BF2657"/>
    <w:rsid w:val="00C013D0"/>
    <w:rsid w:val="00CC0275"/>
    <w:rsid w:val="00D354D2"/>
    <w:rsid w:val="00E525E5"/>
    <w:rsid w:val="00FB4BE3"/>
    <w:rsid w:val="029D1A17"/>
    <w:rsid w:val="03B937C6"/>
    <w:rsid w:val="04E752BA"/>
    <w:rsid w:val="053D45BD"/>
    <w:rsid w:val="05D92F00"/>
    <w:rsid w:val="060C32DE"/>
    <w:rsid w:val="066C0067"/>
    <w:rsid w:val="08483EC1"/>
    <w:rsid w:val="09B259BF"/>
    <w:rsid w:val="0A454A85"/>
    <w:rsid w:val="0A71136A"/>
    <w:rsid w:val="0A776A21"/>
    <w:rsid w:val="0B512FB6"/>
    <w:rsid w:val="0BD37AF0"/>
    <w:rsid w:val="0C4072B2"/>
    <w:rsid w:val="0D336E17"/>
    <w:rsid w:val="0D392E71"/>
    <w:rsid w:val="0DE44739"/>
    <w:rsid w:val="0E4B2FC4"/>
    <w:rsid w:val="0E914233"/>
    <w:rsid w:val="0E92627C"/>
    <w:rsid w:val="10100412"/>
    <w:rsid w:val="106A6FF4"/>
    <w:rsid w:val="10FA654A"/>
    <w:rsid w:val="115B2DE0"/>
    <w:rsid w:val="11627EBF"/>
    <w:rsid w:val="12F75200"/>
    <w:rsid w:val="12F76BD7"/>
    <w:rsid w:val="14D045E4"/>
    <w:rsid w:val="14D35AD4"/>
    <w:rsid w:val="159D39C7"/>
    <w:rsid w:val="16D451C7"/>
    <w:rsid w:val="17204E08"/>
    <w:rsid w:val="172872C1"/>
    <w:rsid w:val="185F4F64"/>
    <w:rsid w:val="18E85039"/>
    <w:rsid w:val="190B122B"/>
    <w:rsid w:val="19174DBF"/>
    <w:rsid w:val="19CA28B1"/>
    <w:rsid w:val="1A3739BA"/>
    <w:rsid w:val="1CD655F4"/>
    <w:rsid w:val="1D2F2C36"/>
    <w:rsid w:val="1D6923E1"/>
    <w:rsid w:val="1E331044"/>
    <w:rsid w:val="1E7841A3"/>
    <w:rsid w:val="1EE622E8"/>
    <w:rsid w:val="205D622D"/>
    <w:rsid w:val="2071558F"/>
    <w:rsid w:val="20AD0837"/>
    <w:rsid w:val="20FB6890"/>
    <w:rsid w:val="21627AFE"/>
    <w:rsid w:val="217A4BCD"/>
    <w:rsid w:val="21C02C16"/>
    <w:rsid w:val="231B5F2B"/>
    <w:rsid w:val="232C2672"/>
    <w:rsid w:val="252217F3"/>
    <w:rsid w:val="254115C0"/>
    <w:rsid w:val="272C71DC"/>
    <w:rsid w:val="28C70CB1"/>
    <w:rsid w:val="291E49C7"/>
    <w:rsid w:val="29235147"/>
    <w:rsid w:val="29E4176D"/>
    <w:rsid w:val="2A757B97"/>
    <w:rsid w:val="2B620B9B"/>
    <w:rsid w:val="2BA93683"/>
    <w:rsid w:val="2C582F20"/>
    <w:rsid w:val="2CD90EE8"/>
    <w:rsid w:val="2D066436"/>
    <w:rsid w:val="2D2E1F06"/>
    <w:rsid w:val="2EFA2932"/>
    <w:rsid w:val="2F946997"/>
    <w:rsid w:val="32B26E06"/>
    <w:rsid w:val="32E12089"/>
    <w:rsid w:val="33692283"/>
    <w:rsid w:val="345C69BF"/>
    <w:rsid w:val="34BE0818"/>
    <w:rsid w:val="352B32BF"/>
    <w:rsid w:val="36892532"/>
    <w:rsid w:val="36C8166D"/>
    <w:rsid w:val="37441A9D"/>
    <w:rsid w:val="37693421"/>
    <w:rsid w:val="37B22EAA"/>
    <w:rsid w:val="3C1557B6"/>
    <w:rsid w:val="3CC03974"/>
    <w:rsid w:val="3CD94A35"/>
    <w:rsid w:val="3CEE0749"/>
    <w:rsid w:val="3ECA2888"/>
    <w:rsid w:val="3F120436"/>
    <w:rsid w:val="3FBC3F93"/>
    <w:rsid w:val="40894B4D"/>
    <w:rsid w:val="4205007B"/>
    <w:rsid w:val="459D086C"/>
    <w:rsid w:val="47137DC0"/>
    <w:rsid w:val="474F047F"/>
    <w:rsid w:val="478F28C0"/>
    <w:rsid w:val="48AF2AEE"/>
    <w:rsid w:val="493F3E72"/>
    <w:rsid w:val="49E1317B"/>
    <w:rsid w:val="49F2425F"/>
    <w:rsid w:val="4A0F1A96"/>
    <w:rsid w:val="4A3C6DAD"/>
    <w:rsid w:val="4AD54A8E"/>
    <w:rsid w:val="4B84580F"/>
    <w:rsid w:val="4BB50527"/>
    <w:rsid w:val="4BE40D01"/>
    <w:rsid w:val="4C231829"/>
    <w:rsid w:val="4C8D1000"/>
    <w:rsid w:val="4CD86DA0"/>
    <w:rsid w:val="4CDE3246"/>
    <w:rsid w:val="4CF11927"/>
    <w:rsid w:val="4D6027EC"/>
    <w:rsid w:val="4E724CEA"/>
    <w:rsid w:val="4FB82BD0"/>
    <w:rsid w:val="50125A72"/>
    <w:rsid w:val="50947199"/>
    <w:rsid w:val="51645ED8"/>
    <w:rsid w:val="51973038"/>
    <w:rsid w:val="527D38E1"/>
    <w:rsid w:val="52B24AFA"/>
    <w:rsid w:val="52B753C1"/>
    <w:rsid w:val="52DF61E2"/>
    <w:rsid w:val="53596037"/>
    <w:rsid w:val="5382152B"/>
    <w:rsid w:val="540E1D71"/>
    <w:rsid w:val="54314A63"/>
    <w:rsid w:val="54631F13"/>
    <w:rsid w:val="54B7054B"/>
    <w:rsid w:val="54F13646"/>
    <w:rsid w:val="57F64296"/>
    <w:rsid w:val="58ED38EB"/>
    <w:rsid w:val="591B1E1B"/>
    <w:rsid w:val="591F1FDA"/>
    <w:rsid w:val="595B3B99"/>
    <w:rsid w:val="5A153C02"/>
    <w:rsid w:val="5AF70A51"/>
    <w:rsid w:val="5BB83F68"/>
    <w:rsid w:val="5C0E7D98"/>
    <w:rsid w:val="5C3D3BEE"/>
    <w:rsid w:val="5ED370DF"/>
    <w:rsid w:val="5FF86179"/>
    <w:rsid w:val="60024DCF"/>
    <w:rsid w:val="60077EFA"/>
    <w:rsid w:val="6051475F"/>
    <w:rsid w:val="60716BAF"/>
    <w:rsid w:val="607D5554"/>
    <w:rsid w:val="623D5B70"/>
    <w:rsid w:val="62B94897"/>
    <w:rsid w:val="62C25AB2"/>
    <w:rsid w:val="62F833AF"/>
    <w:rsid w:val="63075F11"/>
    <w:rsid w:val="635A6285"/>
    <w:rsid w:val="63B764FE"/>
    <w:rsid w:val="64963088"/>
    <w:rsid w:val="64992B79"/>
    <w:rsid w:val="65516FAF"/>
    <w:rsid w:val="65753A5E"/>
    <w:rsid w:val="659F41BF"/>
    <w:rsid w:val="65D51969"/>
    <w:rsid w:val="66550963"/>
    <w:rsid w:val="67042F56"/>
    <w:rsid w:val="67E660D5"/>
    <w:rsid w:val="683F6173"/>
    <w:rsid w:val="692467FB"/>
    <w:rsid w:val="69B845F2"/>
    <w:rsid w:val="69E84F3E"/>
    <w:rsid w:val="6A1D53E3"/>
    <w:rsid w:val="6AAB0F10"/>
    <w:rsid w:val="6CA92CCF"/>
    <w:rsid w:val="6CDC4113"/>
    <w:rsid w:val="6CFB44B3"/>
    <w:rsid w:val="6D7C447F"/>
    <w:rsid w:val="6E605EF2"/>
    <w:rsid w:val="6ECA2590"/>
    <w:rsid w:val="702F1C63"/>
    <w:rsid w:val="705A7660"/>
    <w:rsid w:val="7068214D"/>
    <w:rsid w:val="70AA0F33"/>
    <w:rsid w:val="71222B82"/>
    <w:rsid w:val="719E0C34"/>
    <w:rsid w:val="71B528D0"/>
    <w:rsid w:val="71C034F3"/>
    <w:rsid w:val="726F6CC7"/>
    <w:rsid w:val="72750781"/>
    <w:rsid w:val="73C60B68"/>
    <w:rsid w:val="73CA1A7C"/>
    <w:rsid w:val="73E9208B"/>
    <w:rsid w:val="74AE2ECF"/>
    <w:rsid w:val="74FF2584"/>
    <w:rsid w:val="750E6C6B"/>
    <w:rsid w:val="75800D78"/>
    <w:rsid w:val="767207A7"/>
    <w:rsid w:val="77A81233"/>
    <w:rsid w:val="77D44F30"/>
    <w:rsid w:val="7A41363F"/>
    <w:rsid w:val="7A5A1D3C"/>
    <w:rsid w:val="7B917CAE"/>
    <w:rsid w:val="7C1B6453"/>
    <w:rsid w:val="7C26489A"/>
    <w:rsid w:val="7C872E8E"/>
    <w:rsid w:val="7CE427BB"/>
    <w:rsid w:val="7D3F20B7"/>
    <w:rsid w:val="7D6733BC"/>
    <w:rsid w:val="7E383DDD"/>
    <w:rsid w:val="7EA015D8"/>
    <w:rsid w:val="7EEB0000"/>
    <w:rsid w:val="7F212B37"/>
    <w:rsid w:val="7F9B5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10</Pages>
  <Words>3814</Words>
  <Characters>3914</Characters>
  <Lines>35</Lines>
  <Paragraphs>10</Paragraphs>
  <TotalTime>79</TotalTime>
  <ScaleCrop>false</ScaleCrop>
  <LinksUpToDate>false</LinksUpToDate>
  <CharactersWithSpaces>4044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2021-02-23T01:18:00Z</dcterms:created>
  <dc:creator>Administrator</dc:creator>
  <cp:lastModifiedBy>碧海蓝天</cp:lastModifiedBy>
  <cp:lastPrinted>2021-03-05T07:13:00Z</cp:lastPrinted>
  <dcterms:modified xsi:type="dcterms:W3CDTF">2025-02-14T07:57:36Z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7F0D374ACA774554811D77E4A8B0D12E</vt:lpwstr>
  </property>
  <property fmtid="{D5CDD505-2E9C-101B-9397-08002B2CF9AE}" pid="4" name="KSOTemplateDocerSaveRecord">
    <vt:lpwstr>eyJoZGlkIjoiZGViYzYyMmFkOTM2ZDkyZWQyYzlhZjM3ZDY4YjY2NGQiLCJ1c2VySWQiOiIxMTY0ODEwODU2In0=</vt:lpwstr>
  </property>
</Properties>
</file>