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7FCE" w:rsidRDefault="00DF1B9A">
      <w:pPr>
        <w:spacing w:line="580" w:lineRule="exact"/>
        <w:jc w:val="center"/>
        <w:rPr>
          <w:rFonts w:ascii="宋体" w:hAnsi="宋体" w:cs="宋体"/>
          <w:b/>
          <w:bCs/>
          <w:sz w:val="36"/>
          <w:szCs w:val="36"/>
        </w:rPr>
      </w:pPr>
      <w:r>
        <w:rPr>
          <w:rFonts w:ascii="宋体" w:hAnsi="宋体" w:cs="宋体" w:hint="eastAsia"/>
          <w:b/>
          <w:bCs/>
          <w:sz w:val="36"/>
          <w:szCs w:val="36"/>
        </w:rPr>
        <w:t>项目支出绩效评价报告</w:t>
      </w:r>
    </w:p>
    <w:p w:rsidR="009A7FCE" w:rsidRDefault="009A7FCE">
      <w:pPr>
        <w:spacing w:line="580" w:lineRule="exact"/>
        <w:jc w:val="center"/>
        <w:rPr>
          <w:rFonts w:ascii="仿宋_GB2312" w:eastAsia="仿宋_GB2312"/>
          <w:b/>
          <w:bCs/>
          <w:sz w:val="40"/>
          <w:szCs w:val="40"/>
        </w:rPr>
      </w:pPr>
    </w:p>
    <w:p w:rsidR="009A7FCE" w:rsidRDefault="00DF1B9A">
      <w:pPr>
        <w:numPr>
          <w:ilvl w:val="0"/>
          <w:numId w:val="1"/>
        </w:numPr>
        <w:spacing w:line="580" w:lineRule="exact"/>
        <w:rPr>
          <w:rFonts w:eastAsia="方正仿宋_GBK"/>
          <w:sz w:val="32"/>
          <w:szCs w:val="32"/>
        </w:rPr>
      </w:pPr>
      <w:r>
        <w:rPr>
          <w:rFonts w:eastAsia="方正仿宋_GBK" w:hint="eastAsia"/>
          <w:sz w:val="32"/>
          <w:szCs w:val="32"/>
        </w:rPr>
        <w:t>基本情况</w:t>
      </w:r>
    </w:p>
    <w:p w:rsidR="009A7FCE" w:rsidRDefault="009A7FCE">
      <w:pPr>
        <w:spacing w:line="580" w:lineRule="exact"/>
        <w:rPr>
          <w:rFonts w:eastAsia="方正仿宋_GBK"/>
          <w:sz w:val="32"/>
          <w:szCs w:val="32"/>
        </w:rPr>
      </w:pPr>
    </w:p>
    <w:p w:rsidR="009A7FCE" w:rsidRDefault="00DF1B9A">
      <w:pPr>
        <w:widowControl/>
        <w:numPr>
          <w:ilvl w:val="0"/>
          <w:numId w:val="2"/>
        </w:numPr>
        <w:rPr>
          <w:rFonts w:ascii="仿宋" w:eastAsia="仿宋" w:hAnsi="仿宋" w:cs="仿宋"/>
          <w:color w:val="333333"/>
          <w:sz w:val="32"/>
          <w:szCs w:val="32"/>
        </w:rPr>
      </w:pPr>
      <w:r>
        <w:rPr>
          <w:rFonts w:ascii="仿宋" w:eastAsia="仿宋" w:hAnsi="仿宋" w:cs="仿宋" w:hint="eastAsia"/>
          <w:color w:val="333333"/>
          <w:sz w:val="32"/>
          <w:szCs w:val="32"/>
        </w:rPr>
        <w:t>项目概况</w:t>
      </w:r>
    </w:p>
    <w:p w:rsidR="009A7FCE" w:rsidRDefault="00DF1B9A">
      <w:pPr>
        <w:widowControl/>
        <w:shd w:val="clear" w:color="auto" w:fill="FFFFFF"/>
        <w:spacing w:line="432" w:lineRule="auto"/>
        <w:ind w:firstLineChars="200" w:firstLine="640"/>
        <w:jc w:val="left"/>
        <w:rPr>
          <w:rFonts w:ascii="仿宋_GB2312" w:eastAsia="仿宋_GB2312"/>
          <w:sz w:val="32"/>
          <w:szCs w:val="32"/>
        </w:rPr>
      </w:pPr>
      <w:r>
        <w:rPr>
          <w:rFonts w:ascii="仿宋" w:eastAsia="仿宋" w:hAnsi="仿宋" w:cs="仿宋" w:hint="eastAsia"/>
          <w:sz w:val="32"/>
          <w:szCs w:val="32"/>
        </w:rPr>
        <w:t>根据《中华人民共和国预算法》、《中共唐山市委唐山市人民政府关于全面实施预算绩效管理的实施意见》等有关规定，</w:t>
      </w:r>
      <w:r>
        <w:rPr>
          <w:rFonts w:ascii="仿宋" w:eastAsia="仿宋" w:hAnsi="仿宋" w:cs="仿宋" w:hint="eastAsia"/>
          <w:color w:val="000000"/>
          <w:sz w:val="32"/>
          <w:szCs w:val="32"/>
          <w:shd w:val="clear" w:color="auto" w:fill="FFFFFF"/>
          <w:lang/>
        </w:rPr>
        <w:t>结合我局实际</w:t>
      </w:r>
      <w:r>
        <w:rPr>
          <w:rFonts w:ascii="仿宋" w:eastAsia="仿宋" w:hAnsi="仿宋" w:cs="仿宋" w:hint="eastAsia"/>
          <w:color w:val="333333"/>
          <w:sz w:val="32"/>
          <w:szCs w:val="32"/>
        </w:rPr>
        <w:t>，</w:t>
      </w:r>
      <w:r>
        <w:rPr>
          <w:rFonts w:ascii="仿宋_GB2312" w:eastAsia="仿宋_GB2312" w:hint="eastAsia"/>
          <w:sz w:val="32"/>
          <w:szCs w:val="32"/>
        </w:rPr>
        <w:t>我局成立评价小组并安排专门人员负责</w:t>
      </w:r>
      <w:r>
        <w:rPr>
          <w:rFonts w:ascii="仿宋_GB2312" w:eastAsia="仿宋_GB2312" w:hint="eastAsia"/>
          <w:sz w:val="32"/>
          <w:szCs w:val="32"/>
        </w:rPr>
        <w:t>20</w:t>
      </w:r>
      <w:r>
        <w:rPr>
          <w:rFonts w:ascii="仿宋_GB2312" w:eastAsia="仿宋_GB2312" w:hint="eastAsia"/>
          <w:sz w:val="32"/>
          <w:szCs w:val="32"/>
        </w:rPr>
        <w:t>2</w:t>
      </w:r>
      <w:r w:rsidR="00B91D1C">
        <w:rPr>
          <w:rFonts w:ascii="仿宋_GB2312" w:eastAsia="仿宋_GB2312" w:hint="eastAsia"/>
          <w:sz w:val="32"/>
          <w:szCs w:val="32"/>
        </w:rPr>
        <w:t>1</w:t>
      </w:r>
      <w:r>
        <w:rPr>
          <w:rFonts w:ascii="仿宋_GB2312" w:eastAsia="仿宋_GB2312" w:hint="eastAsia"/>
          <w:sz w:val="32"/>
          <w:szCs w:val="32"/>
        </w:rPr>
        <w:t>年绩效评价推进工作，加强我区项目支出绩效管理，提高财政资金使用效益和公共服务质量。</w:t>
      </w:r>
    </w:p>
    <w:p w:rsidR="009A7FCE" w:rsidRDefault="00DF1B9A">
      <w:pPr>
        <w:widowControl/>
        <w:shd w:val="clear" w:color="auto" w:fill="FFFFFF"/>
        <w:spacing w:line="432" w:lineRule="auto"/>
        <w:jc w:val="left"/>
        <w:rPr>
          <w:rFonts w:ascii="仿宋" w:eastAsia="仿宋" w:hAnsi="仿宋" w:cs="仿宋"/>
          <w:sz w:val="32"/>
          <w:szCs w:val="32"/>
        </w:rPr>
      </w:pPr>
      <w:r>
        <w:rPr>
          <w:rFonts w:ascii="仿宋" w:eastAsia="仿宋" w:hAnsi="仿宋" w:cs="仿宋" w:hint="eastAsia"/>
          <w:sz w:val="32"/>
          <w:szCs w:val="32"/>
        </w:rPr>
        <w:t>（二）项目绩效目标</w:t>
      </w:r>
    </w:p>
    <w:p w:rsidR="009A7FCE" w:rsidRDefault="00DF1B9A">
      <w:pPr>
        <w:spacing w:line="580" w:lineRule="exact"/>
        <w:ind w:firstLineChars="200" w:firstLine="640"/>
        <w:rPr>
          <w:rFonts w:eastAsia="方正仿宋_GBK"/>
          <w:sz w:val="32"/>
          <w:szCs w:val="32"/>
        </w:rPr>
      </w:pPr>
      <w:r>
        <w:rPr>
          <w:rFonts w:ascii="仿宋" w:eastAsia="仿宋" w:hAnsi="仿宋" w:cs="仿宋" w:hint="eastAsia"/>
          <w:sz w:val="32"/>
          <w:szCs w:val="32"/>
        </w:rPr>
        <w:t>为全区预算部门缴纳财政内网专线租赁费；为财政内网联通备用线路。</w:t>
      </w:r>
    </w:p>
    <w:p w:rsidR="009A7FCE" w:rsidRDefault="00DF1B9A">
      <w:pPr>
        <w:spacing w:line="580" w:lineRule="exact"/>
        <w:rPr>
          <w:rFonts w:eastAsia="方正仿宋_GBK"/>
          <w:sz w:val="32"/>
          <w:szCs w:val="32"/>
        </w:rPr>
      </w:pPr>
      <w:r>
        <w:rPr>
          <w:rFonts w:eastAsia="方正仿宋_GBK" w:hint="eastAsia"/>
          <w:sz w:val="32"/>
          <w:szCs w:val="32"/>
        </w:rPr>
        <w:t>二、绩效评价工作开展情况</w:t>
      </w:r>
    </w:p>
    <w:p w:rsidR="009A7FCE" w:rsidRDefault="00DF1B9A">
      <w:pPr>
        <w:widowControl/>
        <w:shd w:val="clear" w:color="auto" w:fill="FFFFFF"/>
        <w:spacing w:line="432" w:lineRule="auto"/>
        <w:jc w:val="left"/>
        <w:rPr>
          <w:rFonts w:ascii="仿宋" w:eastAsia="仿宋" w:hAnsi="仿宋" w:cs="仿宋"/>
          <w:sz w:val="32"/>
          <w:szCs w:val="32"/>
        </w:rPr>
      </w:pPr>
      <w:r>
        <w:rPr>
          <w:rFonts w:ascii="仿宋" w:eastAsia="仿宋" w:hAnsi="仿宋" w:cs="仿宋" w:hint="eastAsia"/>
          <w:sz w:val="32"/>
          <w:szCs w:val="32"/>
        </w:rPr>
        <w:t>（一）绩效评价目的</w:t>
      </w:r>
    </w:p>
    <w:p w:rsidR="009A7FCE" w:rsidRDefault="00DF1B9A">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为加强我区项目支出绩效管理，提高财政资金使用效益和公共服务质量，本部门制定绩效自评制度办法或操作细则，具体组织实施本部门的绩效自评工作，加强绩效自评结果应用，并对自评结果的真实性、合法性、完整性负责。</w:t>
      </w:r>
    </w:p>
    <w:p w:rsidR="009A7FCE" w:rsidRDefault="00DF1B9A">
      <w:pPr>
        <w:widowControl/>
        <w:shd w:val="clear" w:color="auto" w:fill="FFFFFF"/>
        <w:spacing w:line="432" w:lineRule="auto"/>
        <w:jc w:val="left"/>
        <w:rPr>
          <w:rFonts w:ascii="仿宋" w:eastAsia="仿宋" w:hAnsi="仿宋" w:cs="仿宋"/>
          <w:sz w:val="32"/>
          <w:szCs w:val="32"/>
        </w:rPr>
      </w:pPr>
      <w:r>
        <w:rPr>
          <w:rFonts w:ascii="仿宋" w:eastAsia="仿宋" w:hAnsi="仿宋" w:cs="仿宋" w:hint="eastAsia"/>
          <w:sz w:val="32"/>
          <w:szCs w:val="32"/>
        </w:rPr>
        <w:t>（二）绩效评价工作过程</w:t>
      </w:r>
    </w:p>
    <w:p w:rsidR="009A7FCE" w:rsidRDefault="00DF1B9A">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本部门为实现绩效评价工作，我局成立评价小组并安排专门人员负责</w:t>
      </w:r>
      <w:r>
        <w:rPr>
          <w:rFonts w:ascii="仿宋" w:eastAsia="仿宋" w:hAnsi="仿宋" w:cs="仿宋" w:hint="eastAsia"/>
          <w:sz w:val="32"/>
          <w:szCs w:val="32"/>
        </w:rPr>
        <w:t>20</w:t>
      </w:r>
      <w:r>
        <w:rPr>
          <w:rFonts w:ascii="仿宋" w:eastAsia="仿宋" w:hAnsi="仿宋" w:cs="仿宋" w:hint="eastAsia"/>
          <w:sz w:val="32"/>
          <w:szCs w:val="32"/>
        </w:rPr>
        <w:t>2</w:t>
      </w:r>
      <w:r w:rsidR="00B91D1C">
        <w:rPr>
          <w:rFonts w:ascii="仿宋" w:eastAsia="仿宋" w:hAnsi="仿宋" w:cs="仿宋" w:hint="eastAsia"/>
          <w:sz w:val="32"/>
          <w:szCs w:val="32"/>
        </w:rPr>
        <w:t>1</w:t>
      </w:r>
      <w:r>
        <w:rPr>
          <w:rFonts w:ascii="仿宋" w:eastAsia="仿宋" w:hAnsi="仿宋" w:cs="仿宋" w:hint="eastAsia"/>
          <w:sz w:val="32"/>
          <w:szCs w:val="32"/>
        </w:rPr>
        <w:t>年绩效评价推进工作，绩效自评工作遵循全面覆盖、程序简便、客观公正、公开透明的原则。并结</w:t>
      </w:r>
      <w:r>
        <w:rPr>
          <w:rFonts w:ascii="仿宋" w:eastAsia="仿宋" w:hAnsi="仿宋" w:cs="仿宋" w:hint="eastAsia"/>
          <w:sz w:val="32"/>
          <w:szCs w:val="32"/>
        </w:rPr>
        <w:lastRenderedPageBreak/>
        <w:t>合我局实际，研究制定全面实施绩效评价的实施方案和计划，各相关科室认真研读财政部门下发的项目支出绩效自评管理办法的要求，制定评价指标体</w:t>
      </w:r>
      <w:r>
        <w:rPr>
          <w:rFonts w:ascii="仿宋" w:eastAsia="仿宋" w:hAnsi="仿宋" w:cs="仿宋" w:hint="eastAsia"/>
          <w:sz w:val="32"/>
          <w:szCs w:val="32"/>
        </w:rPr>
        <w:t>系，并深入学习，明确分步工作目标和阶段计划，做到科学规划、分步实施、有序推进。</w:t>
      </w:r>
    </w:p>
    <w:p w:rsidR="009A7FCE" w:rsidRDefault="00DF1B9A">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按我区财政局关于印发《唐山国际旅游岛区级项目支出绩效自评管理办法》的通知要求，评价组采用定量分析和定性分析相结合的方法，分别对主管部门从预算决策、预算执行、预算监督方面，对项目单位项目决策、项目过程、项目产出、项目效益情况等方面通过询问项目相关人员、查阅相关资料、检查财务资料、数据分析等方法进行评价。</w:t>
      </w:r>
    </w:p>
    <w:p w:rsidR="009A7FCE" w:rsidRDefault="00DF1B9A">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按要求将评价结果公开，加强绩效评价运行监控，发现问题及时采取措施，确保绩效目标如期保质实现。</w:t>
      </w:r>
    </w:p>
    <w:p w:rsidR="009A7FCE" w:rsidRDefault="00DF1B9A">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按要求开展部门项目支出绩效自评和重</w:t>
      </w:r>
      <w:r>
        <w:rPr>
          <w:rFonts w:ascii="仿宋" w:eastAsia="仿宋" w:hAnsi="仿宋" w:cs="仿宋" w:hint="eastAsia"/>
          <w:sz w:val="32"/>
          <w:szCs w:val="32"/>
        </w:rPr>
        <w:t>点评价工作，对评价中发现的问题及时整改，调整优化支出结构，提高财政资金使用效益。</w:t>
      </w:r>
    </w:p>
    <w:p w:rsidR="009A7FCE" w:rsidRDefault="00DF1B9A">
      <w:pPr>
        <w:numPr>
          <w:ilvl w:val="0"/>
          <w:numId w:val="3"/>
        </w:numPr>
        <w:spacing w:line="580" w:lineRule="exact"/>
        <w:rPr>
          <w:rFonts w:eastAsia="方正仿宋_GBK"/>
          <w:sz w:val="32"/>
          <w:szCs w:val="32"/>
        </w:rPr>
      </w:pPr>
      <w:r>
        <w:rPr>
          <w:rFonts w:eastAsia="方正仿宋_GBK" w:hint="eastAsia"/>
          <w:sz w:val="32"/>
          <w:szCs w:val="32"/>
        </w:rPr>
        <w:t>综合评价情况及评价结论</w:t>
      </w:r>
    </w:p>
    <w:p w:rsidR="009A7FCE" w:rsidRDefault="00DF1B9A">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202</w:t>
      </w:r>
      <w:r w:rsidR="00B91D1C">
        <w:rPr>
          <w:rFonts w:ascii="仿宋" w:eastAsia="仿宋" w:hAnsi="仿宋" w:cs="仿宋" w:hint="eastAsia"/>
          <w:sz w:val="32"/>
          <w:szCs w:val="32"/>
        </w:rPr>
        <w:t>1</w:t>
      </w:r>
      <w:r>
        <w:rPr>
          <w:rFonts w:ascii="仿宋" w:eastAsia="仿宋" w:hAnsi="仿宋" w:cs="仿宋"/>
          <w:sz w:val="32"/>
          <w:szCs w:val="32"/>
        </w:rPr>
        <w:t>年度</w:t>
      </w:r>
      <w:r>
        <w:rPr>
          <w:rFonts w:ascii="仿宋" w:eastAsia="仿宋" w:hAnsi="仿宋" w:cs="仿宋" w:hint="eastAsia"/>
          <w:sz w:val="32"/>
          <w:szCs w:val="32"/>
        </w:rPr>
        <w:t>财政信息化建设及内网维护</w:t>
      </w:r>
      <w:r>
        <w:rPr>
          <w:rFonts w:ascii="仿宋" w:eastAsia="仿宋" w:hAnsi="仿宋" w:cs="仿宋" w:hint="eastAsia"/>
          <w:sz w:val="32"/>
          <w:szCs w:val="32"/>
        </w:rPr>
        <w:t>费</w:t>
      </w:r>
      <w:r>
        <w:rPr>
          <w:rFonts w:ascii="仿宋" w:eastAsia="仿宋" w:hAnsi="仿宋" w:cs="仿宋"/>
          <w:sz w:val="32"/>
          <w:szCs w:val="32"/>
        </w:rPr>
        <w:t>专项资金项目的资金申报、评审、批准、下达程序规范、资金分配合理，符合相关资金管理办法的规定。积极履行项目管理职责，加强项目的日常跟踪管理，定期检查资金使用情况。项目组织机构健全。实施程序规范，组织实施情况良好。项目资金使用合规，无截留、挤占、挪用项目资金情况。</w:t>
      </w:r>
    </w:p>
    <w:p w:rsidR="009A7FCE" w:rsidRDefault="00DF1B9A">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sz w:val="32"/>
          <w:szCs w:val="32"/>
        </w:rPr>
        <w:lastRenderedPageBreak/>
        <w:t>我局的财务信息规范、健全，各项支付手续完备，准确地记录和反映了项目支出的具体情况，原始凭证、会计账簿、财务</w:t>
      </w:r>
      <w:r>
        <w:rPr>
          <w:rFonts w:ascii="仿宋" w:eastAsia="仿宋" w:hAnsi="仿宋" w:cs="仿宋"/>
          <w:sz w:val="32"/>
          <w:szCs w:val="32"/>
        </w:rPr>
        <w:t>报表等会计资料都能按期编制、整理归档。</w:t>
      </w:r>
    </w:p>
    <w:p w:rsidR="009A7FCE" w:rsidRDefault="00DF1B9A">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按照财政支出绩效评价指标体系评分标准，</w:t>
      </w:r>
      <w:r>
        <w:rPr>
          <w:rFonts w:ascii="仿宋" w:eastAsia="仿宋" w:hAnsi="仿宋" w:cs="仿宋" w:hint="eastAsia"/>
          <w:sz w:val="32"/>
          <w:szCs w:val="32"/>
        </w:rPr>
        <w:t>财政信息化建设及内网维护</w:t>
      </w:r>
      <w:r>
        <w:rPr>
          <w:rFonts w:ascii="仿宋" w:eastAsia="仿宋" w:hAnsi="仿宋" w:cs="仿宋" w:hint="eastAsia"/>
          <w:sz w:val="32"/>
          <w:szCs w:val="32"/>
        </w:rPr>
        <w:t>费使用情况良好，无超范围使用或其他不当情形，共计</w:t>
      </w:r>
      <w:r>
        <w:rPr>
          <w:rFonts w:ascii="仿宋" w:eastAsia="仿宋" w:hAnsi="仿宋" w:cs="仿宋" w:hint="eastAsia"/>
          <w:sz w:val="32"/>
          <w:szCs w:val="32"/>
        </w:rPr>
        <w:t>9</w:t>
      </w:r>
      <w:r w:rsidR="00B91D1C">
        <w:rPr>
          <w:rFonts w:ascii="仿宋" w:eastAsia="仿宋" w:hAnsi="仿宋" w:cs="仿宋" w:hint="eastAsia"/>
          <w:sz w:val="32"/>
          <w:szCs w:val="32"/>
        </w:rPr>
        <w:t>4</w:t>
      </w:r>
      <w:r>
        <w:rPr>
          <w:rFonts w:ascii="仿宋" w:eastAsia="仿宋" w:hAnsi="仿宋" w:cs="仿宋" w:hint="eastAsia"/>
          <w:sz w:val="32"/>
          <w:szCs w:val="32"/>
        </w:rPr>
        <w:t>分，拟自评等级为优。</w:t>
      </w:r>
    </w:p>
    <w:p w:rsidR="009A7FCE" w:rsidRDefault="009A7FCE">
      <w:pPr>
        <w:widowControl/>
        <w:shd w:val="clear" w:color="auto" w:fill="FFFFFF"/>
        <w:spacing w:line="432" w:lineRule="auto"/>
        <w:ind w:firstLineChars="200" w:firstLine="640"/>
        <w:jc w:val="left"/>
        <w:rPr>
          <w:rFonts w:ascii="仿宋" w:eastAsia="仿宋" w:hAnsi="仿宋" w:cs="仿宋"/>
          <w:sz w:val="32"/>
          <w:szCs w:val="32"/>
        </w:rPr>
      </w:pPr>
    </w:p>
    <w:p w:rsidR="009A7FCE" w:rsidRDefault="009A7FCE">
      <w:pPr>
        <w:spacing w:line="300" w:lineRule="exact"/>
        <w:rPr>
          <w:rFonts w:ascii="黑体" w:eastAsia="黑体" w:hAnsi="黑体"/>
          <w:sz w:val="32"/>
          <w:szCs w:val="32"/>
        </w:rPr>
      </w:pPr>
    </w:p>
    <w:p w:rsidR="009A7FCE" w:rsidRDefault="00DF1B9A">
      <w:pPr>
        <w:spacing w:line="300" w:lineRule="exact"/>
        <w:rPr>
          <w:rFonts w:ascii="黑体" w:eastAsia="黑体" w:hAnsi="黑体"/>
          <w:sz w:val="32"/>
          <w:szCs w:val="32"/>
        </w:rPr>
      </w:pPr>
      <w:r>
        <w:rPr>
          <w:rFonts w:ascii="黑体" w:eastAsia="黑体" w:hAnsi="黑体" w:hint="eastAsia"/>
          <w:sz w:val="32"/>
          <w:szCs w:val="32"/>
        </w:rPr>
        <w:t>附件</w:t>
      </w:r>
      <w:r>
        <w:rPr>
          <w:rFonts w:ascii="黑体" w:eastAsia="黑体" w:hAnsi="黑体" w:hint="eastAsia"/>
          <w:sz w:val="32"/>
          <w:szCs w:val="32"/>
        </w:rPr>
        <w:t>1</w:t>
      </w:r>
    </w:p>
    <w:tbl>
      <w:tblPr>
        <w:tblW w:w="9080" w:type="dxa"/>
        <w:jc w:val="center"/>
        <w:tblLayout w:type="fixed"/>
        <w:tblLook w:val="04A0"/>
      </w:tblPr>
      <w:tblGrid>
        <w:gridCol w:w="588"/>
        <w:gridCol w:w="980"/>
        <w:gridCol w:w="1112"/>
        <w:gridCol w:w="730"/>
        <w:gridCol w:w="1134"/>
        <w:gridCol w:w="527"/>
        <w:gridCol w:w="977"/>
        <w:gridCol w:w="944"/>
        <w:gridCol w:w="529"/>
        <w:gridCol w:w="567"/>
        <w:gridCol w:w="284"/>
        <w:gridCol w:w="708"/>
      </w:tblGrid>
      <w:tr w:rsidR="009A7FCE">
        <w:trPr>
          <w:trHeight w:hRule="exact" w:val="454"/>
          <w:jc w:val="center"/>
        </w:trPr>
        <w:tc>
          <w:tcPr>
            <w:tcW w:w="9080" w:type="dxa"/>
            <w:gridSpan w:val="12"/>
            <w:tcBorders>
              <w:top w:val="nil"/>
              <w:left w:val="nil"/>
              <w:bottom w:val="nil"/>
              <w:right w:val="nil"/>
            </w:tcBorders>
            <w:noWrap/>
            <w:vAlign w:val="center"/>
          </w:tcPr>
          <w:p w:rsidR="009A7FCE" w:rsidRDefault="00DF1B9A">
            <w:pPr>
              <w:widowControl/>
              <w:spacing w:line="320" w:lineRule="exact"/>
              <w:jc w:val="center"/>
              <w:rPr>
                <w:rFonts w:ascii="宋体" w:hAnsi="宋体" w:cs="宋体"/>
                <w:b/>
                <w:bCs/>
                <w:kern w:val="0"/>
                <w:sz w:val="32"/>
                <w:szCs w:val="32"/>
              </w:rPr>
            </w:pPr>
            <w:r>
              <w:rPr>
                <w:rFonts w:ascii="宋体" w:hAnsi="宋体" w:cs="宋体" w:hint="eastAsia"/>
                <w:b/>
                <w:bCs/>
                <w:kern w:val="0"/>
                <w:sz w:val="32"/>
                <w:szCs w:val="32"/>
              </w:rPr>
              <w:t>项目支出绩效自评表</w:t>
            </w:r>
          </w:p>
        </w:tc>
      </w:tr>
      <w:tr w:rsidR="009A7FCE">
        <w:trPr>
          <w:trHeight w:val="290"/>
          <w:jc w:val="center"/>
        </w:trPr>
        <w:tc>
          <w:tcPr>
            <w:tcW w:w="9080" w:type="dxa"/>
            <w:gridSpan w:val="12"/>
            <w:tcBorders>
              <w:top w:val="nil"/>
              <w:left w:val="nil"/>
              <w:bottom w:val="nil"/>
              <w:right w:val="nil"/>
            </w:tcBorders>
            <w:noWrap/>
          </w:tcPr>
          <w:p w:rsidR="009A7FCE" w:rsidRDefault="00DF1B9A" w:rsidP="00B91D1C">
            <w:pPr>
              <w:widowControl/>
              <w:jc w:val="center"/>
              <w:rPr>
                <w:rFonts w:ascii="宋体" w:hAnsi="宋体" w:cs="宋体"/>
                <w:kern w:val="0"/>
                <w:sz w:val="22"/>
                <w:szCs w:val="22"/>
              </w:rPr>
            </w:pPr>
            <w:r>
              <w:rPr>
                <w:rFonts w:ascii="宋体" w:hAnsi="宋体" w:cs="宋体" w:hint="eastAsia"/>
                <w:kern w:val="0"/>
                <w:sz w:val="22"/>
                <w:szCs w:val="22"/>
              </w:rPr>
              <w:t>（</w:t>
            </w:r>
            <w:r>
              <w:rPr>
                <w:rFonts w:ascii="宋体" w:hAnsi="宋体" w:cs="宋体" w:hint="eastAsia"/>
                <w:kern w:val="0"/>
                <w:sz w:val="22"/>
                <w:szCs w:val="22"/>
              </w:rPr>
              <w:t xml:space="preserve"> 20</w:t>
            </w:r>
            <w:r>
              <w:rPr>
                <w:rFonts w:ascii="宋体" w:hAnsi="宋体" w:cs="宋体" w:hint="eastAsia"/>
                <w:kern w:val="0"/>
                <w:sz w:val="22"/>
                <w:szCs w:val="22"/>
              </w:rPr>
              <w:t>2</w:t>
            </w:r>
            <w:r w:rsidR="00B91D1C">
              <w:rPr>
                <w:rFonts w:ascii="宋体" w:hAnsi="宋体" w:cs="宋体" w:hint="eastAsia"/>
                <w:kern w:val="0"/>
                <w:sz w:val="22"/>
                <w:szCs w:val="22"/>
              </w:rPr>
              <w:t>1</w:t>
            </w:r>
            <w:r>
              <w:rPr>
                <w:rFonts w:ascii="宋体" w:hAnsi="宋体" w:cs="宋体" w:hint="eastAsia"/>
                <w:kern w:val="0"/>
                <w:sz w:val="22"/>
                <w:szCs w:val="22"/>
              </w:rPr>
              <w:t>年度）</w:t>
            </w:r>
          </w:p>
        </w:tc>
      </w:tr>
      <w:tr w:rsidR="009A7FCE">
        <w:trPr>
          <w:trHeight w:hRule="exact" w:val="300"/>
          <w:jc w:val="center"/>
        </w:trPr>
        <w:tc>
          <w:tcPr>
            <w:tcW w:w="1568" w:type="dxa"/>
            <w:gridSpan w:val="2"/>
            <w:tcBorders>
              <w:top w:val="single" w:sz="4" w:space="0" w:color="auto"/>
              <w:left w:val="single" w:sz="4" w:space="0" w:color="auto"/>
              <w:bottom w:val="single" w:sz="4" w:space="0" w:color="auto"/>
              <w:right w:val="single" w:sz="4" w:space="0" w:color="auto"/>
            </w:tcBorders>
            <w:noWrap/>
            <w:vAlign w:val="center"/>
          </w:tcPr>
          <w:p w:rsidR="009A7FCE" w:rsidRDefault="00DF1B9A">
            <w:pPr>
              <w:widowControl/>
              <w:spacing w:line="240" w:lineRule="exact"/>
              <w:jc w:val="center"/>
              <w:rPr>
                <w:rFonts w:ascii="宋体" w:hAnsi="宋体" w:cs="宋体"/>
                <w:kern w:val="0"/>
                <w:sz w:val="18"/>
                <w:szCs w:val="18"/>
              </w:rPr>
            </w:pPr>
            <w:r>
              <w:rPr>
                <w:rFonts w:ascii="宋体" w:hAnsi="宋体" w:cs="宋体" w:hint="eastAsia"/>
                <w:kern w:val="0"/>
                <w:sz w:val="18"/>
                <w:szCs w:val="18"/>
              </w:rPr>
              <w:t>项目名称</w:t>
            </w:r>
          </w:p>
        </w:tc>
        <w:tc>
          <w:tcPr>
            <w:tcW w:w="7512" w:type="dxa"/>
            <w:gridSpan w:val="10"/>
            <w:tcBorders>
              <w:top w:val="single" w:sz="4" w:space="0" w:color="auto"/>
              <w:left w:val="nil"/>
              <w:bottom w:val="single" w:sz="4" w:space="0" w:color="auto"/>
              <w:right w:val="single" w:sz="4" w:space="0" w:color="auto"/>
            </w:tcBorders>
            <w:noWrap/>
            <w:vAlign w:val="center"/>
          </w:tcPr>
          <w:p w:rsidR="009A7FCE" w:rsidRDefault="00DF1B9A">
            <w:pPr>
              <w:widowControl/>
              <w:spacing w:line="240" w:lineRule="exact"/>
              <w:jc w:val="center"/>
              <w:rPr>
                <w:rFonts w:ascii="宋体" w:hAnsi="宋体" w:cs="宋体"/>
                <w:kern w:val="0"/>
                <w:sz w:val="18"/>
                <w:szCs w:val="18"/>
              </w:rPr>
            </w:pPr>
            <w:r>
              <w:rPr>
                <w:rFonts w:ascii="宋体" w:hAnsi="宋体" w:cs="宋体" w:hint="eastAsia"/>
                <w:kern w:val="0"/>
                <w:sz w:val="18"/>
                <w:szCs w:val="18"/>
              </w:rPr>
              <w:t>财政信息化建设及内网维护</w:t>
            </w:r>
            <w:r>
              <w:rPr>
                <w:rFonts w:ascii="宋体" w:hAnsi="宋体" w:cs="宋体" w:hint="eastAsia"/>
                <w:kern w:val="0"/>
                <w:sz w:val="18"/>
                <w:szCs w:val="18"/>
              </w:rPr>
              <w:t>费</w:t>
            </w:r>
          </w:p>
        </w:tc>
      </w:tr>
      <w:tr w:rsidR="009A7FCE">
        <w:trPr>
          <w:trHeight w:hRule="exact" w:val="300"/>
          <w:jc w:val="center"/>
        </w:trPr>
        <w:tc>
          <w:tcPr>
            <w:tcW w:w="1568" w:type="dxa"/>
            <w:gridSpan w:val="2"/>
            <w:tcBorders>
              <w:top w:val="single" w:sz="4" w:space="0" w:color="auto"/>
              <w:left w:val="single" w:sz="4" w:space="0" w:color="auto"/>
              <w:bottom w:val="single" w:sz="4" w:space="0" w:color="auto"/>
              <w:right w:val="single" w:sz="4" w:space="0" w:color="auto"/>
            </w:tcBorders>
            <w:noWrap/>
            <w:vAlign w:val="center"/>
          </w:tcPr>
          <w:p w:rsidR="009A7FCE" w:rsidRDefault="00DF1B9A">
            <w:pPr>
              <w:widowControl/>
              <w:spacing w:line="240" w:lineRule="exact"/>
              <w:jc w:val="center"/>
              <w:rPr>
                <w:rFonts w:ascii="宋体" w:hAnsi="宋体" w:cs="宋体"/>
                <w:kern w:val="0"/>
                <w:sz w:val="18"/>
                <w:szCs w:val="18"/>
              </w:rPr>
            </w:pPr>
            <w:r>
              <w:rPr>
                <w:rFonts w:ascii="宋体" w:hAnsi="宋体" w:cs="宋体" w:hint="eastAsia"/>
                <w:kern w:val="0"/>
                <w:sz w:val="18"/>
                <w:szCs w:val="18"/>
              </w:rPr>
              <w:t>主管部门</w:t>
            </w:r>
          </w:p>
        </w:tc>
        <w:tc>
          <w:tcPr>
            <w:tcW w:w="4480" w:type="dxa"/>
            <w:gridSpan w:val="5"/>
            <w:tcBorders>
              <w:top w:val="single" w:sz="4" w:space="0" w:color="auto"/>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944" w:type="dxa"/>
            <w:tcBorders>
              <w:top w:val="nil"/>
              <w:left w:val="nil"/>
              <w:bottom w:val="single" w:sz="4" w:space="0" w:color="auto"/>
              <w:right w:val="single" w:sz="4" w:space="0" w:color="auto"/>
            </w:tcBorders>
            <w:noWrap/>
            <w:vAlign w:val="center"/>
          </w:tcPr>
          <w:p w:rsidR="009A7FCE" w:rsidRDefault="00DF1B9A">
            <w:pPr>
              <w:widowControl/>
              <w:spacing w:line="240" w:lineRule="exact"/>
              <w:jc w:val="center"/>
              <w:rPr>
                <w:rFonts w:ascii="宋体" w:hAnsi="宋体" w:cs="宋体"/>
                <w:kern w:val="0"/>
                <w:sz w:val="18"/>
                <w:szCs w:val="18"/>
              </w:rPr>
            </w:pPr>
            <w:r>
              <w:rPr>
                <w:rFonts w:ascii="宋体" w:hAnsi="宋体" w:cs="宋体" w:hint="eastAsia"/>
                <w:kern w:val="0"/>
                <w:sz w:val="18"/>
                <w:szCs w:val="18"/>
              </w:rPr>
              <w:t>实施单位</w:t>
            </w:r>
          </w:p>
        </w:tc>
        <w:tc>
          <w:tcPr>
            <w:tcW w:w="2088" w:type="dxa"/>
            <w:gridSpan w:val="4"/>
            <w:tcBorders>
              <w:top w:val="single" w:sz="4" w:space="0" w:color="auto"/>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r>
      <w:tr w:rsidR="009A7FCE">
        <w:trPr>
          <w:trHeight w:hRule="exact" w:val="490"/>
          <w:jc w:val="center"/>
        </w:trPr>
        <w:tc>
          <w:tcPr>
            <w:tcW w:w="1568" w:type="dxa"/>
            <w:gridSpan w:val="2"/>
            <w:vMerge w:val="restart"/>
            <w:tcBorders>
              <w:top w:val="single" w:sz="4" w:space="0" w:color="auto"/>
              <w:left w:val="single" w:sz="4" w:space="0" w:color="auto"/>
              <w:bottom w:val="single" w:sz="4" w:space="0" w:color="auto"/>
              <w:right w:val="single" w:sz="4" w:space="0" w:color="auto"/>
            </w:tcBorders>
            <w:noWrap/>
            <w:vAlign w:val="center"/>
          </w:tcPr>
          <w:p w:rsidR="009A7FCE" w:rsidRDefault="00DF1B9A">
            <w:pPr>
              <w:widowControl/>
              <w:spacing w:line="240" w:lineRule="exact"/>
              <w:jc w:val="center"/>
              <w:rPr>
                <w:rFonts w:ascii="宋体" w:hAnsi="宋体" w:cs="宋体"/>
                <w:kern w:val="0"/>
                <w:sz w:val="18"/>
                <w:szCs w:val="18"/>
              </w:rPr>
            </w:pPr>
            <w:r>
              <w:rPr>
                <w:rFonts w:ascii="宋体" w:hAnsi="宋体" w:cs="宋体" w:hint="eastAsia"/>
                <w:kern w:val="0"/>
                <w:sz w:val="18"/>
                <w:szCs w:val="18"/>
              </w:rPr>
              <w:t>项目资金</w:t>
            </w:r>
            <w:r>
              <w:rPr>
                <w:rFonts w:ascii="宋体" w:hAnsi="宋体" w:cs="宋体" w:hint="eastAsia"/>
                <w:kern w:val="0"/>
                <w:sz w:val="18"/>
                <w:szCs w:val="18"/>
              </w:rPr>
              <w:br/>
            </w:r>
            <w:r>
              <w:rPr>
                <w:rFonts w:ascii="宋体" w:hAnsi="宋体" w:cs="宋体" w:hint="eastAsia"/>
                <w:kern w:val="0"/>
                <w:sz w:val="18"/>
                <w:szCs w:val="18"/>
              </w:rPr>
              <w:t>（万元）</w:t>
            </w:r>
          </w:p>
        </w:tc>
        <w:tc>
          <w:tcPr>
            <w:tcW w:w="1842" w:type="dxa"/>
            <w:gridSpan w:val="2"/>
            <w:tcBorders>
              <w:top w:val="single" w:sz="4" w:space="0" w:color="auto"/>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1134" w:type="dxa"/>
            <w:tcBorders>
              <w:top w:val="nil"/>
              <w:left w:val="nil"/>
              <w:bottom w:val="single" w:sz="4" w:space="0" w:color="auto"/>
              <w:right w:val="single" w:sz="4" w:space="0" w:color="auto"/>
            </w:tcBorders>
            <w:noWrap/>
            <w:vAlign w:val="center"/>
          </w:tcPr>
          <w:p w:rsidR="009A7FCE" w:rsidRDefault="00DF1B9A">
            <w:pPr>
              <w:widowControl/>
              <w:spacing w:line="240" w:lineRule="exact"/>
              <w:jc w:val="center"/>
              <w:rPr>
                <w:rFonts w:ascii="宋体" w:hAnsi="宋体" w:cs="宋体"/>
                <w:kern w:val="0"/>
                <w:sz w:val="18"/>
                <w:szCs w:val="18"/>
              </w:rPr>
            </w:pPr>
            <w:r>
              <w:rPr>
                <w:rFonts w:ascii="宋体" w:hAnsi="宋体" w:cs="宋体" w:hint="eastAsia"/>
                <w:kern w:val="0"/>
                <w:sz w:val="18"/>
                <w:szCs w:val="18"/>
              </w:rPr>
              <w:t>年初预算数</w:t>
            </w:r>
          </w:p>
        </w:tc>
        <w:tc>
          <w:tcPr>
            <w:tcW w:w="1504" w:type="dxa"/>
            <w:gridSpan w:val="2"/>
            <w:tcBorders>
              <w:top w:val="nil"/>
              <w:left w:val="nil"/>
              <w:bottom w:val="single" w:sz="4" w:space="0" w:color="auto"/>
              <w:right w:val="single" w:sz="4" w:space="0" w:color="auto"/>
            </w:tcBorders>
            <w:noWrap/>
            <w:vAlign w:val="center"/>
          </w:tcPr>
          <w:p w:rsidR="009A7FCE" w:rsidRDefault="00DF1B9A">
            <w:pPr>
              <w:widowControl/>
              <w:spacing w:line="240" w:lineRule="exact"/>
              <w:jc w:val="center"/>
              <w:rPr>
                <w:rFonts w:ascii="宋体" w:hAnsi="宋体" w:cs="宋体"/>
                <w:kern w:val="0"/>
                <w:sz w:val="18"/>
                <w:szCs w:val="18"/>
              </w:rPr>
            </w:pPr>
            <w:r>
              <w:rPr>
                <w:rFonts w:ascii="宋体" w:hAnsi="宋体" w:cs="宋体" w:hint="eastAsia"/>
                <w:kern w:val="0"/>
                <w:sz w:val="18"/>
                <w:szCs w:val="18"/>
              </w:rPr>
              <w:t>全年预算数</w:t>
            </w:r>
          </w:p>
        </w:tc>
        <w:tc>
          <w:tcPr>
            <w:tcW w:w="944" w:type="dxa"/>
            <w:tcBorders>
              <w:top w:val="nil"/>
              <w:left w:val="nil"/>
              <w:bottom w:val="single" w:sz="4" w:space="0" w:color="auto"/>
              <w:right w:val="single" w:sz="4" w:space="0" w:color="auto"/>
            </w:tcBorders>
            <w:noWrap/>
            <w:vAlign w:val="center"/>
          </w:tcPr>
          <w:p w:rsidR="009A7FCE" w:rsidRDefault="00DF1B9A">
            <w:pPr>
              <w:widowControl/>
              <w:spacing w:line="240" w:lineRule="exact"/>
              <w:jc w:val="center"/>
              <w:rPr>
                <w:rFonts w:ascii="宋体" w:hAnsi="宋体" w:cs="宋体"/>
                <w:kern w:val="0"/>
                <w:sz w:val="18"/>
                <w:szCs w:val="18"/>
              </w:rPr>
            </w:pPr>
            <w:r>
              <w:rPr>
                <w:rFonts w:ascii="宋体" w:hAnsi="宋体" w:cs="宋体" w:hint="eastAsia"/>
                <w:kern w:val="0"/>
                <w:sz w:val="18"/>
                <w:szCs w:val="18"/>
              </w:rPr>
              <w:t>全年执行数</w:t>
            </w:r>
          </w:p>
        </w:tc>
        <w:tc>
          <w:tcPr>
            <w:tcW w:w="529" w:type="dxa"/>
            <w:tcBorders>
              <w:top w:val="nil"/>
              <w:left w:val="nil"/>
              <w:bottom w:val="single" w:sz="4" w:space="0" w:color="auto"/>
              <w:right w:val="single" w:sz="4" w:space="0" w:color="auto"/>
            </w:tcBorders>
            <w:noWrap/>
            <w:vAlign w:val="center"/>
          </w:tcPr>
          <w:p w:rsidR="009A7FCE" w:rsidRDefault="00DF1B9A">
            <w:pPr>
              <w:widowControl/>
              <w:spacing w:line="240" w:lineRule="exact"/>
              <w:jc w:val="center"/>
              <w:rPr>
                <w:rFonts w:ascii="宋体" w:hAnsi="宋体" w:cs="宋体"/>
                <w:kern w:val="0"/>
                <w:sz w:val="18"/>
                <w:szCs w:val="18"/>
              </w:rPr>
            </w:pPr>
            <w:r>
              <w:rPr>
                <w:rFonts w:ascii="宋体" w:hAnsi="宋体" w:cs="宋体" w:hint="eastAsia"/>
                <w:kern w:val="0"/>
                <w:sz w:val="18"/>
                <w:szCs w:val="18"/>
              </w:rPr>
              <w:t>分值</w:t>
            </w:r>
          </w:p>
        </w:tc>
        <w:tc>
          <w:tcPr>
            <w:tcW w:w="851" w:type="dxa"/>
            <w:gridSpan w:val="2"/>
            <w:tcBorders>
              <w:top w:val="single" w:sz="4" w:space="0" w:color="auto"/>
              <w:left w:val="nil"/>
              <w:bottom w:val="single" w:sz="4" w:space="0" w:color="auto"/>
              <w:right w:val="single" w:sz="4" w:space="0" w:color="auto"/>
            </w:tcBorders>
            <w:noWrap/>
            <w:vAlign w:val="center"/>
          </w:tcPr>
          <w:p w:rsidR="009A7FCE" w:rsidRDefault="00DF1B9A">
            <w:pPr>
              <w:widowControl/>
              <w:spacing w:line="240" w:lineRule="exact"/>
              <w:jc w:val="center"/>
              <w:rPr>
                <w:rFonts w:ascii="宋体" w:hAnsi="宋体" w:cs="宋体"/>
                <w:kern w:val="0"/>
                <w:sz w:val="18"/>
                <w:szCs w:val="18"/>
              </w:rPr>
            </w:pPr>
            <w:r>
              <w:rPr>
                <w:rFonts w:ascii="宋体" w:hAnsi="宋体" w:cs="宋体" w:hint="eastAsia"/>
                <w:kern w:val="0"/>
                <w:sz w:val="18"/>
                <w:szCs w:val="18"/>
              </w:rPr>
              <w:t>执行率</w:t>
            </w:r>
          </w:p>
        </w:tc>
        <w:tc>
          <w:tcPr>
            <w:tcW w:w="708" w:type="dxa"/>
            <w:tcBorders>
              <w:top w:val="nil"/>
              <w:left w:val="nil"/>
              <w:bottom w:val="single" w:sz="4" w:space="0" w:color="auto"/>
              <w:right w:val="single" w:sz="4" w:space="0" w:color="auto"/>
            </w:tcBorders>
            <w:noWrap/>
            <w:vAlign w:val="center"/>
          </w:tcPr>
          <w:p w:rsidR="009A7FCE" w:rsidRDefault="00DF1B9A">
            <w:pPr>
              <w:widowControl/>
              <w:spacing w:line="240" w:lineRule="exact"/>
              <w:jc w:val="center"/>
              <w:rPr>
                <w:rFonts w:ascii="宋体" w:hAnsi="宋体" w:cs="宋体"/>
                <w:kern w:val="0"/>
                <w:sz w:val="18"/>
                <w:szCs w:val="18"/>
              </w:rPr>
            </w:pPr>
            <w:r>
              <w:rPr>
                <w:rFonts w:ascii="宋体" w:hAnsi="宋体" w:cs="宋体" w:hint="eastAsia"/>
                <w:kern w:val="0"/>
                <w:sz w:val="18"/>
                <w:szCs w:val="18"/>
              </w:rPr>
              <w:t>得分</w:t>
            </w:r>
          </w:p>
        </w:tc>
      </w:tr>
      <w:tr w:rsidR="009A7FCE">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noWrap/>
            <w:vAlign w:val="center"/>
          </w:tcPr>
          <w:p w:rsidR="009A7FCE" w:rsidRDefault="00DF1B9A">
            <w:pPr>
              <w:widowControl/>
              <w:spacing w:line="240" w:lineRule="exact"/>
              <w:rPr>
                <w:rFonts w:ascii="宋体" w:hAnsi="宋体" w:cs="宋体"/>
                <w:kern w:val="0"/>
                <w:sz w:val="18"/>
                <w:szCs w:val="18"/>
              </w:rPr>
            </w:pPr>
            <w:r>
              <w:rPr>
                <w:rFonts w:ascii="宋体" w:hAnsi="宋体" w:cs="宋体" w:hint="eastAsia"/>
                <w:kern w:val="0"/>
                <w:sz w:val="18"/>
                <w:szCs w:val="18"/>
              </w:rPr>
              <w:t>年度资金总额</w:t>
            </w:r>
          </w:p>
        </w:tc>
        <w:tc>
          <w:tcPr>
            <w:tcW w:w="1134" w:type="dxa"/>
            <w:tcBorders>
              <w:top w:val="nil"/>
              <w:left w:val="nil"/>
              <w:bottom w:val="single" w:sz="4" w:space="0" w:color="auto"/>
              <w:right w:val="single" w:sz="4" w:space="0" w:color="auto"/>
            </w:tcBorders>
            <w:noWrap/>
            <w:vAlign w:val="center"/>
          </w:tcPr>
          <w:p w:rsidR="009A7FCE" w:rsidRDefault="00DF1B9A" w:rsidP="00B91D1C">
            <w:pPr>
              <w:widowControl/>
              <w:spacing w:line="240" w:lineRule="exact"/>
              <w:jc w:val="center"/>
              <w:rPr>
                <w:rFonts w:ascii="宋体" w:hAnsi="宋体" w:cs="宋体"/>
                <w:kern w:val="0"/>
                <w:sz w:val="18"/>
                <w:szCs w:val="18"/>
              </w:rPr>
            </w:pPr>
            <w:r>
              <w:rPr>
                <w:rFonts w:ascii="宋体" w:hAnsi="宋体" w:cs="宋体" w:hint="eastAsia"/>
                <w:kern w:val="0"/>
                <w:sz w:val="18"/>
                <w:szCs w:val="18"/>
              </w:rPr>
              <w:t>7.</w:t>
            </w:r>
            <w:r w:rsidR="00B91D1C">
              <w:rPr>
                <w:rFonts w:ascii="宋体" w:hAnsi="宋体" w:cs="宋体" w:hint="eastAsia"/>
                <w:kern w:val="0"/>
                <w:sz w:val="18"/>
                <w:szCs w:val="18"/>
              </w:rPr>
              <w:t>6</w:t>
            </w:r>
            <w:r>
              <w:rPr>
                <w:rFonts w:ascii="宋体" w:hAnsi="宋体" w:cs="宋体" w:hint="eastAsia"/>
                <w:kern w:val="0"/>
                <w:sz w:val="18"/>
                <w:szCs w:val="18"/>
              </w:rPr>
              <w:t>2</w:t>
            </w:r>
          </w:p>
        </w:tc>
        <w:tc>
          <w:tcPr>
            <w:tcW w:w="1504" w:type="dxa"/>
            <w:gridSpan w:val="2"/>
            <w:tcBorders>
              <w:top w:val="nil"/>
              <w:left w:val="nil"/>
              <w:bottom w:val="single" w:sz="4" w:space="0" w:color="auto"/>
              <w:right w:val="single" w:sz="4" w:space="0" w:color="auto"/>
            </w:tcBorders>
            <w:noWrap/>
            <w:vAlign w:val="center"/>
          </w:tcPr>
          <w:p w:rsidR="009A7FCE" w:rsidRDefault="00DF1B9A" w:rsidP="00B91D1C">
            <w:pPr>
              <w:widowControl/>
              <w:spacing w:line="240" w:lineRule="exact"/>
              <w:jc w:val="center"/>
              <w:rPr>
                <w:rFonts w:ascii="宋体" w:hAnsi="宋体" w:cs="宋体"/>
                <w:kern w:val="0"/>
                <w:sz w:val="18"/>
                <w:szCs w:val="18"/>
              </w:rPr>
            </w:pPr>
            <w:r>
              <w:rPr>
                <w:rFonts w:ascii="宋体" w:hAnsi="宋体" w:cs="宋体" w:hint="eastAsia"/>
                <w:kern w:val="0"/>
                <w:sz w:val="18"/>
                <w:szCs w:val="18"/>
              </w:rPr>
              <w:t>7.</w:t>
            </w:r>
            <w:r w:rsidR="00B91D1C">
              <w:rPr>
                <w:rFonts w:ascii="宋体" w:hAnsi="宋体" w:cs="宋体" w:hint="eastAsia"/>
                <w:kern w:val="0"/>
                <w:sz w:val="18"/>
                <w:szCs w:val="18"/>
              </w:rPr>
              <w:t>6</w:t>
            </w:r>
            <w:r>
              <w:rPr>
                <w:rFonts w:ascii="宋体" w:hAnsi="宋体" w:cs="宋体" w:hint="eastAsia"/>
                <w:kern w:val="0"/>
                <w:sz w:val="18"/>
                <w:szCs w:val="18"/>
              </w:rPr>
              <w:t>2</w:t>
            </w:r>
          </w:p>
        </w:tc>
        <w:tc>
          <w:tcPr>
            <w:tcW w:w="944" w:type="dxa"/>
            <w:tcBorders>
              <w:top w:val="nil"/>
              <w:left w:val="nil"/>
              <w:bottom w:val="single" w:sz="4" w:space="0" w:color="auto"/>
              <w:right w:val="single" w:sz="4" w:space="0" w:color="auto"/>
            </w:tcBorders>
            <w:noWrap/>
            <w:vAlign w:val="center"/>
          </w:tcPr>
          <w:p w:rsidR="009A7FCE" w:rsidRDefault="00B91D1C">
            <w:pPr>
              <w:widowControl/>
              <w:spacing w:line="240" w:lineRule="exact"/>
              <w:jc w:val="center"/>
              <w:rPr>
                <w:rFonts w:ascii="宋体" w:hAnsi="宋体" w:cs="宋体"/>
                <w:kern w:val="0"/>
                <w:sz w:val="18"/>
                <w:szCs w:val="18"/>
              </w:rPr>
            </w:pPr>
            <w:r>
              <w:rPr>
                <w:rFonts w:ascii="宋体" w:hAnsi="宋体" w:cs="宋体" w:hint="eastAsia"/>
                <w:kern w:val="0"/>
                <w:sz w:val="18"/>
                <w:szCs w:val="18"/>
              </w:rPr>
              <w:t>5.46</w:t>
            </w:r>
          </w:p>
        </w:tc>
        <w:tc>
          <w:tcPr>
            <w:tcW w:w="529" w:type="dxa"/>
            <w:tcBorders>
              <w:top w:val="nil"/>
              <w:left w:val="nil"/>
              <w:bottom w:val="single" w:sz="4" w:space="0" w:color="auto"/>
              <w:right w:val="single" w:sz="4" w:space="0" w:color="auto"/>
            </w:tcBorders>
            <w:noWrap/>
            <w:vAlign w:val="center"/>
          </w:tcPr>
          <w:p w:rsidR="009A7FCE" w:rsidRDefault="00DF1B9A">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851" w:type="dxa"/>
            <w:gridSpan w:val="2"/>
            <w:tcBorders>
              <w:top w:val="single" w:sz="4" w:space="0" w:color="auto"/>
              <w:left w:val="nil"/>
              <w:bottom w:val="single" w:sz="4" w:space="0" w:color="auto"/>
              <w:right w:val="single" w:sz="4" w:space="0" w:color="auto"/>
            </w:tcBorders>
            <w:noWrap/>
            <w:vAlign w:val="center"/>
          </w:tcPr>
          <w:p w:rsidR="009A7FCE" w:rsidRDefault="00B91D1C">
            <w:pPr>
              <w:widowControl/>
              <w:spacing w:line="240" w:lineRule="exact"/>
              <w:jc w:val="center"/>
              <w:rPr>
                <w:rFonts w:ascii="宋体" w:hAnsi="宋体" w:cs="宋体"/>
                <w:kern w:val="0"/>
                <w:sz w:val="18"/>
                <w:szCs w:val="18"/>
              </w:rPr>
            </w:pPr>
            <w:r>
              <w:rPr>
                <w:rFonts w:ascii="宋体" w:hAnsi="宋体" w:cs="宋体" w:hint="eastAsia"/>
                <w:kern w:val="0"/>
                <w:sz w:val="18"/>
                <w:szCs w:val="18"/>
              </w:rPr>
              <w:t>72</w:t>
            </w:r>
            <w:r w:rsidR="00DF1B9A">
              <w:rPr>
                <w:rFonts w:ascii="宋体" w:hAnsi="宋体" w:cs="宋体" w:hint="eastAsia"/>
                <w:kern w:val="0"/>
                <w:sz w:val="18"/>
                <w:szCs w:val="18"/>
              </w:rPr>
              <w:t>%</w:t>
            </w:r>
          </w:p>
        </w:tc>
        <w:tc>
          <w:tcPr>
            <w:tcW w:w="708" w:type="dxa"/>
            <w:tcBorders>
              <w:top w:val="nil"/>
              <w:left w:val="nil"/>
              <w:bottom w:val="single" w:sz="4" w:space="0" w:color="auto"/>
              <w:right w:val="single" w:sz="4" w:space="0" w:color="auto"/>
            </w:tcBorders>
            <w:noWrap/>
            <w:vAlign w:val="center"/>
          </w:tcPr>
          <w:p w:rsidR="009A7FCE" w:rsidRDefault="00B91D1C">
            <w:pPr>
              <w:widowControl/>
              <w:spacing w:line="240" w:lineRule="exact"/>
              <w:jc w:val="center"/>
              <w:rPr>
                <w:rFonts w:ascii="宋体" w:hAnsi="宋体" w:cs="宋体"/>
                <w:kern w:val="0"/>
                <w:sz w:val="18"/>
                <w:szCs w:val="18"/>
              </w:rPr>
            </w:pPr>
            <w:r>
              <w:rPr>
                <w:rFonts w:ascii="宋体" w:hAnsi="宋体" w:cs="宋体" w:hint="eastAsia"/>
                <w:kern w:val="0"/>
                <w:sz w:val="18"/>
                <w:szCs w:val="18"/>
              </w:rPr>
              <w:t>7</w:t>
            </w:r>
          </w:p>
        </w:tc>
      </w:tr>
      <w:tr w:rsidR="009A7FCE">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noWrap/>
            <w:vAlign w:val="center"/>
          </w:tcPr>
          <w:p w:rsidR="009A7FCE" w:rsidRDefault="00DF1B9A">
            <w:pPr>
              <w:widowControl/>
              <w:spacing w:line="240" w:lineRule="exact"/>
              <w:jc w:val="center"/>
              <w:rPr>
                <w:rFonts w:ascii="宋体" w:hAnsi="宋体" w:cs="宋体"/>
                <w:kern w:val="0"/>
                <w:sz w:val="18"/>
                <w:szCs w:val="18"/>
              </w:rPr>
            </w:pPr>
            <w:r>
              <w:rPr>
                <w:rFonts w:ascii="宋体" w:hAnsi="宋体" w:cs="宋体" w:hint="eastAsia"/>
                <w:kern w:val="0"/>
                <w:sz w:val="18"/>
                <w:szCs w:val="18"/>
              </w:rPr>
              <w:t>其中：当年财政拨款</w:t>
            </w:r>
          </w:p>
        </w:tc>
        <w:tc>
          <w:tcPr>
            <w:tcW w:w="1134"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1504" w:type="dxa"/>
            <w:gridSpan w:val="2"/>
            <w:tcBorders>
              <w:top w:val="nil"/>
              <w:left w:val="nil"/>
              <w:bottom w:val="single" w:sz="4" w:space="0" w:color="auto"/>
              <w:right w:val="single" w:sz="4" w:space="0" w:color="auto"/>
            </w:tcBorders>
            <w:noWrap/>
            <w:vAlign w:val="center"/>
          </w:tcPr>
          <w:p w:rsidR="009A7FCE" w:rsidRDefault="009A7FCE">
            <w:pPr>
              <w:widowControl/>
              <w:spacing w:line="240" w:lineRule="exact"/>
              <w:rPr>
                <w:rFonts w:ascii="宋体" w:hAnsi="宋体" w:cs="宋体"/>
                <w:kern w:val="0"/>
                <w:sz w:val="18"/>
                <w:szCs w:val="18"/>
              </w:rPr>
            </w:pPr>
          </w:p>
        </w:tc>
        <w:tc>
          <w:tcPr>
            <w:tcW w:w="944"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529" w:type="dxa"/>
            <w:tcBorders>
              <w:top w:val="nil"/>
              <w:left w:val="nil"/>
              <w:bottom w:val="single" w:sz="4" w:space="0" w:color="auto"/>
              <w:right w:val="single" w:sz="4" w:space="0" w:color="auto"/>
            </w:tcBorders>
            <w:noWrap/>
            <w:vAlign w:val="center"/>
          </w:tcPr>
          <w:p w:rsidR="009A7FCE" w:rsidRDefault="00DF1B9A">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708" w:type="dxa"/>
            <w:tcBorders>
              <w:top w:val="nil"/>
              <w:left w:val="nil"/>
              <w:bottom w:val="single" w:sz="4" w:space="0" w:color="auto"/>
              <w:right w:val="single" w:sz="4" w:space="0" w:color="auto"/>
            </w:tcBorders>
            <w:noWrap/>
            <w:vAlign w:val="center"/>
          </w:tcPr>
          <w:p w:rsidR="009A7FCE" w:rsidRDefault="00DF1B9A">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9A7FCE">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noWrap/>
            <w:vAlign w:val="center"/>
          </w:tcPr>
          <w:p w:rsidR="009A7FCE" w:rsidRDefault="00DF1B9A">
            <w:pPr>
              <w:widowControl/>
              <w:spacing w:line="240" w:lineRule="exact"/>
              <w:jc w:val="center"/>
              <w:rPr>
                <w:rFonts w:ascii="宋体" w:hAnsi="宋体" w:cs="宋体"/>
                <w:kern w:val="0"/>
                <w:sz w:val="18"/>
                <w:szCs w:val="18"/>
              </w:rPr>
            </w:pPr>
            <w:r>
              <w:rPr>
                <w:rFonts w:ascii="宋体" w:hAnsi="宋体" w:cs="宋体" w:hint="eastAsia"/>
                <w:kern w:val="0"/>
                <w:sz w:val="18"/>
                <w:szCs w:val="18"/>
              </w:rPr>
              <w:t xml:space="preserve">      </w:t>
            </w:r>
            <w:r>
              <w:rPr>
                <w:rFonts w:ascii="宋体" w:hAnsi="宋体" w:cs="宋体" w:hint="eastAsia"/>
                <w:kern w:val="0"/>
                <w:sz w:val="18"/>
                <w:szCs w:val="18"/>
              </w:rPr>
              <w:t>上年结转资金</w:t>
            </w:r>
          </w:p>
        </w:tc>
        <w:tc>
          <w:tcPr>
            <w:tcW w:w="1134"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1504" w:type="dxa"/>
            <w:gridSpan w:val="2"/>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944"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529" w:type="dxa"/>
            <w:tcBorders>
              <w:top w:val="nil"/>
              <w:left w:val="nil"/>
              <w:bottom w:val="single" w:sz="4" w:space="0" w:color="auto"/>
              <w:right w:val="single" w:sz="4" w:space="0" w:color="auto"/>
            </w:tcBorders>
            <w:noWrap/>
            <w:vAlign w:val="center"/>
          </w:tcPr>
          <w:p w:rsidR="009A7FCE" w:rsidRDefault="00DF1B9A">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708" w:type="dxa"/>
            <w:tcBorders>
              <w:top w:val="nil"/>
              <w:left w:val="nil"/>
              <w:bottom w:val="single" w:sz="4" w:space="0" w:color="auto"/>
              <w:right w:val="single" w:sz="4" w:space="0" w:color="auto"/>
            </w:tcBorders>
            <w:noWrap/>
            <w:vAlign w:val="center"/>
          </w:tcPr>
          <w:p w:rsidR="009A7FCE" w:rsidRDefault="00DF1B9A">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9A7FCE">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noWrap/>
            <w:vAlign w:val="center"/>
          </w:tcPr>
          <w:p w:rsidR="009A7FCE" w:rsidRDefault="00DF1B9A">
            <w:pPr>
              <w:widowControl/>
              <w:spacing w:line="240" w:lineRule="exact"/>
              <w:jc w:val="center"/>
              <w:rPr>
                <w:rFonts w:ascii="宋体" w:hAnsi="宋体" w:cs="宋体"/>
                <w:kern w:val="0"/>
                <w:sz w:val="18"/>
                <w:szCs w:val="18"/>
              </w:rPr>
            </w:pPr>
            <w:r>
              <w:rPr>
                <w:rFonts w:ascii="宋体" w:hAnsi="宋体" w:cs="宋体" w:hint="eastAsia"/>
                <w:kern w:val="0"/>
                <w:sz w:val="18"/>
                <w:szCs w:val="18"/>
              </w:rPr>
              <w:t xml:space="preserve">  </w:t>
            </w:r>
            <w:r>
              <w:rPr>
                <w:rFonts w:ascii="宋体" w:hAnsi="宋体" w:cs="宋体" w:hint="eastAsia"/>
                <w:kern w:val="0"/>
                <w:sz w:val="18"/>
                <w:szCs w:val="18"/>
              </w:rPr>
              <w:t>其他资金</w:t>
            </w:r>
          </w:p>
        </w:tc>
        <w:tc>
          <w:tcPr>
            <w:tcW w:w="1134"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1504" w:type="dxa"/>
            <w:gridSpan w:val="2"/>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944"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529" w:type="dxa"/>
            <w:tcBorders>
              <w:top w:val="nil"/>
              <w:left w:val="nil"/>
              <w:bottom w:val="single" w:sz="4" w:space="0" w:color="auto"/>
              <w:right w:val="single" w:sz="4" w:space="0" w:color="auto"/>
            </w:tcBorders>
            <w:noWrap/>
            <w:vAlign w:val="center"/>
          </w:tcPr>
          <w:p w:rsidR="009A7FCE" w:rsidRDefault="00DF1B9A">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708" w:type="dxa"/>
            <w:tcBorders>
              <w:top w:val="nil"/>
              <w:left w:val="nil"/>
              <w:bottom w:val="single" w:sz="4" w:space="0" w:color="auto"/>
              <w:right w:val="single" w:sz="4" w:space="0" w:color="auto"/>
            </w:tcBorders>
            <w:noWrap/>
            <w:vAlign w:val="center"/>
          </w:tcPr>
          <w:p w:rsidR="009A7FCE" w:rsidRDefault="00DF1B9A">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9A7FCE">
        <w:trPr>
          <w:trHeight w:hRule="exact" w:val="300"/>
          <w:jc w:val="center"/>
        </w:trPr>
        <w:tc>
          <w:tcPr>
            <w:tcW w:w="588" w:type="dxa"/>
            <w:vMerge w:val="restart"/>
            <w:tcBorders>
              <w:top w:val="nil"/>
              <w:left w:val="single" w:sz="4" w:space="0" w:color="auto"/>
              <w:bottom w:val="single" w:sz="4" w:space="0" w:color="auto"/>
              <w:right w:val="single" w:sz="4" w:space="0" w:color="auto"/>
            </w:tcBorders>
            <w:noWrap/>
            <w:vAlign w:val="center"/>
          </w:tcPr>
          <w:p w:rsidR="009A7FCE" w:rsidRDefault="00DF1B9A">
            <w:pPr>
              <w:widowControl/>
              <w:spacing w:line="240" w:lineRule="exact"/>
              <w:jc w:val="center"/>
              <w:rPr>
                <w:rFonts w:ascii="宋体" w:hAnsi="宋体" w:cs="宋体"/>
                <w:kern w:val="0"/>
                <w:sz w:val="18"/>
                <w:szCs w:val="18"/>
              </w:rPr>
            </w:pPr>
            <w:r>
              <w:rPr>
                <w:rFonts w:ascii="宋体" w:hAnsi="宋体" w:cs="宋体" w:hint="eastAsia"/>
                <w:kern w:val="0"/>
                <w:sz w:val="18"/>
                <w:szCs w:val="18"/>
              </w:rPr>
              <w:t>年度总体目标</w:t>
            </w:r>
          </w:p>
        </w:tc>
        <w:tc>
          <w:tcPr>
            <w:tcW w:w="5460" w:type="dxa"/>
            <w:gridSpan w:val="6"/>
            <w:tcBorders>
              <w:top w:val="single" w:sz="4" w:space="0" w:color="auto"/>
              <w:left w:val="nil"/>
              <w:bottom w:val="single" w:sz="4" w:space="0" w:color="auto"/>
              <w:right w:val="single" w:sz="4" w:space="0" w:color="auto"/>
            </w:tcBorders>
            <w:noWrap/>
            <w:vAlign w:val="center"/>
          </w:tcPr>
          <w:p w:rsidR="009A7FCE" w:rsidRDefault="00DF1B9A">
            <w:pPr>
              <w:widowControl/>
              <w:spacing w:line="240" w:lineRule="exact"/>
              <w:jc w:val="center"/>
              <w:rPr>
                <w:rFonts w:ascii="宋体" w:hAnsi="宋体" w:cs="宋体"/>
                <w:kern w:val="0"/>
                <w:sz w:val="18"/>
                <w:szCs w:val="18"/>
              </w:rPr>
            </w:pPr>
            <w:r>
              <w:rPr>
                <w:rFonts w:ascii="宋体" w:hAnsi="宋体" w:cs="宋体" w:hint="eastAsia"/>
                <w:kern w:val="0"/>
                <w:sz w:val="18"/>
                <w:szCs w:val="18"/>
              </w:rPr>
              <w:t>预期目标</w:t>
            </w:r>
          </w:p>
        </w:tc>
        <w:tc>
          <w:tcPr>
            <w:tcW w:w="3032" w:type="dxa"/>
            <w:gridSpan w:val="5"/>
            <w:tcBorders>
              <w:top w:val="single" w:sz="4" w:space="0" w:color="auto"/>
              <w:left w:val="nil"/>
              <w:bottom w:val="single" w:sz="4" w:space="0" w:color="auto"/>
              <w:right w:val="single" w:sz="4" w:space="0" w:color="auto"/>
            </w:tcBorders>
            <w:noWrap/>
            <w:vAlign w:val="center"/>
          </w:tcPr>
          <w:p w:rsidR="009A7FCE" w:rsidRDefault="00DF1B9A">
            <w:pPr>
              <w:widowControl/>
              <w:spacing w:line="240" w:lineRule="exact"/>
              <w:jc w:val="center"/>
              <w:rPr>
                <w:rFonts w:ascii="宋体" w:hAnsi="宋体" w:cs="宋体"/>
                <w:kern w:val="0"/>
                <w:sz w:val="18"/>
                <w:szCs w:val="18"/>
              </w:rPr>
            </w:pPr>
            <w:r>
              <w:rPr>
                <w:rFonts w:ascii="宋体" w:hAnsi="宋体" w:cs="宋体" w:hint="eastAsia"/>
                <w:kern w:val="0"/>
                <w:sz w:val="18"/>
                <w:szCs w:val="18"/>
              </w:rPr>
              <w:t>实际完成情况</w:t>
            </w:r>
          </w:p>
        </w:tc>
      </w:tr>
      <w:tr w:rsidR="009A7FCE">
        <w:trPr>
          <w:trHeight w:hRule="exact" w:val="841"/>
          <w:jc w:val="center"/>
        </w:trPr>
        <w:tc>
          <w:tcPr>
            <w:tcW w:w="588" w:type="dxa"/>
            <w:vMerge/>
            <w:tcBorders>
              <w:top w:val="nil"/>
              <w:left w:val="single" w:sz="4" w:space="0" w:color="auto"/>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5460" w:type="dxa"/>
            <w:gridSpan w:val="6"/>
            <w:tcBorders>
              <w:top w:val="single" w:sz="4" w:space="0" w:color="auto"/>
              <w:left w:val="nil"/>
              <w:bottom w:val="single" w:sz="4" w:space="0" w:color="auto"/>
              <w:right w:val="single" w:sz="4" w:space="0" w:color="auto"/>
            </w:tcBorders>
            <w:noWrap/>
            <w:vAlign w:val="center"/>
          </w:tcPr>
          <w:p w:rsidR="009A7FCE" w:rsidRDefault="00DF1B9A">
            <w:pPr>
              <w:widowControl/>
              <w:spacing w:line="240" w:lineRule="exact"/>
              <w:jc w:val="center"/>
              <w:rPr>
                <w:rFonts w:ascii="宋体" w:hAnsi="宋体" w:cs="宋体"/>
                <w:color w:val="000000"/>
                <w:szCs w:val="21"/>
              </w:rPr>
            </w:pPr>
            <w:r>
              <w:rPr>
                <w:rFonts w:ascii="宋体" w:hAnsi="宋体" w:cs="宋体" w:hint="eastAsia"/>
                <w:color w:val="000000"/>
                <w:szCs w:val="21"/>
              </w:rPr>
              <w:t>为全区预算部门缴纳财政内网专线租赁费；为财政内网联通备用线路。</w:t>
            </w:r>
          </w:p>
          <w:p w:rsidR="009A7FCE" w:rsidRDefault="009A7FCE">
            <w:pPr>
              <w:widowControl/>
              <w:spacing w:line="240" w:lineRule="exact"/>
              <w:jc w:val="center"/>
              <w:rPr>
                <w:rFonts w:ascii="宋体" w:hAnsi="宋体" w:cs="宋体"/>
                <w:kern w:val="0"/>
                <w:szCs w:val="21"/>
              </w:rPr>
            </w:pPr>
          </w:p>
        </w:tc>
        <w:tc>
          <w:tcPr>
            <w:tcW w:w="3032" w:type="dxa"/>
            <w:gridSpan w:val="5"/>
            <w:tcBorders>
              <w:top w:val="single" w:sz="4" w:space="0" w:color="auto"/>
              <w:left w:val="nil"/>
              <w:bottom w:val="single" w:sz="4" w:space="0" w:color="auto"/>
              <w:right w:val="single" w:sz="4" w:space="0" w:color="auto"/>
            </w:tcBorders>
            <w:noWrap/>
            <w:vAlign w:val="center"/>
          </w:tcPr>
          <w:p w:rsidR="009A7FCE" w:rsidRDefault="00DF1B9A">
            <w:pPr>
              <w:widowControl/>
              <w:spacing w:line="240" w:lineRule="exact"/>
              <w:jc w:val="center"/>
              <w:rPr>
                <w:rFonts w:ascii="Arial" w:hAnsi="Arial" w:cs="Arial"/>
                <w:color w:val="333333"/>
                <w:szCs w:val="21"/>
              </w:rPr>
            </w:pPr>
            <w:r>
              <w:rPr>
                <w:rFonts w:ascii="Arial" w:hAnsi="Arial" w:cs="Arial" w:hint="eastAsia"/>
                <w:color w:val="333333"/>
                <w:szCs w:val="21"/>
              </w:rPr>
              <w:t>已完成</w:t>
            </w:r>
          </w:p>
          <w:p w:rsidR="009A7FCE" w:rsidRDefault="009A7FCE">
            <w:pPr>
              <w:widowControl/>
              <w:spacing w:line="240" w:lineRule="exact"/>
              <w:jc w:val="center"/>
              <w:rPr>
                <w:rFonts w:ascii="宋体" w:hAnsi="宋体" w:cs="宋体"/>
                <w:kern w:val="0"/>
                <w:szCs w:val="21"/>
              </w:rPr>
            </w:pPr>
          </w:p>
        </w:tc>
      </w:tr>
      <w:tr w:rsidR="009A7FCE">
        <w:trPr>
          <w:trHeight w:hRule="exact" w:val="685"/>
          <w:jc w:val="center"/>
        </w:trPr>
        <w:tc>
          <w:tcPr>
            <w:tcW w:w="588" w:type="dxa"/>
            <w:vMerge w:val="restart"/>
            <w:tcBorders>
              <w:top w:val="nil"/>
              <w:left w:val="single" w:sz="4" w:space="0" w:color="auto"/>
              <w:right w:val="single" w:sz="4" w:space="0" w:color="auto"/>
            </w:tcBorders>
            <w:noWrap/>
            <w:vAlign w:val="center"/>
          </w:tcPr>
          <w:p w:rsidR="009A7FCE" w:rsidRDefault="00DF1B9A">
            <w:pPr>
              <w:widowControl/>
              <w:spacing w:line="240" w:lineRule="exact"/>
              <w:jc w:val="center"/>
              <w:rPr>
                <w:rFonts w:ascii="宋体" w:hAnsi="宋体" w:cs="宋体"/>
                <w:kern w:val="0"/>
                <w:sz w:val="18"/>
                <w:szCs w:val="18"/>
              </w:rPr>
            </w:pPr>
            <w:r>
              <w:rPr>
                <w:rFonts w:ascii="宋体" w:hAnsi="宋体" w:cs="宋体" w:hint="eastAsia"/>
                <w:kern w:val="0"/>
                <w:sz w:val="18"/>
                <w:szCs w:val="18"/>
              </w:rPr>
              <w:t>绩</w:t>
            </w:r>
            <w:r>
              <w:rPr>
                <w:rFonts w:ascii="宋体" w:hAnsi="宋体" w:cs="宋体" w:hint="eastAsia"/>
                <w:kern w:val="0"/>
                <w:sz w:val="18"/>
                <w:szCs w:val="18"/>
              </w:rPr>
              <w:br/>
            </w:r>
            <w:r>
              <w:rPr>
                <w:rFonts w:ascii="宋体" w:hAnsi="宋体" w:cs="宋体" w:hint="eastAsia"/>
                <w:kern w:val="0"/>
                <w:sz w:val="18"/>
                <w:szCs w:val="18"/>
              </w:rPr>
              <w:t>效</w:t>
            </w:r>
            <w:r>
              <w:rPr>
                <w:rFonts w:ascii="宋体" w:hAnsi="宋体" w:cs="宋体" w:hint="eastAsia"/>
                <w:kern w:val="0"/>
                <w:sz w:val="18"/>
                <w:szCs w:val="18"/>
              </w:rPr>
              <w:br/>
            </w:r>
            <w:r>
              <w:rPr>
                <w:rFonts w:ascii="宋体" w:hAnsi="宋体" w:cs="宋体" w:hint="eastAsia"/>
                <w:kern w:val="0"/>
                <w:sz w:val="18"/>
                <w:szCs w:val="18"/>
              </w:rPr>
              <w:t>指</w:t>
            </w:r>
            <w:r>
              <w:rPr>
                <w:rFonts w:ascii="宋体" w:hAnsi="宋体" w:cs="宋体" w:hint="eastAsia"/>
                <w:kern w:val="0"/>
                <w:sz w:val="18"/>
                <w:szCs w:val="18"/>
              </w:rPr>
              <w:br/>
            </w:r>
            <w:r>
              <w:rPr>
                <w:rFonts w:ascii="宋体" w:hAnsi="宋体" w:cs="宋体" w:hint="eastAsia"/>
                <w:kern w:val="0"/>
                <w:sz w:val="18"/>
                <w:szCs w:val="18"/>
              </w:rPr>
              <w:t>标</w:t>
            </w:r>
          </w:p>
        </w:tc>
        <w:tc>
          <w:tcPr>
            <w:tcW w:w="980" w:type="dxa"/>
            <w:tcBorders>
              <w:top w:val="nil"/>
              <w:left w:val="nil"/>
              <w:bottom w:val="single" w:sz="4" w:space="0" w:color="auto"/>
              <w:right w:val="single" w:sz="4" w:space="0" w:color="auto"/>
            </w:tcBorders>
            <w:noWrap/>
            <w:vAlign w:val="center"/>
          </w:tcPr>
          <w:p w:rsidR="009A7FCE" w:rsidRDefault="00DF1B9A">
            <w:pPr>
              <w:widowControl/>
              <w:spacing w:line="240" w:lineRule="exact"/>
              <w:jc w:val="center"/>
              <w:rPr>
                <w:rFonts w:ascii="宋体" w:hAnsi="宋体" w:cs="宋体"/>
                <w:kern w:val="0"/>
                <w:sz w:val="18"/>
                <w:szCs w:val="18"/>
              </w:rPr>
            </w:pPr>
            <w:r>
              <w:rPr>
                <w:rFonts w:ascii="宋体" w:hAnsi="宋体" w:cs="宋体" w:hint="eastAsia"/>
                <w:kern w:val="0"/>
                <w:sz w:val="18"/>
                <w:szCs w:val="18"/>
              </w:rPr>
              <w:t>一级指标</w:t>
            </w:r>
          </w:p>
        </w:tc>
        <w:tc>
          <w:tcPr>
            <w:tcW w:w="1112" w:type="dxa"/>
            <w:tcBorders>
              <w:top w:val="nil"/>
              <w:left w:val="nil"/>
              <w:bottom w:val="single" w:sz="4" w:space="0" w:color="auto"/>
              <w:right w:val="single" w:sz="4" w:space="0" w:color="auto"/>
            </w:tcBorders>
            <w:noWrap/>
            <w:vAlign w:val="center"/>
          </w:tcPr>
          <w:p w:rsidR="009A7FCE" w:rsidRDefault="00DF1B9A">
            <w:pPr>
              <w:widowControl/>
              <w:spacing w:line="240" w:lineRule="exact"/>
              <w:jc w:val="center"/>
              <w:rPr>
                <w:rFonts w:ascii="宋体" w:hAnsi="宋体" w:cs="宋体"/>
                <w:kern w:val="0"/>
                <w:sz w:val="18"/>
                <w:szCs w:val="18"/>
              </w:rPr>
            </w:pPr>
            <w:r>
              <w:rPr>
                <w:rFonts w:ascii="宋体" w:hAnsi="宋体" w:cs="宋体" w:hint="eastAsia"/>
                <w:kern w:val="0"/>
                <w:sz w:val="18"/>
                <w:szCs w:val="18"/>
              </w:rPr>
              <w:t>二级指标</w:t>
            </w:r>
          </w:p>
        </w:tc>
        <w:tc>
          <w:tcPr>
            <w:tcW w:w="2391" w:type="dxa"/>
            <w:gridSpan w:val="3"/>
            <w:tcBorders>
              <w:top w:val="single" w:sz="4" w:space="0" w:color="auto"/>
              <w:left w:val="nil"/>
              <w:bottom w:val="single" w:sz="4" w:space="0" w:color="auto"/>
              <w:right w:val="single" w:sz="4" w:space="0" w:color="auto"/>
            </w:tcBorders>
            <w:noWrap/>
            <w:vAlign w:val="center"/>
          </w:tcPr>
          <w:p w:rsidR="009A7FCE" w:rsidRDefault="00DF1B9A">
            <w:pPr>
              <w:widowControl/>
              <w:spacing w:line="240" w:lineRule="exact"/>
              <w:jc w:val="center"/>
              <w:rPr>
                <w:rFonts w:ascii="宋体" w:hAnsi="宋体" w:cs="宋体"/>
                <w:kern w:val="0"/>
                <w:sz w:val="18"/>
                <w:szCs w:val="18"/>
              </w:rPr>
            </w:pPr>
            <w:r>
              <w:rPr>
                <w:rFonts w:ascii="宋体" w:hAnsi="宋体" w:cs="宋体" w:hint="eastAsia"/>
                <w:kern w:val="0"/>
                <w:sz w:val="18"/>
                <w:szCs w:val="18"/>
              </w:rPr>
              <w:t>三级指标</w:t>
            </w:r>
          </w:p>
        </w:tc>
        <w:tc>
          <w:tcPr>
            <w:tcW w:w="977" w:type="dxa"/>
            <w:tcBorders>
              <w:top w:val="nil"/>
              <w:left w:val="nil"/>
              <w:bottom w:val="single" w:sz="4" w:space="0" w:color="auto"/>
              <w:right w:val="single" w:sz="4" w:space="0" w:color="auto"/>
            </w:tcBorders>
            <w:noWrap/>
            <w:vAlign w:val="center"/>
          </w:tcPr>
          <w:p w:rsidR="009A7FCE" w:rsidRDefault="00DF1B9A">
            <w:pPr>
              <w:widowControl/>
              <w:spacing w:line="240" w:lineRule="exact"/>
              <w:jc w:val="center"/>
              <w:rPr>
                <w:rFonts w:ascii="宋体" w:hAnsi="宋体" w:cs="宋体"/>
                <w:kern w:val="0"/>
                <w:sz w:val="18"/>
                <w:szCs w:val="18"/>
              </w:rPr>
            </w:pPr>
            <w:r>
              <w:rPr>
                <w:rFonts w:ascii="宋体" w:hAnsi="宋体" w:cs="宋体" w:hint="eastAsia"/>
                <w:kern w:val="0"/>
                <w:sz w:val="18"/>
                <w:szCs w:val="18"/>
              </w:rPr>
              <w:t>年度</w:t>
            </w:r>
          </w:p>
          <w:p w:rsidR="009A7FCE" w:rsidRDefault="00DF1B9A">
            <w:pPr>
              <w:widowControl/>
              <w:spacing w:line="240" w:lineRule="exact"/>
              <w:jc w:val="center"/>
              <w:rPr>
                <w:rFonts w:ascii="宋体" w:hAnsi="宋体" w:cs="宋体"/>
                <w:kern w:val="0"/>
                <w:sz w:val="18"/>
                <w:szCs w:val="18"/>
              </w:rPr>
            </w:pPr>
            <w:r>
              <w:rPr>
                <w:rFonts w:ascii="宋体" w:hAnsi="宋体" w:cs="宋体" w:hint="eastAsia"/>
                <w:kern w:val="0"/>
                <w:sz w:val="18"/>
                <w:szCs w:val="18"/>
              </w:rPr>
              <w:t>指标值</w:t>
            </w:r>
          </w:p>
        </w:tc>
        <w:tc>
          <w:tcPr>
            <w:tcW w:w="944" w:type="dxa"/>
            <w:tcBorders>
              <w:top w:val="nil"/>
              <w:left w:val="nil"/>
              <w:bottom w:val="single" w:sz="4" w:space="0" w:color="auto"/>
              <w:right w:val="single" w:sz="4" w:space="0" w:color="auto"/>
            </w:tcBorders>
            <w:noWrap/>
            <w:vAlign w:val="center"/>
          </w:tcPr>
          <w:p w:rsidR="009A7FCE" w:rsidRDefault="00DF1B9A">
            <w:pPr>
              <w:widowControl/>
              <w:spacing w:line="240" w:lineRule="exact"/>
              <w:jc w:val="center"/>
              <w:rPr>
                <w:rFonts w:ascii="宋体" w:hAnsi="宋体" w:cs="宋体"/>
                <w:kern w:val="0"/>
                <w:sz w:val="18"/>
                <w:szCs w:val="18"/>
              </w:rPr>
            </w:pPr>
            <w:r>
              <w:rPr>
                <w:rFonts w:ascii="宋体" w:hAnsi="宋体" w:cs="宋体" w:hint="eastAsia"/>
                <w:kern w:val="0"/>
                <w:sz w:val="18"/>
                <w:szCs w:val="18"/>
              </w:rPr>
              <w:t>实际</w:t>
            </w:r>
          </w:p>
          <w:p w:rsidR="009A7FCE" w:rsidRDefault="00DF1B9A">
            <w:pPr>
              <w:widowControl/>
              <w:spacing w:line="240" w:lineRule="exact"/>
              <w:jc w:val="center"/>
              <w:rPr>
                <w:rFonts w:ascii="宋体" w:hAnsi="宋体" w:cs="宋体"/>
                <w:kern w:val="0"/>
                <w:sz w:val="18"/>
                <w:szCs w:val="18"/>
              </w:rPr>
            </w:pPr>
            <w:r>
              <w:rPr>
                <w:rFonts w:ascii="宋体" w:hAnsi="宋体" w:cs="宋体" w:hint="eastAsia"/>
                <w:kern w:val="0"/>
                <w:sz w:val="18"/>
                <w:szCs w:val="18"/>
              </w:rPr>
              <w:t>完成值</w:t>
            </w:r>
          </w:p>
        </w:tc>
        <w:tc>
          <w:tcPr>
            <w:tcW w:w="529" w:type="dxa"/>
            <w:tcBorders>
              <w:top w:val="nil"/>
              <w:left w:val="nil"/>
              <w:bottom w:val="single" w:sz="4" w:space="0" w:color="auto"/>
              <w:right w:val="single" w:sz="4" w:space="0" w:color="auto"/>
            </w:tcBorders>
            <w:noWrap/>
            <w:vAlign w:val="center"/>
          </w:tcPr>
          <w:p w:rsidR="009A7FCE" w:rsidRDefault="00DF1B9A">
            <w:pPr>
              <w:widowControl/>
              <w:spacing w:line="240" w:lineRule="exact"/>
              <w:jc w:val="center"/>
              <w:rPr>
                <w:rFonts w:ascii="宋体" w:hAnsi="宋体" w:cs="宋体"/>
                <w:kern w:val="0"/>
                <w:sz w:val="18"/>
                <w:szCs w:val="18"/>
              </w:rPr>
            </w:pPr>
            <w:r>
              <w:rPr>
                <w:rFonts w:ascii="宋体" w:hAnsi="宋体" w:cs="宋体" w:hint="eastAsia"/>
                <w:kern w:val="0"/>
                <w:sz w:val="18"/>
                <w:szCs w:val="18"/>
              </w:rPr>
              <w:t>分值</w:t>
            </w:r>
          </w:p>
        </w:tc>
        <w:tc>
          <w:tcPr>
            <w:tcW w:w="567" w:type="dxa"/>
            <w:tcBorders>
              <w:top w:val="nil"/>
              <w:left w:val="nil"/>
              <w:bottom w:val="single" w:sz="4" w:space="0" w:color="auto"/>
              <w:right w:val="single" w:sz="4" w:space="0" w:color="auto"/>
            </w:tcBorders>
            <w:noWrap/>
            <w:vAlign w:val="center"/>
          </w:tcPr>
          <w:p w:rsidR="009A7FCE" w:rsidRDefault="00DF1B9A">
            <w:pPr>
              <w:widowControl/>
              <w:spacing w:line="240" w:lineRule="exact"/>
              <w:jc w:val="center"/>
              <w:rPr>
                <w:rFonts w:ascii="宋体" w:hAnsi="宋体" w:cs="宋体"/>
                <w:kern w:val="0"/>
                <w:sz w:val="18"/>
                <w:szCs w:val="18"/>
              </w:rPr>
            </w:pPr>
            <w:r>
              <w:rPr>
                <w:rFonts w:ascii="宋体" w:hAnsi="宋体" w:cs="宋体" w:hint="eastAsia"/>
                <w:kern w:val="0"/>
                <w:sz w:val="18"/>
                <w:szCs w:val="18"/>
              </w:rPr>
              <w:t>得分</w:t>
            </w:r>
          </w:p>
        </w:tc>
        <w:tc>
          <w:tcPr>
            <w:tcW w:w="992" w:type="dxa"/>
            <w:gridSpan w:val="2"/>
            <w:tcBorders>
              <w:top w:val="single" w:sz="4" w:space="0" w:color="auto"/>
              <w:left w:val="nil"/>
              <w:bottom w:val="single" w:sz="4" w:space="0" w:color="auto"/>
              <w:right w:val="single" w:sz="4" w:space="0" w:color="auto"/>
            </w:tcBorders>
            <w:noWrap/>
            <w:vAlign w:val="center"/>
          </w:tcPr>
          <w:p w:rsidR="009A7FCE" w:rsidRDefault="00DF1B9A">
            <w:pPr>
              <w:widowControl/>
              <w:spacing w:line="240" w:lineRule="exact"/>
              <w:jc w:val="center"/>
              <w:rPr>
                <w:rFonts w:ascii="宋体" w:hAnsi="宋体" w:cs="宋体"/>
                <w:kern w:val="0"/>
                <w:sz w:val="18"/>
                <w:szCs w:val="18"/>
              </w:rPr>
            </w:pPr>
            <w:r>
              <w:rPr>
                <w:rFonts w:ascii="宋体" w:hAnsi="宋体" w:cs="宋体" w:hint="eastAsia"/>
                <w:kern w:val="0"/>
                <w:sz w:val="18"/>
                <w:szCs w:val="18"/>
              </w:rPr>
              <w:t>偏差原因分析及改进措施</w:t>
            </w:r>
          </w:p>
        </w:tc>
      </w:tr>
      <w:tr w:rsidR="009A7FCE">
        <w:trPr>
          <w:trHeight w:hRule="exact" w:val="468"/>
          <w:jc w:val="center"/>
        </w:trPr>
        <w:tc>
          <w:tcPr>
            <w:tcW w:w="588" w:type="dxa"/>
            <w:vMerge/>
            <w:tcBorders>
              <w:left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980" w:type="dxa"/>
            <w:vMerge w:val="restart"/>
            <w:tcBorders>
              <w:top w:val="nil"/>
              <w:left w:val="single" w:sz="4" w:space="0" w:color="auto"/>
              <w:bottom w:val="single" w:sz="4" w:space="0" w:color="auto"/>
              <w:right w:val="single" w:sz="4" w:space="0" w:color="auto"/>
            </w:tcBorders>
            <w:noWrap/>
            <w:vAlign w:val="center"/>
          </w:tcPr>
          <w:p w:rsidR="009A7FCE" w:rsidRDefault="00DF1B9A">
            <w:pPr>
              <w:widowControl/>
              <w:spacing w:line="240" w:lineRule="exact"/>
              <w:jc w:val="center"/>
              <w:rPr>
                <w:rFonts w:ascii="宋体" w:hAnsi="宋体" w:cs="宋体"/>
                <w:kern w:val="0"/>
                <w:sz w:val="18"/>
                <w:szCs w:val="18"/>
              </w:rPr>
            </w:pPr>
            <w:r>
              <w:rPr>
                <w:rFonts w:ascii="宋体" w:hAnsi="宋体" w:cs="宋体" w:hint="eastAsia"/>
                <w:kern w:val="0"/>
                <w:sz w:val="18"/>
                <w:szCs w:val="18"/>
              </w:rPr>
              <w:t>产出指标</w:t>
            </w:r>
          </w:p>
        </w:tc>
        <w:tc>
          <w:tcPr>
            <w:tcW w:w="1112" w:type="dxa"/>
            <w:vMerge w:val="restart"/>
            <w:tcBorders>
              <w:top w:val="nil"/>
              <w:left w:val="single" w:sz="4" w:space="0" w:color="auto"/>
              <w:bottom w:val="single" w:sz="4" w:space="0" w:color="auto"/>
              <w:right w:val="single" w:sz="4" w:space="0" w:color="auto"/>
            </w:tcBorders>
            <w:noWrap/>
            <w:vAlign w:val="center"/>
          </w:tcPr>
          <w:p w:rsidR="009A7FCE" w:rsidRDefault="00DF1B9A">
            <w:pPr>
              <w:widowControl/>
              <w:spacing w:line="240" w:lineRule="exact"/>
              <w:jc w:val="center"/>
              <w:rPr>
                <w:rFonts w:ascii="宋体" w:hAnsi="宋体" w:cs="宋体"/>
                <w:kern w:val="0"/>
                <w:sz w:val="18"/>
                <w:szCs w:val="18"/>
              </w:rPr>
            </w:pPr>
            <w:r>
              <w:rPr>
                <w:rFonts w:ascii="宋体" w:hAnsi="宋体" w:cs="宋体" w:hint="eastAsia"/>
                <w:kern w:val="0"/>
                <w:sz w:val="18"/>
                <w:szCs w:val="18"/>
              </w:rPr>
              <w:t>数量指标</w:t>
            </w:r>
          </w:p>
        </w:tc>
        <w:tc>
          <w:tcPr>
            <w:tcW w:w="2391" w:type="dxa"/>
            <w:gridSpan w:val="3"/>
            <w:tcBorders>
              <w:top w:val="single" w:sz="4" w:space="0" w:color="auto"/>
              <w:left w:val="nil"/>
              <w:bottom w:val="single" w:sz="4" w:space="0" w:color="auto"/>
              <w:right w:val="single" w:sz="4" w:space="0" w:color="auto"/>
            </w:tcBorders>
            <w:noWrap/>
            <w:vAlign w:val="center"/>
          </w:tcPr>
          <w:p w:rsidR="009A7FCE" w:rsidRDefault="00DF1B9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1</w:t>
            </w:r>
            <w:r>
              <w:rPr>
                <w:rFonts w:ascii="宋体" w:hAnsi="宋体" w:cs="宋体" w:hint="eastAsia"/>
                <w:color w:val="000000"/>
                <w:kern w:val="0"/>
                <w:sz w:val="18"/>
                <w:szCs w:val="18"/>
              </w:rPr>
              <w:t>：</w:t>
            </w:r>
            <w:r>
              <w:rPr>
                <w:rFonts w:ascii="宋体" w:hAnsi="宋体" w:cs="宋体" w:hint="eastAsia"/>
                <w:color w:val="000000"/>
                <w:kern w:val="0"/>
                <w:sz w:val="18"/>
                <w:szCs w:val="18"/>
              </w:rPr>
              <w:t>全区财政部门</w:t>
            </w:r>
          </w:p>
        </w:tc>
        <w:tc>
          <w:tcPr>
            <w:tcW w:w="977" w:type="dxa"/>
            <w:tcBorders>
              <w:top w:val="nil"/>
              <w:left w:val="nil"/>
              <w:bottom w:val="single" w:sz="4" w:space="0" w:color="auto"/>
              <w:right w:val="single" w:sz="4" w:space="0" w:color="auto"/>
            </w:tcBorders>
            <w:noWrap/>
            <w:vAlign w:val="center"/>
          </w:tcPr>
          <w:p w:rsidR="009A7FCE" w:rsidRDefault="00DF1B9A">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p>
        </w:tc>
        <w:tc>
          <w:tcPr>
            <w:tcW w:w="944" w:type="dxa"/>
            <w:tcBorders>
              <w:top w:val="nil"/>
              <w:left w:val="nil"/>
              <w:bottom w:val="single" w:sz="4" w:space="0" w:color="auto"/>
              <w:right w:val="single" w:sz="4" w:space="0" w:color="auto"/>
            </w:tcBorders>
            <w:noWrap/>
            <w:vAlign w:val="center"/>
          </w:tcPr>
          <w:p w:rsidR="009A7FCE" w:rsidRDefault="00DF1B9A">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p>
        </w:tc>
        <w:tc>
          <w:tcPr>
            <w:tcW w:w="529" w:type="dxa"/>
            <w:tcBorders>
              <w:top w:val="nil"/>
              <w:left w:val="nil"/>
              <w:bottom w:val="single" w:sz="4" w:space="0" w:color="auto"/>
              <w:right w:val="single" w:sz="4" w:space="0" w:color="auto"/>
            </w:tcBorders>
            <w:noWrap/>
            <w:vAlign w:val="center"/>
          </w:tcPr>
          <w:p w:rsidR="009A7FCE" w:rsidRDefault="00DF1B9A">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567" w:type="dxa"/>
            <w:tcBorders>
              <w:top w:val="nil"/>
              <w:left w:val="nil"/>
              <w:bottom w:val="single" w:sz="4" w:space="0" w:color="auto"/>
              <w:right w:val="single" w:sz="4" w:space="0" w:color="auto"/>
            </w:tcBorders>
            <w:noWrap/>
            <w:vAlign w:val="center"/>
          </w:tcPr>
          <w:p w:rsidR="009A7FCE" w:rsidRDefault="00DF1B9A">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992" w:type="dxa"/>
            <w:gridSpan w:val="2"/>
            <w:tcBorders>
              <w:top w:val="single" w:sz="4" w:space="0" w:color="auto"/>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r>
      <w:tr w:rsidR="009A7FCE">
        <w:trPr>
          <w:trHeight w:hRule="exact" w:val="300"/>
          <w:jc w:val="center"/>
        </w:trPr>
        <w:tc>
          <w:tcPr>
            <w:tcW w:w="588" w:type="dxa"/>
            <w:vMerge/>
            <w:tcBorders>
              <w:left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2391" w:type="dxa"/>
            <w:gridSpan w:val="3"/>
            <w:tcBorders>
              <w:top w:val="single" w:sz="4" w:space="0" w:color="auto"/>
              <w:left w:val="nil"/>
              <w:bottom w:val="single" w:sz="4" w:space="0" w:color="auto"/>
              <w:right w:val="single" w:sz="4" w:space="0" w:color="auto"/>
            </w:tcBorders>
            <w:noWrap/>
            <w:vAlign w:val="center"/>
          </w:tcPr>
          <w:p w:rsidR="009A7FCE" w:rsidRDefault="00DF1B9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2</w:t>
            </w:r>
            <w:r>
              <w:rPr>
                <w:rFonts w:ascii="宋体" w:hAnsi="宋体" w:cs="宋体" w:hint="eastAsia"/>
                <w:color w:val="000000"/>
                <w:kern w:val="0"/>
                <w:sz w:val="18"/>
                <w:szCs w:val="18"/>
              </w:rPr>
              <w:t>：</w:t>
            </w:r>
          </w:p>
        </w:tc>
        <w:tc>
          <w:tcPr>
            <w:tcW w:w="977"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944"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529"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567"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992" w:type="dxa"/>
            <w:gridSpan w:val="2"/>
            <w:tcBorders>
              <w:top w:val="single" w:sz="4" w:space="0" w:color="auto"/>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r>
      <w:tr w:rsidR="009A7FCE">
        <w:trPr>
          <w:trHeight w:hRule="exact" w:val="300"/>
          <w:jc w:val="center"/>
        </w:trPr>
        <w:tc>
          <w:tcPr>
            <w:tcW w:w="588" w:type="dxa"/>
            <w:vMerge/>
            <w:tcBorders>
              <w:left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2391" w:type="dxa"/>
            <w:gridSpan w:val="3"/>
            <w:tcBorders>
              <w:top w:val="single" w:sz="4" w:space="0" w:color="auto"/>
              <w:left w:val="nil"/>
              <w:bottom w:val="single" w:sz="4" w:space="0" w:color="auto"/>
              <w:right w:val="single" w:sz="4" w:space="0" w:color="auto"/>
            </w:tcBorders>
            <w:noWrap/>
            <w:vAlign w:val="center"/>
          </w:tcPr>
          <w:p w:rsidR="009A7FCE" w:rsidRDefault="00DF1B9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977"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944"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529"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567"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992" w:type="dxa"/>
            <w:gridSpan w:val="2"/>
            <w:tcBorders>
              <w:top w:val="single" w:sz="4" w:space="0" w:color="auto"/>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r>
      <w:tr w:rsidR="009A7FCE">
        <w:trPr>
          <w:trHeight w:hRule="exact" w:val="300"/>
          <w:jc w:val="center"/>
        </w:trPr>
        <w:tc>
          <w:tcPr>
            <w:tcW w:w="588" w:type="dxa"/>
            <w:vMerge/>
            <w:tcBorders>
              <w:left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noWrap/>
            <w:vAlign w:val="center"/>
          </w:tcPr>
          <w:p w:rsidR="009A7FCE" w:rsidRDefault="00DF1B9A">
            <w:pPr>
              <w:widowControl/>
              <w:spacing w:line="240" w:lineRule="exact"/>
              <w:jc w:val="center"/>
              <w:rPr>
                <w:rFonts w:ascii="宋体" w:hAnsi="宋体" w:cs="宋体"/>
                <w:kern w:val="0"/>
                <w:sz w:val="18"/>
                <w:szCs w:val="18"/>
              </w:rPr>
            </w:pPr>
            <w:r>
              <w:rPr>
                <w:rFonts w:ascii="宋体" w:hAnsi="宋体" w:cs="宋体" w:hint="eastAsia"/>
                <w:kern w:val="0"/>
                <w:sz w:val="18"/>
                <w:szCs w:val="18"/>
              </w:rPr>
              <w:t>质量指标</w:t>
            </w:r>
          </w:p>
        </w:tc>
        <w:tc>
          <w:tcPr>
            <w:tcW w:w="2391" w:type="dxa"/>
            <w:gridSpan w:val="3"/>
            <w:tcBorders>
              <w:top w:val="single" w:sz="4" w:space="0" w:color="auto"/>
              <w:left w:val="nil"/>
              <w:bottom w:val="single" w:sz="4" w:space="0" w:color="auto"/>
              <w:right w:val="single" w:sz="4" w:space="0" w:color="auto"/>
            </w:tcBorders>
            <w:noWrap/>
            <w:vAlign w:val="center"/>
          </w:tcPr>
          <w:p w:rsidR="009A7FCE" w:rsidRDefault="00DF1B9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1</w:t>
            </w:r>
            <w:r>
              <w:rPr>
                <w:rFonts w:ascii="宋体" w:hAnsi="宋体" w:cs="宋体" w:hint="eastAsia"/>
                <w:color w:val="000000"/>
                <w:kern w:val="0"/>
                <w:sz w:val="18"/>
                <w:szCs w:val="18"/>
              </w:rPr>
              <w:t>：</w:t>
            </w:r>
            <w:r>
              <w:rPr>
                <w:rFonts w:ascii="宋体" w:hAnsi="宋体" w:cs="宋体" w:hint="eastAsia"/>
                <w:color w:val="000000"/>
                <w:kern w:val="0"/>
                <w:sz w:val="18"/>
                <w:szCs w:val="18"/>
              </w:rPr>
              <w:t>线路畅通</w:t>
            </w:r>
          </w:p>
        </w:tc>
        <w:tc>
          <w:tcPr>
            <w:tcW w:w="977" w:type="dxa"/>
            <w:tcBorders>
              <w:top w:val="nil"/>
              <w:left w:val="nil"/>
              <w:bottom w:val="single" w:sz="4" w:space="0" w:color="auto"/>
              <w:right w:val="single" w:sz="4" w:space="0" w:color="auto"/>
            </w:tcBorders>
            <w:noWrap/>
            <w:vAlign w:val="center"/>
          </w:tcPr>
          <w:p w:rsidR="009A7FCE" w:rsidRDefault="00DF1B9A">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p>
        </w:tc>
        <w:tc>
          <w:tcPr>
            <w:tcW w:w="944" w:type="dxa"/>
            <w:tcBorders>
              <w:top w:val="nil"/>
              <w:left w:val="nil"/>
              <w:bottom w:val="single" w:sz="4" w:space="0" w:color="auto"/>
              <w:right w:val="single" w:sz="4" w:space="0" w:color="auto"/>
            </w:tcBorders>
            <w:noWrap/>
            <w:vAlign w:val="center"/>
          </w:tcPr>
          <w:p w:rsidR="009A7FCE" w:rsidRDefault="00DF1B9A">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p>
        </w:tc>
        <w:tc>
          <w:tcPr>
            <w:tcW w:w="529" w:type="dxa"/>
            <w:tcBorders>
              <w:top w:val="nil"/>
              <w:left w:val="nil"/>
              <w:bottom w:val="single" w:sz="4" w:space="0" w:color="auto"/>
              <w:right w:val="single" w:sz="4" w:space="0" w:color="auto"/>
            </w:tcBorders>
            <w:noWrap/>
            <w:vAlign w:val="center"/>
          </w:tcPr>
          <w:p w:rsidR="009A7FCE" w:rsidRDefault="00B91D1C">
            <w:pPr>
              <w:widowControl/>
              <w:spacing w:line="240" w:lineRule="exact"/>
              <w:jc w:val="center"/>
              <w:rPr>
                <w:rFonts w:ascii="宋体" w:hAnsi="宋体" w:cs="宋体"/>
                <w:kern w:val="0"/>
                <w:sz w:val="18"/>
                <w:szCs w:val="18"/>
              </w:rPr>
            </w:pPr>
            <w:r>
              <w:rPr>
                <w:rFonts w:ascii="宋体" w:hAnsi="宋体" w:cs="宋体" w:hint="eastAsia"/>
                <w:kern w:val="0"/>
                <w:sz w:val="18"/>
                <w:szCs w:val="18"/>
              </w:rPr>
              <w:t>20</w:t>
            </w:r>
          </w:p>
        </w:tc>
        <w:tc>
          <w:tcPr>
            <w:tcW w:w="567" w:type="dxa"/>
            <w:tcBorders>
              <w:top w:val="nil"/>
              <w:left w:val="nil"/>
              <w:bottom w:val="single" w:sz="4" w:space="0" w:color="auto"/>
              <w:right w:val="single" w:sz="4" w:space="0" w:color="auto"/>
            </w:tcBorders>
            <w:noWrap/>
            <w:vAlign w:val="center"/>
          </w:tcPr>
          <w:p w:rsidR="009A7FCE" w:rsidRDefault="00B91D1C">
            <w:pPr>
              <w:widowControl/>
              <w:spacing w:line="240" w:lineRule="exact"/>
              <w:jc w:val="center"/>
              <w:rPr>
                <w:rFonts w:ascii="宋体" w:hAnsi="宋体" w:cs="宋体"/>
                <w:kern w:val="0"/>
                <w:sz w:val="18"/>
                <w:szCs w:val="18"/>
              </w:rPr>
            </w:pPr>
            <w:r>
              <w:rPr>
                <w:rFonts w:ascii="宋体" w:hAnsi="宋体" w:cs="宋体" w:hint="eastAsia"/>
                <w:kern w:val="0"/>
                <w:sz w:val="18"/>
                <w:szCs w:val="18"/>
              </w:rPr>
              <w:t>20</w:t>
            </w:r>
          </w:p>
        </w:tc>
        <w:tc>
          <w:tcPr>
            <w:tcW w:w="992" w:type="dxa"/>
            <w:gridSpan w:val="2"/>
            <w:tcBorders>
              <w:top w:val="single" w:sz="4" w:space="0" w:color="auto"/>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r>
      <w:tr w:rsidR="009A7FCE">
        <w:trPr>
          <w:trHeight w:hRule="exact" w:val="300"/>
          <w:jc w:val="center"/>
        </w:trPr>
        <w:tc>
          <w:tcPr>
            <w:tcW w:w="588" w:type="dxa"/>
            <w:vMerge/>
            <w:tcBorders>
              <w:left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2391" w:type="dxa"/>
            <w:gridSpan w:val="3"/>
            <w:tcBorders>
              <w:top w:val="single" w:sz="4" w:space="0" w:color="auto"/>
              <w:left w:val="nil"/>
              <w:bottom w:val="single" w:sz="4" w:space="0" w:color="auto"/>
              <w:right w:val="single" w:sz="4" w:space="0" w:color="auto"/>
            </w:tcBorders>
            <w:noWrap/>
            <w:vAlign w:val="center"/>
          </w:tcPr>
          <w:p w:rsidR="009A7FCE" w:rsidRDefault="00DF1B9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2</w:t>
            </w:r>
            <w:r>
              <w:rPr>
                <w:rFonts w:ascii="宋体" w:hAnsi="宋体" w:cs="宋体" w:hint="eastAsia"/>
                <w:color w:val="000000"/>
                <w:kern w:val="0"/>
                <w:sz w:val="18"/>
                <w:szCs w:val="18"/>
              </w:rPr>
              <w:t>：</w:t>
            </w:r>
          </w:p>
        </w:tc>
        <w:tc>
          <w:tcPr>
            <w:tcW w:w="977"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944"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529"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567"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992" w:type="dxa"/>
            <w:gridSpan w:val="2"/>
            <w:tcBorders>
              <w:top w:val="single" w:sz="4" w:space="0" w:color="auto"/>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r>
      <w:tr w:rsidR="009A7FCE">
        <w:trPr>
          <w:trHeight w:hRule="exact" w:val="300"/>
          <w:jc w:val="center"/>
        </w:trPr>
        <w:tc>
          <w:tcPr>
            <w:tcW w:w="588" w:type="dxa"/>
            <w:vMerge/>
            <w:tcBorders>
              <w:left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2391" w:type="dxa"/>
            <w:gridSpan w:val="3"/>
            <w:tcBorders>
              <w:top w:val="single" w:sz="4" w:space="0" w:color="auto"/>
              <w:left w:val="nil"/>
              <w:bottom w:val="single" w:sz="4" w:space="0" w:color="auto"/>
              <w:right w:val="single" w:sz="4" w:space="0" w:color="auto"/>
            </w:tcBorders>
            <w:noWrap/>
            <w:vAlign w:val="center"/>
          </w:tcPr>
          <w:p w:rsidR="009A7FCE" w:rsidRDefault="00DF1B9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977"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944"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529"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567"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992" w:type="dxa"/>
            <w:gridSpan w:val="2"/>
            <w:tcBorders>
              <w:top w:val="single" w:sz="4" w:space="0" w:color="auto"/>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r>
      <w:tr w:rsidR="009A7FCE">
        <w:trPr>
          <w:trHeight w:hRule="exact" w:val="519"/>
          <w:jc w:val="center"/>
        </w:trPr>
        <w:tc>
          <w:tcPr>
            <w:tcW w:w="588" w:type="dxa"/>
            <w:vMerge/>
            <w:tcBorders>
              <w:left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noWrap/>
            <w:vAlign w:val="center"/>
          </w:tcPr>
          <w:p w:rsidR="009A7FCE" w:rsidRDefault="00DF1B9A">
            <w:pPr>
              <w:widowControl/>
              <w:spacing w:line="240" w:lineRule="exact"/>
              <w:jc w:val="center"/>
              <w:rPr>
                <w:rFonts w:ascii="宋体" w:hAnsi="宋体" w:cs="宋体"/>
                <w:kern w:val="0"/>
                <w:sz w:val="18"/>
                <w:szCs w:val="18"/>
              </w:rPr>
            </w:pPr>
            <w:r>
              <w:rPr>
                <w:rFonts w:ascii="宋体" w:hAnsi="宋体" w:cs="宋体" w:hint="eastAsia"/>
                <w:kern w:val="0"/>
                <w:sz w:val="18"/>
                <w:szCs w:val="18"/>
              </w:rPr>
              <w:t>时效指标</w:t>
            </w:r>
          </w:p>
        </w:tc>
        <w:tc>
          <w:tcPr>
            <w:tcW w:w="2391" w:type="dxa"/>
            <w:gridSpan w:val="3"/>
            <w:tcBorders>
              <w:top w:val="single" w:sz="4" w:space="0" w:color="auto"/>
              <w:left w:val="nil"/>
              <w:bottom w:val="single" w:sz="4" w:space="0" w:color="auto"/>
              <w:right w:val="single" w:sz="4" w:space="0" w:color="auto"/>
            </w:tcBorders>
            <w:noWrap/>
            <w:vAlign w:val="center"/>
          </w:tcPr>
          <w:p w:rsidR="009A7FCE" w:rsidRDefault="00DF1B9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1</w:t>
            </w:r>
            <w:r>
              <w:rPr>
                <w:rFonts w:ascii="宋体" w:hAnsi="宋体" w:cs="宋体" w:hint="eastAsia"/>
                <w:color w:val="000000"/>
                <w:kern w:val="0"/>
                <w:sz w:val="18"/>
                <w:szCs w:val="18"/>
              </w:rPr>
              <w:t>：</w:t>
            </w:r>
            <w:r>
              <w:rPr>
                <w:rFonts w:ascii="宋体" w:hAnsi="宋体" w:cs="宋体" w:hint="eastAsia"/>
                <w:color w:val="000000"/>
                <w:kern w:val="0"/>
                <w:sz w:val="20"/>
                <w:szCs w:val="20"/>
                <w:lang/>
              </w:rPr>
              <w:t>完成时间</w:t>
            </w:r>
          </w:p>
        </w:tc>
        <w:tc>
          <w:tcPr>
            <w:tcW w:w="977" w:type="dxa"/>
            <w:tcBorders>
              <w:top w:val="nil"/>
              <w:left w:val="nil"/>
              <w:bottom w:val="single" w:sz="4" w:space="0" w:color="auto"/>
              <w:right w:val="single" w:sz="4" w:space="0" w:color="auto"/>
            </w:tcBorders>
            <w:noWrap/>
            <w:vAlign w:val="center"/>
          </w:tcPr>
          <w:p w:rsidR="009A7FCE" w:rsidRDefault="00DF1B9A" w:rsidP="00B91D1C">
            <w:pPr>
              <w:widowControl/>
              <w:spacing w:line="240" w:lineRule="exact"/>
              <w:jc w:val="center"/>
              <w:rPr>
                <w:rFonts w:ascii="宋体" w:hAnsi="宋体" w:cs="宋体"/>
                <w:kern w:val="0"/>
                <w:sz w:val="18"/>
                <w:szCs w:val="18"/>
              </w:rPr>
            </w:pPr>
            <w:r>
              <w:rPr>
                <w:rFonts w:ascii="宋体" w:hAnsi="宋体" w:cs="宋体" w:hint="eastAsia"/>
                <w:kern w:val="0"/>
                <w:sz w:val="18"/>
                <w:szCs w:val="18"/>
              </w:rPr>
              <w:t>20</w:t>
            </w:r>
            <w:r>
              <w:rPr>
                <w:rFonts w:ascii="宋体" w:hAnsi="宋体" w:cs="宋体" w:hint="eastAsia"/>
                <w:kern w:val="0"/>
                <w:sz w:val="18"/>
                <w:szCs w:val="18"/>
              </w:rPr>
              <w:t>2</w:t>
            </w:r>
            <w:r w:rsidR="00B91D1C">
              <w:rPr>
                <w:rFonts w:ascii="宋体" w:hAnsi="宋体" w:cs="宋体" w:hint="eastAsia"/>
                <w:kern w:val="0"/>
                <w:sz w:val="18"/>
                <w:szCs w:val="18"/>
              </w:rPr>
              <w:t>1</w:t>
            </w:r>
            <w:r>
              <w:rPr>
                <w:rFonts w:ascii="宋体" w:hAnsi="宋体" w:cs="宋体" w:hint="eastAsia"/>
                <w:kern w:val="0"/>
                <w:sz w:val="18"/>
                <w:szCs w:val="18"/>
              </w:rPr>
              <w:t>年底</w:t>
            </w:r>
          </w:p>
        </w:tc>
        <w:tc>
          <w:tcPr>
            <w:tcW w:w="944" w:type="dxa"/>
            <w:tcBorders>
              <w:top w:val="nil"/>
              <w:left w:val="nil"/>
              <w:bottom w:val="single" w:sz="4" w:space="0" w:color="auto"/>
              <w:right w:val="single" w:sz="4" w:space="0" w:color="auto"/>
            </w:tcBorders>
            <w:noWrap/>
            <w:vAlign w:val="center"/>
          </w:tcPr>
          <w:p w:rsidR="009A7FCE" w:rsidRDefault="00DF1B9A" w:rsidP="00B91D1C">
            <w:pPr>
              <w:widowControl/>
              <w:spacing w:line="240" w:lineRule="exact"/>
              <w:jc w:val="center"/>
              <w:rPr>
                <w:rFonts w:ascii="宋体" w:hAnsi="宋体" w:cs="宋体"/>
                <w:kern w:val="0"/>
                <w:sz w:val="18"/>
                <w:szCs w:val="18"/>
              </w:rPr>
            </w:pPr>
            <w:r>
              <w:rPr>
                <w:rFonts w:ascii="宋体" w:hAnsi="宋体" w:cs="宋体" w:hint="eastAsia"/>
                <w:kern w:val="0"/>
                <w:sz w:val="18"/>
                <w:szCs w:val="18"/>
              </w:rPr>
              <w:t>20</w:t>
            </w:r>
            <w:r>
              <w:rPr>
                <w:rFonts w:ascii="宋体" w:hAnsi="宋体" w:cs="宋体" w:hint="eastAsia"/>
                <w:kern w:val="0"/>
                <w:sz w:val="18"/>
                <w:szCs w:val="18"/>
              </w:rPr>
              <w:t>2</w:t>
            </w:r>
            <w:r w:rsidR="00B91D1C">
              <w:rPr>
                <w:rFonts w:ascii="宋体" w:hAnsi="宋体" w:cs="宋体" w:hint="eastAsia"/>
                <w:kern w:val="0"/>
                <w:sz w:val="18"/>
                <w:szCs w:val="18"/>
              </w:rPr>
              <w:t>1</w:t>
            </w:r>
            <w:r>
              <w:rPr>
                <w:rFonts w:ascii="宋体" w:hAnsi="宋体" w:cs="宋体" w:hint="eastAsia"/>
                <w:kern w:val="0"/>
                <w:sz w:val="18"/>
                <w:szCs w:val="18"/>
              </w:rPr>
              <w:t>年底</w:t>
            </w:r>
          </w:p>
        </w:tc>
        <w:tc>
          <w:tcPr>
            <w:tcW w:w="529" w:type="dxa"/>
            <w:tcBorders>
              <w:top w:val="nil"/>
              <w:left w:val="nil"/>
              <w:bottom w:val="single" w:sz="4" w:space="0" w:color="auto"/>
              <w:right w:val="single" w:sz="4" w:space="0" w:color="auto"/>
            </w:tcBorders>
            <w:noWrap/>
            <w:vAlign w:val="center"/>
          </w:tcPr>
          <w:p w:rsidR="009A7FCE" w:rsidRDefault="00DF1B9A">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567" w:type="dxa"/>
            <w:tcBorders>
              <w:top w:val="nil"/>
              <w:left w:val="nil"/>
              <w:bottom w:val="single" w:sz="4" w:space="0" w:color="auto"/>
              <w:right w:val="single" w:sz="4" w:space="0" w:color="auto"/>
            </w:tcBorders>
            <w:noWrap/>
            <w:vAlign w:val="center"/>
          </w:tcPr>
          <w:p w:rsidR="009A7FCE" w:rsidRDefault="00DF1B9A">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992" w:type="dxa"/>
            <w:gridSpan w:val="2"/>
            <w:tcBorders>
              <w:top w:val="single" w:sz="4" w:space="0" w:color="auto"/>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r>
      <w:tr w:rsidR="009A7FCE">
        <w:trPr>
          <w:trHeight w:hRule="exact" w:val="300"/>
          <w:jc w:val="center"/>
        </w:trPr>
        <w:tc>
          <w:tcPr>
            <w:tcW w:w="588" w:type="dxa"/>
            <w:vMerge/>
            <w:tcBorders>
              <w:left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2391" w:type="dxa"/>
            <w:gridSpan w:val="3"/>
            <w:tcBorders>
              <w:top w:val="single" w:sz="4" w:space="0" w:color="auto"/>
              <w:left w:val="nil"/>
              <w:bottom w:val="single" w:sz="4" w:space="0" w:color="auto"/>
              <w:right w:val="single" w:sz="4" w:space="0" w:color="auto"/>
            </w:tcBorders>
            <w:noWrap/>
            <w:vAlign w:val="center"/>
          </w:tcPr>
          <w:p w:rsidR="009A7FCE" w:rsidRDefault="00DF1B9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2</w:t>
            </w:r>
            <w:r>
              <w:rPr>
                <w:rFonts w:ascii="宋体" w:hAnsi="宋体" w:cs="宋体" w:hint="eastAsia"/>
                <w:color w:val="000000"/>
                <w:kern w:val="0"/>
                <w:sz w:val="18"/>
                <w:szCs w:val="18"/>
              </w:rPr>
              <w:t>：</w:t>
            </w:r>
          </w:p>
        </w:tc>
        <w:tc>
          <w:tcPr>
            <w:tcW w:w="977"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944"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529"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567"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992" w:type="dxa"/>
            <w:gridSpan w:val="2"/>
            <w:tcBorders>
              <w:top w:val="single" w:sz="4" w:space="0" w:color="auto"/>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r>
      <w:tr w:rsidR="009A7FCE">
        <w:trPr>
          <w:trHeight w:hRule="exact" w:val="300"/>
          <w:jc w:val="center"/>
        </w:trPr>
        <w:tc>
          <w:tcPr>
            <w:tcW w:w="588" w:type="dxa"/>
            <w:vMerge/>
            <w:tcBorders>
              <w:left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2391" w:type="dxa"/>
            <w:gridSpan w:val="3"/>
            <w:tcBorders>
              <w:top w:val="single" w:sz="4" w:space="0" w:color="auto"/>
              <w:left w:val="nil"/>
              <w:bottom w:val="single" w:sz="4" w:space="0" w:color="auto"/>
              <w:right w:val="single" w:sz="4" w:space="0" w:color="auto"/>
            </w:tcBorders>
            <w:noWrap/>
            <w:vAlign w:val="center"/>
          </w:tcPr>
          <w:p w:rsidR="009A7FCE" w:rsidRDefault="00DF1B9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977"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944"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529"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567"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992" w:type="dxa"/>
            <w:gridSpan w:val="2"/>
            <w:tcBorders>
              <w:top w:val="single" w:sz="4" w:space="0" w:color="auto"/>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r>
      <w:tr w:rsidR="009A7FCE">
        <w:trPr>
          <w:trHeight w:hRule="exact" w:val="468"/>
          <w:jc w:val="center"/>
        </w:trPr>
        <w:tc>
          <w:tcPr>
            <w:tcW w:w="588" w:type="dxa"/>
            <w:vMerge/>
            <w:tcBorders>
              <w:left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noWrap/>
            <w:vAlign w:val="center"/>
          </w:tcPr>
          <w:p w:rsidR="009A7FCE" w:rsidRDefault="00DF1B9A">
            <w:pPr>
              <w:widowControl/>
              <w:spacing w:line="240" w:lineRule="exact"/>
              <w:jc w:val="center"/>
              <w:rPr>
                <w:rFonts w:ascii="宋体" w:hAnsi="宋体" w:cs="宋体"/>
                <w:kern w:val="0"/>
                <w:sz w:val="18"/>
                <w:szCs w:val="18"/>
              </w:rPr>
            </w:pPr>
            <w:r>
              <w:rPr>
                <w:rFonts w:ascii="宋体" w:hAnsi="宋体" w:cs="宋体" w:hint="eastAsia"/>
                <w:kern w:val="0"/>
                <w:sz w:val="18"/>
                <w:szCs w:val="18"/>
              </w:rPr>
              <w:t>成本指标</w:t>
            </w:r>
          </w:p>
        </w:tc>
        <w:tc>
          <w:tcPr>
            <w:tcW w:w="2391" w:type="dxa"/>
            <w:gridSpan w:val="3"/>
            <w:tcBorders>
              <w:top w:val="single" w:sz="4" w:space="0" w:color="auto"/>
              <w:left w:val="nil"/>
              <w:bottom w:val="single" w:sz="4" w:space="0" w:color="auto"/>
              <w:right w:val="single" w:sz="4" w:space="0" w:color="auto"/>
            </w:tcBorders>
            <w:noWrap/>
            <w:vAlign w:val="center"/>
          </w:tcPr>
          <w:p w:rsidR="009A7FCE" w:rsidRDefault="00DF1B9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1</w:t>
            </w:r>
            <w:r>
              <w:rPr>
                <w:rFonts w:ascii="宋体" w:hAnsi="宋体" w:cs="宋体" w:hint="eastAsia"/>
                <w:color w:val="000000"/>
                <w:kern w:val="0"/>
                <w:sz w:val="18"/>
                <w:szCs w:val="18"/>
              </w:rPr>
              <w:t>：</w:t>
            </w:r>
            <w:r>
              <w:rPr>
                <w:rFonts w:ascii="宋体" w:hAnsi="宋体" w:cs="方正仿宋_GBK" w:hint="eastAsia"/>
                <w:color w:val="000000"/>
                <w:kern w:val="0"/>
                <w:sz w:val="20"/>
                <w:szCs w:val="20"/>
                <w:lang/>
              </w:rPr>
              <w:t>资金投入</w:t>
            </w:r>
          </w:p>
        </w:tc>
        <w:tc>
          <w:tcPr>
            <w:tcW w:w="977" w:type="dxa"/>
            <w:tcBorders>
              <w:top w:val="nil"/>
              <w:left w:val="nil"/>
              <w:bottom w:val="single" w:sz="4" w:space="0" w:color="auto"/>
              <w:right w:val="single" w:sz="4" w:space="0" w:color="auto"/>
            </w:tcBorders>
            <w:noWrap/>
            <w:vAlign w:val="center"/>
          </w:tcPr>
          <w:p w:rsidR="009A7FCE" w:rsidRDefault="00DF1B9A" w:rsidP="00B91D1C">
            <w:pPr>
              <w:widowControl/>
              <w:spacing w:line="240" w:lineRule="exact"/>
              <w:jc w:val="center"/>
              <w:rPr>
                <w:rFonts w:ascii="宋体" w:hAnsi="宋体" w:cs="宋体"/>
                <w:kern w:val="0"/>
                <w:sz w:val="18"/>
                <w:szCs w:val="18"/>
              </w:rPr>
            </w:pPr>
            <w:r>
              <w:rPr>
                <w:rFonts w:ascii="宋体" w:hAnsi="宋体" w:cs="宋体" w:hint="eastAsia"/>
                <w:kern w:val="0"/>
                <w:sz w:val="18"/>
                <w:szCs w:val="18"/>
              </w:rPr>
              <w:t>7.</w:t>
            </w:r>
            <w:r w:rsidR="00B91D1C">
              <w:rPr>
                <w:rFonts w:ascii="宋体" w:hAnsi="宋体" w:cs="宋体" w:hint="eastAsia"/>
                <w:kern w:val="0"/>
                <w:sz w:val="18"/>
                <w:szCs w:val="18"/>
              </w:rPr>
              <w:t>6</w:t>
            </w:r>
            <w:r>
              <w:rPr>
                <w:rFonts w:ascii="宋体" w:hAnsi="宋体" w:cs="宋体" w:hint="eastAsia"/>
                <w:kern w:val="0"/>
                <w:sz w:val="18"/>
                <w:szCs w:val="18"/>
              </w:rPr>
              <w:t>2</w:t>
            </w:r>
          </w:p>
        </w:tc>
        <w:tc>
          <w:tcPr>
            <w:tcW w:w="944" w:type="dxa"/>
            <w:tcBorders>
              <w:top w:val="nil"/>
              <w:left w:val="nil"/>
              <w:bottom w:val="single" w:sz="4" w:space="0" w:color="auto"/>
              <w:right w:val="single" w:sz="4" w:space="0" w:color="auto"/>
            </w:tcBorders>
            <w:noWrap/>
            <w:vAlign w:val="center"/>
          </w:tcPr>
          <w:p w:rsidR="009A7FCE" w:rsidRDefault="00B91D1C">
            <w:pPr>
              <w:widowControl/>
              <w:spacing w:line="240" w:lineRule="exact"/>
              <w:jc w:val="center"/>
              <w:rPr>
                <w:rFonts w:ascii="宋体" w:hAnsi="宋体" w:cs="宋体"/>
                <w:kern w:val="0"/>
                <w:sz w:val="18"/>
                <w:szCs w:val="18"/>
              </w:rPr>
            </w:pPr>
            <w:r>
              <w:rPr>
                <w:rFonts w:ascii="宋体" w:hAnsi="宋体" w:cs="宋体" w:hint="eastAsia"/>
                <w:kern w:val="0"/>
                <w:sz w:val="18"/>
                <w:szCs w:val="18"/>
              </w:rPr>
              <w:t>5.46</w:t>
            </w:r>
          </w:p>
        </w:tc>
        <w:tc>
          <w:tcPr>
            <w:tcW w:w="529" w:type="dxa"/>
            <w:tcBorders>
              <w:top w:val="nil"/>
              <w:left w:val="nil"/>
              <w:bottom w:val="single" w:sz="4" w:space="0" w:color="auto"/>
              <w:right w:val="single" w:sz="4" w:space="0" w:color="auto"/>
            </w:tcBorders>
            <w:noWrap/>
            <w:vAlign w:val="center"/>
          </w:tcPr>
          <w:p w:rsidR="009A7FCE" w:rsidRDefault="00B91D1C">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567" w:type="dxa"/>
            <w:tcBorders>
              <w:top w:val="nil"/>
              <w:left w:val="nil"/>
              <w:bottom w:val="single" w:sz="4" w:space="0" w:color="auto"/>
              <w:right w:val="single" w:sz="4" w:space="0" w:color="auto"/>
            </w:tcBorders>
            <w:noWrap/>
            <w:vAlign w:val="center"/>
          </w:tcPr>
          <w:p w:rsidR="009A7FCE" w:rsidRDefault="00B91D1C">
            <w:pPr>
              <w:widowControl/>
              <w:spacing w:line="240" w:lineRule="exact"/>
              <w:jc w:val="center"/>
              <w:rPr>
                <w:rFonts w:ascii="宋体" w:hAnsi="宋体" w:cs="宋体"/>
                <w:kern w:val="0"/>
                <w:sz w:val="18"/>
                <w:szCs w:val="18"/>
              </w:rPr>
            </w:pPr>
            <w:r>
              <w:rPr>
                <w:rFonts w:ascii="宋体" w:hAnsi="宋体" w:cs="宋体" w:hint="eastAsia"/>
                <w:kern w:val="0"/>
                <w:sz w:val="18"/>
                <w:szCs w:val="18"/>
              </w:rPr>
              <w:t>7</w:t>
            </w:r>
          </w:p>
        </w:tc>
        <w:tc>
          <w:tcPr>
            <w:tcW w:w="992" w:type="dxa"/>
            <w:gridSpan w:val="2"/>
            <w:tcBorders>
              <w:top w:val="single" w:sz="4" w:space="0" w:color="auto"/>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r>
      <w:tr w:rsidR="009A7FCE">
        <w:trPr>
          <w:trHeight w:hRule="exact" w:val="300"/>
          <w:jc w:val="center"/>
        </w:trPr>
        <w:tc>
          <w:tcPr>
            <w:tcW w:w="588" w:type="dxa"/>
            <w:vMerge/>
            <w:tcBorders>
              <w:left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2391" w:type="dxa"/>
            <w:gridSpan w:val="3"/>
            <w:tcBorders>
              <w:top w:val="single" w:sz="4" w:space="0" w:color="auto"/>
              <w:left w:val="nil"/>
              <w:bottom w:val="single" w:sz="4" w:space="0" w:color="auto"/>
              <w:right w:val="single" w:sz="4" w:space="0" w:color="auto"/>
            </w:tcBorders>
            <w:noWrap/>
            <w:vAlign w:val="center"/>
          </w:tcPr>
          <w:p w:rsidR="009A7FCE" w:rsidRDefault="00DF1B9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2</w:t>
            </w:r>
            <w:r>
              <w:rPr>
                <w:rFonts w:ascii="宋体" w:hAnsi="宋体" w:cs="宋体" w:hint="eastAsia"/>
                <w:color w:val="000000"/>
                <w:kern w:val="0"/>
                <w:sz w:val="18"/>
                <w:szCs w:val="18"/>
              </w:rPr>
              <w:t>：</w:t>
            </w:r>
          </w:p>
        </w:tc>
        <w:tc>
          <w:tcPr>
            <w:tcW w:w="977"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944"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529"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567"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992" w:type="dxa"/>
            <w:gridSpan w:val="2"/>
            <w:tcBorders>
              <w:top w:val="single" w:sz="4" w:space="0" w:color="auto"/>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r>
      <w:tr w:rsidR="009A7FCE">
        <w:trPr>
          <w:trHeight w:hRule="exact" w:val="300"/>
          <w:jc w:val="center"/>
        </w:trPr>
        <w:tc>
          <w:tcPr>
            <w:tcW w:w="588" w:type="dxa"/>
            <w:vMerge/>
            <w:tcBorders>
              <w:left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2391" w:type="dxa"/>
            <w:gridSpan w:val="3"/>
            <w:tcBorders>
              <w:top w:val="single" w:sz="4" w:space="0" w:color="auto"/>
              <w:left w:val="nil"/>
              <w:bottom w:val="single" w:sz="4" w:space="0" w:color="auto"/>
              <w:right w:val="single" w:sz="4" w:space="0" w:color="auto"/>
            </w:tcBorders>
            <w:noWrap/>
            <w:vAlign w:val="center"/>
          </w:tcPr>
          <w:p w:rsidR="009A7FCE" w:rsidRDefault="00DF1B9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977"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944"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529"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567"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992" w:type="dxa"/>
            <w:gridSpan w:val="2"/>
            <w:tcBorders>
              <w:top w:val="single" w:sz="4" w:space="0" w:color="auto"/>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r>
      <w:tr w:rsidR="009A7FCE">
        <w:trPr>
          <w:trHeight w:hRule="exact" w:val="300"/>
          <w:jc w:val="center"/>
        </w:trPr>
        <w:tc>
          <w:tcPr>
            <w:tcW w:w="588" w:type="dxa"/>
            <w:vMerge/>
            <w:tcBorders>
              <w:left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980" w:type="dxa"/>
            <w:vMerge w:val="restart"/>
            <w:tcBorders>
              <w:top w:val="nil"/>
              <w:left w:val="single" w:sz="4" w:space="0" w:color="auto"/>
              <w:bottom w:val="single" w:sz="4" w:space="0" w:color="auto"/>
              <w:right w:val="single" w:sz="4" w:space="0" w:color="auto"/>
            </w:tcBorders>
            <w:noWrap/>
            <w:vAlign w:val="center"/>
          </w:tcPr>
          <w:p w:rsidR="009A7FCE" w:rsidRDefault="00DF1B9A">
            <w:pPr>
              <w:widowControl/>
              <w:spacing w:line="240" w:lineRule="exact"/>
              <w:jc w:val="center"/>
              <w:rPr>
                <w:rFonts w:ascii="宋体" w:hAnsi="宋体" w:cs="宋体"/>
                <w:kern w:val="0"/>
                <w:sz w:val="18"/>
                <w:szCs w:val="18"/>
              </w:rPr>
            </w:pPr>
            <w:r>
              <w:rPr>
                <w:rFonts w:ascii="宋体" w:hAnsi="宋体" w:cs="宋体" w:hint="eastAsia"/>
                <w:kern w:val="0"/>
                <w:sz w:val="18"/>
                <w:szCs w:val="18"/>
              </w:rPr>
              <w:t>效益指标</w:t>
            </w:r>
          </w:p>
        </w:tc>
        <w:tc>
          <w:tcPr>
            <w:tcW w:w="1112" w:type="dxa"/>
            <w:vMerge w:val="restart"/>
            <w:tcBorders>
              <w:top w:val="nil"/>
              <w:left w:val="single" w:sz="4" w:space="0" w:color="auto"/>
              <w:bottom w:val="single" w:sz="4" w:space="0" w:color="auto"/>
              <w:right w:val="single" w:sz="4" w:space="0" w:color="auto"/>
            </w:tcBorders>
            <w:noWrap/>
            <w:vAlign w:val="center"/>
          </w:tcPr>
          <w:p w:rsidR="009A7FCE" w:rsidRDefault="00DF1B9A">
            <w:pPr>
              <w:widowControl/>
              <w:spacing w:line="240" w:lineRule="exact"/>
              <w:jc w:val="center"/>
              <w:rPr>
                <w:rFonts w:ascii="宋体" w:hAnsi="宋体" w:cs="宋体"/>
                <w:kern w:val="0"/>
                <w:sz w:val="18"/>
                <w:szCs w:val="18"/>
              </w:rPr>
            </w:pPr>
            <w:r>
              <w:rPr>
                <w:rFonts w:ascii="宋体" w:hAnsi="宋体" w:cs="宋体" w:hint="eastAsia"/>
                <w:kern w:val="0"/>
                <w:sz w:val="18"/>
                <w:szCs w:val="18"/>
              </w:rPr>
              <w:t>经济效益</w:t>
            </w:r>
          </w:p>
          <w:p w:rsidR="009A7FCE" w:rsidRDefault="00DF1B9A">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391" w:type="dxa"/>
            <w:gridSpan w:val="3"/>
            <w:tcBorders>
              <w:top w:val="single" w:sz="4" w:space="0" w:color="auto"/>
              <w:left w:val="nil"/>
              <w:bottom w:val="single" w:sz="4" w:space="0" w:color="auto"/>
              <w:right w:val="single" w:sz="4" w:space="0" w:color="auto"/>
            </w:tcBorders>
            <w:noWrap/>
            <w:vAlign w:val="center"/>
          </w:tcPr>
          <w:p w:rsidR="009A7FCE" w:rsidRDefault="00DF1B9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1</w:t>
            </w:r>
            <w:r>
              <w:rPr>
                <w:rFonts w:ascii="宋体" w:hAnsi="宋体" w:cs="宋体" w:hint="eastAsia"/>
                <w:color w:val="000000"/>
                <w:kern w:val="0"/>
                <w:sz w:val="18"/>
                <w:szCs w:val="18"/>
              </w:rPr>
              <w:t>：</w:t>
            </w:r>
          </w:p>
        </w:tc>
        <w:tc>
          <w:tcPr>
            <w:tcW w:w="977"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944"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529"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567"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992" w:type="dxa"/>
            <w:gridSpan w:val="2"/>
            <w:tcBorders>
              <w:top w:val="single" w:sz="4" w:space="0" w:color="auto"/>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r>
      <w:tr w:rsidR="009A7FCE">
        <w:trPr>
          <w:trHeight w:hRule="exact" w:val="300"/>
          <w:jc w:val="center"/>
        </w:trPr>
        <w:tc>
          <w:tcPr>
            <w:tcW w:w="588" w:type="dxa"/>
            <w:vMerge/>
            <w:tcBorders>
              <w:left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2391" w:type="dxa"/>
            <w:gridSpan w:val="3"/>
            <w:tcBorders>
              <w:top w:val="single" w:sz="4" w:space="0" w:color="auto"/>
              <w:left w:val="nil"/>
              <w:bottom w:val="single" w:sz="4" w:space="0" w:color="auto"/>
              <w:right w:val="single" w:sz="4" w:space="0" w:color="auto"/>
            </w:tcBorders>
            <w:noWrap/>
            <w:vAlign w:val="center"/>
          </w:tcPr>
          <w:p w:rsidR="009A7FCE" w:rsidRDefault="00DF1B9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2</w:t>
            </w:r>
            <w:r>
              <w:rPr>
                <w:rFonts w:ascii="宋体" w:hAnsi="宋体" w:cs="宋体" w:hint="eastAsia"/>
                <w:color w:val="000000"/>
                <w:kern w:val="0"/>
                <w:sz w:val="18"/>
                <w:szCs w:val="18"/>
              </w:rPr>
              <w:t>：</w:t>
            </w:r>
          </w:p>
        </w:tc>
        <w:tc>
          <w:tcPr>
            <w:tcW w:w="977"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944"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529"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567"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992" w:type="dxa"/>
            <w:gridSpan w:val="2"/>
            <w:tcBorders>
              <w:top w:val="single" w:sz="4" w:space="0" w:color="auto"/>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r>
      <w:tr w:rsidR="009A7FCE">
        <w:trPr>
          <w:trHeight w:hRule="exact" w:val="300"/>
          <w:jc w:val="center"/>
        </w:trPr>
        <w:tc>
          <w:tcPr>
            <w:tcW w:w="588" w:type="dxa"/>
            <w:vMerge/>
            <w:tcBorders>
              <w:left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2391" w:type="dxa"/>
            <w:gridSpan w:val="3"/>
            <w:tcBorders>
              <w:top w:val="single" w:sz="4" w:space="0" w:color="auto"/>
              <w:left w:val="nil"/>
              <w:bottom w:val="single" w:sz="4" w:space="0" w:color="auto"/>
              <w:right w:val="single" w:sz="4" w:space="0" w:color="auto"/>
            </w:tcBorders>
            <w:noWrap/>
            <w:vAlign w:val="center"/>
          </w:tcPr>
          <w:p w:rsidR="009A7FCE" w:rsidRDefault="00DF1B9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977"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944"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529"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567"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992" w:type="dxa"/>
            <w:gridSpan w:val="2"/>
            <w:tcBorders>
              <w:top w:val="single" w:sz="4" w:space="0" w:color="auto"/>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r>
      <w:tr w:rsidR="009A7FCE">
        <w:trPr>
          <w:trHeight w:hRule="exact" w:val="586"/>
          <w:jc w:val="center"/>
        </w:trPr>
        <w:tc>
          <w:tcPr>
            <w:tcW w:w="588" w:type="dxa"/>
            <w:vMerge/>
            <w:tcBorders>
              <w:left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noWrap/>
            <w:vAlign w:val="center"/>
          </w:tcPr>
          <w:p w:rsidR="009A7FCE" w:rsidRDefault="00DF1B9A">
            <w:pPr>
              <w:widowControl/>
              <w:spacing w:line="240" w:lineRule="exact"/>
              <w:jc w:val="center"/>
              <w:rPr>
                <w:rFonts w:ascii="宋体" w:hAnsi="宋体" w:cs="宋体"/>
                <w:kern w:val="0"/>
                <w:sz w:val="18"/>
                <w:szCs w:val="18"/>
              </w:rPr>
            </w:pPr>
            <w:r>
              <w:rPr>
                <w:rFonts w:ascii="宋体" w:hAnsi="宋体" w:cs="宋体" w:hint="eastAsia"/>
                <w:kern w:val="0"/>
                <w:sz w:val="18"/>
                <w:szCs w:val="18"/>
              </w:rPr>
              <w:t>社会效益</w:t>
            </w:r>
          </w:p>
          <w:p w:rsidR="009A7FCE" w:rsidRDefault="00DF1B9A">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391" w:type="dxa"/>
            <w:gridSpan w:val="3"/>
            <w:tcBorders>
              <w:top w:val="single" w:sz="4" w:space="0" w:color="auto"/>
              <w:left w:val="nil"/>
              <w:bottom w:val="single" w:sz="4" w:space="0" w:color="auto"/>
              <w:right w:val="single" w:sz="4" w:space="0" w:color="auto"/>
            </w:tcBorders>
            <w:noWrap/>
            <w:vAlign w:val="center"/>
          </w:tcPr>
          <w:p w:rsidR="009A7FCE" w:rsidRDefault="00DF1B9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1</w:t>
            </w:r>
            <w:r>
              <w:rPr>
                <w:rFonts w:ascii="宋体" w:hAnsi="宋体" w:cs="宋体" w:hint="eastAsia"/>
                <w:color w:val="000000"/>
                <w:kern w:val="0"/>
                <w:sz w:val="18"/>
                <w:szCs w:val="18"/>
              </w:rPr>
              <w:t>：</w:t>
            </w:r>
            <w:r>
              <w:rPr>
                <w:rFonts w:ascii="宋体" w:hAnsi="宋体" w:cs="宋体" w:hint="eastAsia"/>
                <w:color w:val="000000"/>
                <w:kern w:val="0"/>
                <w:sz w:val="20"/>
                <w:szCs w:val="20"/>
                <w:lang/>
              </w:rPr>
              <w:t>提高政务服务水平</w:t>
            </w:r>
          </w:p>
        </w:tc>
        <w:tc>
          <w:tcPr>
            <w:tcW w:w="977" w:type="dxa"/>
            <w:tcBorders>
              <w:top w:val="nil"/>
              <w:left w:val="nil"/>
              <w:bottom w:val="single" w:sz="4" w:space="0" w:color="auto"/>
              <w:right w:val="single" w:sz="4" w:space="0" w:color="auto"/>
            </w:tcBorders>
            <w:noWrap/>
            <w:vAlign w:val="center"/>
          </w:tcPr>
          <w:p w:rsidR="009A7FCE" w:rsidRDefault="00DF1B9A">
            <w:pPr>
              <w:widowControl/>
              <w:spacing w:line="240" w:lineRule="exact"/>
              <w:jc w:val="center"/>
              <w:rPr>
                <w:rFonts w:ascii="宋体" w:hAnsi="宋体" w:cs="宋体"/>
                <w:kern w:val="0"/>
                <w:sz w:val="18"/>
                <w:szCs w:val="18"/>
              </w:rPr>
            </w:pPr>
            <w:r>
              <w:rPr>
                <w:rFonts w:ascii="宋体" w:hAnsi="宋体" w:cs="宋体" w:hint="eastAsia"/>
                <w:kern w:val="0"/>
                <w:sz w:val="18"/>
                <w:szCs w:val="18"/>
              </w:rPr>
              <w:t>良好</w:t>
            </w:r>
          </w:p>
        </w:tc>
        <w:tc>
          <w:tcPr>
            <w:tcW w:w="944" w:type="dxa"/>
            <w:tcBorders>
              <w:top w:val="nil"/>
              <w:left w:val="nil"/>
              <w:bottom w:val="single" w:sz="4" w:space="0" w:color="auto"/>
              <w:right w:val="single" w:sz="4" w:space="0" w:color="auto"/>
            </w:tcBorders>
            <w:noWrap/>
            <w:vAlign w:val="center"/>
          </w:tcPr>
          <w:p w:rsidR="009A7FCE" w:rsidRDefault="00DF1B9A">
            <w:pPr>
              <w:widowControl/>
              <w:spacing w:line="240" w:lineRule="exact"/>
              <w:jc w:val="center"/>
              <w:rPr>
                <w:rFonts w:ascii="宋体" w:hAnsi="宋体" w:cs="宋体"/>
                <w:kern w:val="0"/>
                <w:sz w:val="18"/>
                <w:szCs w:val="18"/>
              </w:rPr>
            </w:pPr>
            <w:r>
              <w:rPr>
                <w:rFonts w:ascii="宋体" w:hAnsi="宋体" w:cs="宋体" w:hint="eastAsia"/>
                <w:kern w:val="0"/>
                <w:sz w:val="18"/>
                <w:szCs w:val="18"/>
              </w:rPr>
              <w:t>良好</w:t>
            </w:r>
          </w:p>
        </w:tc>
        <w:tc>
          <w:tcPr>
            <w:tcW w:w="529" w:type="dxa"/>
            <w:tcBorders>
              <w:top w:val="nil"/>
              <w:left w:val="nil"/>
              <w:bottom w:val="single" w:sz="4" w:space="0" w:color="auto"/>
              <w:right w:val="single" w:sz="4" w:space="0" w:color="auto"/>
            </w:tcBorders>
            <w:noWrap/>
            <w:vAlign w:val="center"/>
          </w:tcPr>
          <w:p w:rsidR="009A7FCE" w:rsidRDefault="00DF1B9A">
            <w:pPr>
              <w:widowControl/>
              <w:spacing w:line="240" w:lineRule="exact"/>
              <w:jc w:val="center"/>
              <w:rPr>
                <w:rFonts w:ascii="宋体" w:hAnsi="宋体" w:cs="宋体"/>
                <w:kern w:val="0"/>
                <w:sz w:val="18"/>
                <w:szCs w:val="18"/>
              </w:rPr>
            </w:pPr>
            <w:r>
              <w:rPr>
                <w:rFonts w:ascii="宋体" w:hAnsi="宋体" w:cs="宋体"/>
                <w:kern w:val="0"/>
                <w:sz w:val="18"/>
                <w:szCs w:val="18"/>
              </w:rPr>
              <w:t>10</w:t>
            </w:r>
          </w:p>
        </w:tc>
        <w:tc>
          <w:tcPr>
            <w:tcW w:w="567" w:type="dxa"/>
            <w:tcBorders>
              <w:top w:val="nil"/>
              <w:left w:val="nil"/>
              <w:bottom w:val="single" w:sz="4" w:space="0" w:color="auto"/>
              <w:right w:val="single" w:sz="4" w:space="0" w:color="auto"/>
            </w:tcBorders>
            <w:noWrap/>
            <w:vAlign w:val="center"/>
          </w:tcPr>
          <w:p w:rsidR="009A7FCE" w:rsidRDefault="00DF1B9A">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992" w:type="dxa"/>
            <w:gridSpan w:val="2"/>
            <w:tcBorders>
              <w:top w:val="single" w:sz="4" w:space="0" w:color="auto"/>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r>
      <w:tr w:rsidR="009A7FCE">
        <w:trPr>
          <w:trHeight w:hRule="exact" w:val="300"/>
          <w:jc w:val="center"/>
        </w:trPr>
        <w:tc>
          <w:tcPr>
            <w:tcW w:w="588" w:type="dxa"/>
            <w:vMerge/>
            <w:tcBorders>
              <w:left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2391" w:type="dxa"/>
            <w:gridSpan w:val="3"/>
            <w:tcBorders>
              <w:top w:val="single" w:sz="4" w:space="0" w:color="auto"/>
              <w:left w:val="nil"/>
              <w:bottom w:val="single" w:sz="4" w:space="0" w:color="auto"/>
              <w:right w:val="single" w:sz="4" w:space="0" w:color="auto"/>
            </w:tcBorders>
            <w:noWrap/>
            <w:vAlign w:val="center"/>
          </w:tcPr>
          <w:p w:rsidR="009A7FCE" w:rsidRDefault="00DF1B9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2</w:t>
            </w:r>
            <w:r>
              <w:rPr>
                <w:rFonts w:ascii="宋体" w:hAnsi="宋体" w:cs="宋体" w:hint="eastAsia"/>
                <w:color w:val="000000"/>
                <w:kern w:val="0"/>
                <w:sz w:val="18"/>
                <w:szCs w:val="18"/>
              </w:rPr>
              <w:t>：</w:t>
            </w:r>
          </w:p>
        </w:tc>
        <w:tc>
          <w:tcPr>
            <w:tcW w:w="977"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944"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529"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567"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992" w:type="dxa"/>
            <w:gridSpan w:val="2"/>
            <w:tcBorders>
              <w:top w:val="single" w:sz="4" w:space="0" w:color="auto"/>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r>
      <w:tr w:rsidR="009A7FCE">
        <w:trPr>
          <w:trHeight w:hRule="exact" w:val="300"/>
          <w:jc w:val="center"/>
        </w:trPr>
        <w:tc>
          <w:tcPr>
            <w:tcW w:w="588" w:type="dxa"/>
            <w:vMerge/>
            <w:tcBorders>
              <w:left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2391" w:type="dxa"/>
            <w:gridSpan w:val="3"/>
            <w:tcBorders>
              <w:top w:val="single" w:sz="4" w:space="0" w:color="auto"/>
              <w:left w:val="nil"/>
              <w:bottom w:val="single" w:sz="4" w:space="0" w:color="auto"/>
              <w:right w:val="single" w:sz="4" w:space="0" w:color="auto"/>
            </w:tcBorders>
            <w:noWrap/>
            <w:vAlign w:val="center"/>
          </w:tcPr>
          <w:p w:rsidR="009A7FCE" w:rsidRDefault="00DF1B9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977"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944"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529"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567"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992" w:type="dxa"/>
            <w:gridSpan w:val="2"/>
            <w:tcBorders>
              <w:top w:val="single" w:sz="4" w:space="0" w:color="auto"/>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r>
      <w:tr w:rsidR="009A7FCE">
        <w:trPr>
          <w:trHeight w:hRule="exact" w:val="586"/>
          <w:jc w:val="center"/>
        </w:trPr>
        <w:tc>
          <w:tcPr>
            <w:tcW w:w="588" w:type="dxa"/>
            <w:vMerge/>
            <w:tcBorders>
              <w:left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noWrap/>
            <w:vAlign w:val="center"/>
          </w:tcPr>
          <w:p w:rsidR="009A7FCE" w:rsidRDefault="00DF1B9A">
            <w:pPr>
              <w:widowControl/>
              <w:spacing w:line="240" w:lineRule="exact"/>
              <w:jc w:val="center"/>
              <w:rPr>
                <w:rFonts w:ascii="宋体" w:hAnsi="宋体" w:cs="宋体"/>
                <w:kern w:val="0"/>
                <w:sz w:val="18"/>
                <w:szCs w:val="18"/>
              </w:rPr>
            </w:pPr>
            <w:r>
              <w:rPr>
                <w:rFonts w:ascii="宋体" w:hAnsi="宋体" w:cs="宋体" w:hint="eastAsia"/>
                <w:kern w:val="0"/>
                <w:sz w:val="18"/>
                <w:szCs w:val="18"/>
              </w:rPr>
              <w:t>生态效益</w:t>
            </w:r>
          </w:p>
          <w:p w:rsidR="009A7FCE" w:rsidRDefault="00DF1B9A">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391" w:type="dxa"/>
            <w:gridSpan w:val="3"/>
            <w:tcBorders>
              <w:top w:val="single" w:sz="4" w:space="0" w:color="auto"/>
              <w:left w:val="nil"/>
              <w:bottom w:val="single" w:sz="4" w:space="0" w:color="auto"/>
              <w:right w:val="single" w:sz="4" w:space="0" w:color="auto"/>
            </w:tcBorders>
            <w:noWrap/>
            <w:vAlign w:val="center"/>
          </w:tcPr>
          <w:p w:rsidR="009A7FCE" w:rsidRDefault="00DF1B9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1</w:t>
            </w:r>
            <w:r>
              <w:rPr>
                <w:rFonts w:ascii="宋体" w:hAnsi="宋体" w:cs="宋体" w:hint="eastAsia"/>
                <w:color w:val="000000"/>
                <w:kern w:val="0"/>
                <w:sz w:val="18"/>
                <w:szCs w:val="18"/>
              </w:rPr>
              <w:t>：</w:t>
            </w:r>
            <w:r>
              <w:rPr>
                <w:rFonts w:ascii="宋体" w:hAnsi="宋体" w:cs="宋体" w:hint="eastAsia"/>
                <w:color w:val="000000"/>
                <w:kern w:val="0"/>
                <w:sz w:val="20"/>
                <w:szCs w:val="20"/>
                <w:lang/>
              </w:rPr>
              <w:t>有效降低能源消耗</w:t>
            </w:r>
          </w:p>
        </w:tc>
        <w:tc>
          <w:tcPr>
            <w:tcW w:w="977" w:type="dxa"/>
            <w:tcBorders>
              <w:top w:val="nil"/>
              <w:left w:val="nil"/>
              <w:bottom w:val="single" w:sz="4" w:space="0" w:color="auto"/>
              <w:right w:val="single" w:sz="4" w:space="0" w:color="auto"/>
            </w:tcBorders>
            <w:noWrap/>
            <w:vAlign w:val="center"/>
          </w:tcPr>
          <w:p w:rsidR="009A7FCE" w:rsidRDefault="00DF1B9A">
            <w:pPr>
              <w:widowControl/>
              <w:spacing w:line="240" w:lineRule="exact"/>
              <w:jc w:val="center"/>
              <w:rPr>
                <w:rFonts w:ascii="宋体" w:hAnsi="宋体" w:cs="宋体"/>
                <w:kern w:val="0"/>
                <w:sz w:val="18"/>
                <w:szCs w:val="18"/>
              </w:rPr>
            </w:pPr>
            <w:r>
              <w:rPr>
                <w:rFonts w:ascii="宋体" w:hAnsi="宋体" w:cs="宋体" w:hint="eastAsia"/>
                <w:kern w:val="0"/>
                <w:sz w:val="18"/>
                <w:szCs w:val="18"/>
              </w:rPr>
              <w:t>良好</w:t>
            </w:r>
          </w:p>
        </w:tc>
        <w:tc>
          <w:tcPr>
            <w:tcW w:w="944" w:type="dxa"/>
            <w:tcBorders>
              <w:top w:val="nil"/>
              <w:left w:val="nil"/>
              <w:bottom w:val="single" w:sz="4" w:space="0" w:color="auto"/>
              <w:right w:val="single" w:sz="4" w:space="0" w:color="auto"/>
            </w:tcBorders>
            <w:noWrap/>
            <w:vAlign w:val="center"/>
          </w:tcPr>
          <w:p w:rsidR="009A7FCE" w:rsidRDefault="00DF1B9A">
            <w:pPr>
              <w:widowControl/>
              <w:spacing w:line="240" w:lineRule="exact"/>
              <w:jc w:val="center"/>
              <w:rPr>
                <w:rFonts w:ascii="宋体" w:hAnsi="宋体" w:cs="宋体"/>
                <w:kern w:val="0"/>
                <w:sz w:val="18"/>
                <w:szCs w:val="18"/>
              </w:rPr>
            </w:pPr>
            <w:r>
              <w:rPr>
                <w:rFonts w:ascii="宋体" w:hAnsi="宋体" w:cs="宋体" w:hint="eastAsia"/>
                <w:kern w:val="0"/>
                <w:sz w:val="18"/>
                <w:szCs w:val="18"/>
              </w:rPr>
              <w:t>良好</w:t>
            </w:r>
          </w:p>
        </w:tc>
        <w:tc>
          <w:tcPr>
            <w:tcW w:w="529" w:type="dxa"/>
            <w:tcBorders>
              <w:top w:val="nil"/>
              <w:left w:val="nil"/>
              <w:bottom w:val="single" w:sz="4" w:space="0" w:color="auto"/>
              <w:right w:val="single" w:sz="4" w:space="0" w:color="auto"/>
            </w:tcBorders>
            <w:noWrap/>
            <w:vAlign w:val="center"/>
          </w:tcPr>
          <w:p w:rsidR="009A7FCE" w:rsidRDefault="00DF1B9A">
            <w:pPr>
              <w:widowControl/>
              <w:spacing w:line="240" w:lineRule="exact"/>
              <w:jc w:val="center"/>
              <w:rPr>
                <w:rFonts w:ascii="宋体" w:hAnsi="宋体" w:cs="宋体"/>
                <w:kern w:val="0"/>
                <w:sz w:val="18"/>
                <w:szCs w:val="18"/>
              </w:rPr>
            </w:pPr>
            <w:r>
              <w:rPr>
                <w:rFonts w:ascii="宋体" w:hAnsi="宋体" w:cs="宋体"/>
                <w:kern w:val="0"/>
                <w:sz w:val="18"/>
                <w:szCs w:val="18"/>
              </w:rPr>
              <w:t>10</w:t>
            </w:r>
          </w:p>
        </w:tc>
        <w:tc>
          <w:tcPr>
            <w:tcW w:w="567" w:type="dxa"/>
            <w:tcBorders>
              <w:top w:val="nil"/>
              <w:left w:val="nil"/>
              <w:bottom w:val="single" w:sz="4" w:space="0" w:color="auto"/>
              <w:right w:val="single" w:sz="4" w:space="0" w:color="auto"/>
            </w:tcBorders>
            <w:noWrap/>
            <w:vAlign w:val="center"/>
          </w:tcPr>
          <w:p w:rsidR="009A7FCE" w:rsidRDefault="00DF1B9A">
            <w:pPr>
              <w:widowControl/>
              <w:spacing w:line="240" w:lineRule="exact"/>
              <w:jc w:val="center"/>
              <w:rPr>
                <w:rFonts w:ascii="宋体" w:hAnsi="宋体" w:cs="宋体"/>
                <w:kern w:val="0"/>
                <w:sz w:val="18"/>
                <w:szCs w:val="18"/>
              </w:rPr>
            </w:pPr>
            <w:r>
              <w:rPr>
                <w:rFonts w:ascii="宋体" w:hAnsi="宋体" w:cs="宋体"/>
                <w:kern w:val="0"/>
                <w:sz w:val="18"/>
                <w:szCs w:val="18"/>
              </w:rPr>
              <w:t>10</w:t>
            </w:r>
          </w:p>
        </w:tc>
        <w:tc>
          <w:tcPr>
            <w:tcW w:w="992" w:type="dxa"/>
            <w:gridSpan w:val="2"/>
            <w:tcBorders>
              <w:top w:val="single" w:sz="4" w:space="0" w:color="auto"/>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r>
      <w:tr w:rsidR="009A7FCE">
        <w:trPr>
          <w:trHeight w:hRule="exact" w:val="300"/>
          <w:jc w:val="center"/>
        </w:trPr>
        <w:tc>
          <w:tcPr>
            <w:tcW w:w="588" w:type="dxa"/>
            <w:vMerge/>
            <w:tcBorders>
              <w:left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2391" w:type="dxa"/>
            <w:gridSpan w:val="3"/>
            <w:tcBorders>
              <w:top w:val="single" w:sz="4" w:space="0" w:color="auto"/>
              <w:left w:val="nil"/>
              <w:bottom w:val="single" w:sz="4" w:space="0" w:color="auto"/>
              <w:right w:val="single" w:sz="4" w:space="0" w:color="auto"/>
            </w:tcBorders>
            <w:noWrap/>
            <w:vAlign w:val="center"/>
          </w:tcPr>
          <w:p w:rsidR="009A7FCE" w:rsidRDefault="00DF1B9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2</w:t>
            </w:r>
            <w:r>
              <w:rPr>
                <w:rFonts w:ascii="宋体" w:hAnsi="宋体" w:cs="宋体" w:hint="eastAsia"/>
                <w:color w:val="000000"/>
                <w:kern w:val="0"/>
                <w:sz w:val="18"/>
                <w:szCs w:val="18"/>
              </w:rPr>
              <w:t>：</w:t>
            </w:r>
          </w:p>
        </w:tc>
        <w:tc>
          <w:tcPr>
            <w:tcW w:w="977"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944"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529"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567"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992" w:type="dxa"/>
            <w:gridSpan w:val="2"/>
            <w:tcBorders>
              <w:top w:val="single" w:sz="4" w:space="0" w:color="auto"/>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r>
      <w:tr w:rsidR="009A7FCE">
        <w:trPr>
          <w:trHeight w:hRule="exact" w:val="300"/>
          <w:jc w:val="center"/>
        </w:trPr>
        <w:tc>
          <w:tcPr>
            <w:tcW w:w="588" w:type="dxa"/>
            <w:vMerge/>
            <w:tcBorders>
              <w:left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2391" w:type="dxa"/>
            <w:gridSpan w:val="3"/>
            <w:tcBorders>
              <w:top w:val="single" w:sz="4" w:space="0" w:color="auto"/>
              <w:left w:val="nil"/>
              <w:bottom w:val="single" w:sz="4" w:space="0" w:color="auto"/>
              <w:right w:val="single" w:sz="4" w:space="0" w:color="auto"/>
            </w:tcBorders>
            <w:noWrap/>
            <w:vAlign w:val="center"/>
          </w:tcPr>
          <w:p w:rsidR="009A7FCE" w:rsidRDefault="00DF1B9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977"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944"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529"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567"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992" w:type="dxa"/>
            <w:gridSpan w:val="2"/>
            <w:tcBorders>
              <w:top w:val="single" w:sz="4" w:space="0" w:color="auto"/>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r>
      <w:tr w:rsidR="009A7FCE">
        <w:trPr>
          <w:trHeight w:hRule="exact" w:val="300"/>
          <w:jc w:val="center"/>
        </w:trPr>
        <w:tc>
          <w:tcPr>
            <w:tcW w:w="588" w:type="dxa"/>
            <w:vMerge/>
            <w:tcBorders>
              <w:left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noWrap/>
            <w:vAlign w:val="center"/>
          </w:tcPr>
          <w:p w:rsidR="009A7FCE" w:rsidRDefault="00DF1B9A">
            <w:pPr>
              <w:widowControl/>
              <w:spacing w:line="240" w:lineRule="exact"/>
              <w:jc w:val="center"/>
              <w:rPr>
                <w:rFonts w:ascii="宋体" w:hAnsi="宋体" w:cs="宋体"/>
                <w:kern w:val="0"/>
                <w:sz w:val="18"/>
                <w:szCs w:val="18"/>
              </w:rPr>
            </w:pPr>
            <w:r>
              <w:rPr>
                <w:rFonts w:ascii="宋体" w:hAnsi="宋体" w:cs="宋体" w:hint="eastAsia"/>
                <w:kern w:val="0"/>
                <w:sz w:val="18"/>
                <w:szCs w:val="18"/>
              </w:rPr>
              <w:t>可持续影响指标</w:t>
            </w:r>
          </w:p>
        </w:tc>
        <w:tc>
          <w:tcPr>
            <w:tcW w:w="2391" w:type="dxa"/>
            <w:gridSpan w:val="3"/>
            <w:tcBorders>
              <w:top w:val="single" w:sz="4" w:space="0" w:color="auto"/>
              <w:left w:val="nil"/>
              <w:bottom w:val="single" w:sz="4" w:space="0" w:color="auto"/>
              <w:right w:val="single" w:sz="4" w:space="0" w:color="auto"/>
            </w:tcBorders>
            <w:noWrap/>
            <w:vAlign w:val="center"/>
          </w:tcPr>
          <w:p w:rsidR="009A7FCE" w:rsidRDefault="00DF1B9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1</w:t>
            </w:r>
            <w:r>
              <w:rPr>
                <w:rFonts w:ascii="宋体" w:hAnsi="宋体" w:cs="宋体" w:hint="eastAsia"/>
                <w:color w:val="000000"/>
                <w:kern w:val="0"/>
                <w:sz w:val="18"/>
                <w:szCs w:val="18"/>
              </w:rPr>
              <w:t>：</w:t>
            </w:r>
            <w:r>
              <w:rPr>
                <w:rFonts w:ascii="宋体" w:hAnsi="宋体" w:cs="宋体" w:hint="eastAsia"/>
                <w:color w:val="000000"/>
                <w:kern w:val="0"/>
                <w:sz w:val="20"/>
                <w:szCs w:val="20"/>
                <w:lang/>
              </w:rPr>
              <w:t>提高办公效率</w:t>
            </w:r>
          </w:p>
        </w:tc>
        <w:tc>
          <w:tcPr>
            <w:tcW w:w="977" w:type="dxa"/>
            <w:tcBorders>
              <w:top w:val="nil"/>
              <w:left w:val="nil"/>
              <w:bottom w:val="single" w:sz="4" w:space="0" w:color="auto"/>
              <w:right w:val="single" w:sz="4" w:space="0" w:color="auto"/>
            </w:tcBorders>
            <w:noWrap/>
            <w:vAlign w:val="center"/>
          </w:tcPr>
          <w:p w:rsidR="009A7FCE" w:rsidRDefault="00DF1B9A">
            <w:pPr>
              <w:widowControl/>
              <w:spacing w:line="240" w:lineRule="exact"/>
              <w:jc w:val="center"/>
              <w:rPr>
                <w:rFonts w:ascii="宋体" w:hAnsi="宋体" w:cs="宋体"/>
                <w:kern w:val="0"/>
                <w:sz w:val="18"/>
                <w:szCs w:val="18"/>
              </w:rPr>
            </w:pPr>
            <w:r>
              <w:rPr>
                <w:rFonts w:ascii="宋体" w:hAnsi="宋体" w:cs="宋体" w:hint="eastAsia"/>
                <w:kern w:val="0"/>
                <w:sz w:val="18"/>
                <w:szCs w:val="18"/>
              </w:rPr>
              <w:t>良好</w:t>
            </w:r>
          </w:p>
        </w:tc>
        <w:tc>
          <w:tcPr>
            <w:tcW w:w="944" w:type="dxa"/>
            <w:tcBorders>
              <w:top w:val="nil"/>
              <w:left w:val="nil"/>
              <w:bottom w:val="single" w:sz="4" w:space="0" w:color="auto"/>
              <w:right w:val="single" w:sz="4" w:space="0" w:color="auto"/>
            </w:tcBorders>
            <w:noWrap/>
            <w:vAlign w:val="center"/>
          </w:tcPr>
          <w:p w:rsidR="009A7FCE" w:rsidRDefault="00DF1B9A">
            <w:pPr>
              <w:widowControl/>
              <w:spacing w:line="240" w:lineRule="exact"/>
              <w:jc w:val="center"/>
              <w:rPr>
                <w:rFonts w:ascii="宋体" w:hAnsi="宋体" w:cs="宋体"/>
                <w:kern w:val="0"/>
                <w:sz w:val="18"/>
                <w:szCs w:val="18"/>
              </w:rPr>
            </w:pPr>
            <w:r>
              <w:rPr>
                <w:rFonts w:ascii="宋体" w:hAnsi="宋体" w:cs="宋体" w:hint="eastAsia"/>
                <w:kern w:val="0"/>
                <w:sz w:val="18"/>
                <w:szCs w:val="18"/>
              </w:rPr>
              <w:t>良好</w:t>
            </w:r>
          </w:p>
        </w:tc>
        <w:tc>
          <w:tcPr>
            <w:tcW w:w="529" w:type="dxa"/>
            <w:tcBorders>
              <w:top w:val="nil"/>
              <w:left w:val="nil"/>
              <w:bottom w:val="single" w:sz="4" w:space="0" w:color="auto"/>
              <w:right w:val="single" w:sz="4" w:space="0" w:color="auto"/>
            </w:tcBorders>
            <w:noWrap/>
            <w:vAlign w:val="center"/>
          </w:tcPr>
          <w:p w:rsidR="009A7FCE" w:rsidRDefault="00DF1B9A">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567" w:type="dxa"/>
            <w:tcBorders>
              <w:top w:val="nil"/>
              <w:left w:val="nil"/>
              <w:bottom w:val="single" w:sz="4" w:space="0" w:color="auto"/>
              <w:right w:val="single" w:sz="4" w:space="0" w:color="auto"/>
            </w:tcBorders>
            <w:noWrap/>
            <w:vAlign w:val="center"/>
          </w:tcPr>
          <w:p w:rsidR="009A7FCE" w:rsidRDefault="00DF1B9A">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992" w:type="dxa"/>
            <w:gridSpan w:val="2"/>
            <w:tcBorders>
              <w:top w:val="single" w:sz="4" w:space="0" w:color="auto"/>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r>
      <w:tr w:rsidR="009A7FCE">
        <w:trPr>
          <w:trHeight w:hRule="exact" w:val="300"/>
          <w:jc w:val="center"/>
        </w:trPr>
        <w:tc>
          <w:tcPr>
            <w:tcW w:w="588" w:type="dxa"/>
            <w:vMerge/>
            <w:tcBorders>
              <w:left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2391" w:type="dxa"/>
            <w:gridSpan w:val="3"/>
            <w:tcBorders>
              <w:top w:val="single" w:sz="4" w:space="0" w:color="auto"/>
              <w:left w:val="nil"/>
              <w:bottom w:val="single" w:sz="4" w:space="0" w:color="auto"/>
              <w:right w:val="single" w:sz="4" w:space="0" w:color="auto"/>
            </w:tcBorders>
            <w:noWrap/>
            <w:vAlign w:val="center"/>
          </w:tcPr>
          <w:p w:rsidR="009A7FCE" w:rsidRDefault="00DF1B9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2</w:t>
            </w:r>
            <w:r>
              <w:rPr>
                <w:rFonts w:ascii="宋体" w:hAnsi="宋体" w:cs="宋体" w:hint="eastAsia"/>
                <w:color w:val="000000"/>
                <w:kern w:val="0"/>
                <w:sz w:val="18"/>
                <w:szCs w:val="18"/>
              </w:rPr>
              <w:t>：</w:t>
            </w:r>
          </w:p>
        </w:tc>
        <w:tc>
          <w:tcPr>
            <w:tcW w:w="977"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944"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529"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567"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992" w:type="dxa"/>
            <w:gridSpan w:val="2"/>
            <w:tcBorders>
              <w:top w:val="single" w:sz="4" w:space="0" w:color="auto"/>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r>
      <w:tr w:rsidR="009A7FCE">
        <w:trPr>
          <w:trHeight w:hRule="exact" w:val="300"/>
          <w:jc w:val="center"/>
        </w:trPr>
        <w:tc>
          <w:tcPr>
            <w:tcW w:w="588" w:type="dxa"/>
            <w:vMerge/>
            <w:tcBorders>
              <w:left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2391" w:type="dxa"/>
            <w:gridSpan w:val="3"/>
            <w:tcBorders>
              <w:top w:val="single" w:sz="4" w:space="0" w:color="auto"/>
              <w:left w:val="nil"/>
              <w:bottom w:val="single" w:sz="4" w:space="0" w:color="auto"/>
              <w:right w:val="single" w:sz="4" w:space="0" w:color="auto"/>
            </w:tcBorders>
            <w:noWrap/>
            <w:vAlign w:val="center"/>
          </w:tcPr>
          <w:p w:rsidR="009A7FCE" w:rsidRDefault="00DF1B9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977"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944"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529"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567"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992" w:type="dxa"/>
            <w:gridSpan w:val="2"/>
            <w:tcBorders>
              <w:top w:val="single" w:sz="4" w:space="0" w:color="auto"/>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r>
      <w:tr w:rsidR="009A7FCE">
        <w:trPr>
          <w:trHeight w:hRule="exact" w:val="300"/>
          <w:jc w:val="center"/>
        </w:trPr>
        <w:tc>
          <w:tcPr>
            <w:tcW w:w="588" w:type="dxa"/>
            <w:vMerge/>
            <w:tcBorders>
              <w:left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980" w:type="dxa"/>
            <w:vMerge w:val="restart"/>
            <w:tcBorders>
              <w:top w:val="nil"/>
              <w:left w:val="single" w:sz="4" w:space="0" w:color="auto"/>
              <w:right w:val="single" w:sz="4" w:space="0" w:color="auto"/>
            </w:tcBorders>
            <w:noWrap/>
            <w:vAlign w:val="center"/>
          </w:tcPr>
          <w:p w:rsidR="009A7FCE" w:rsidRDefault="00DF1B9A">
            <w:pPr>
              <w:widowControl/>
              <w:spacing w:line="240" w:lineRule="exact"/>
              <w:jc w:val="center"/>
              <w:rPr>
                <w:rFonts w:ascii="宋体" w:hAnsi="宋体" w:cs="宋体"/>
                <w:kern w:val="0"/>
                <w:sz w:val="18"/>
                <w:szCs w:val="18"/>
              </w:rPr>
            </w:pPr>
            <w:r>
              <w:rPr>
                <w:rFonts w:ascii="宋体" w:hAnsi="宋体" w:cs="宋体" w:hint="eastAsia"/>
                <w:kern w:val="0"/>
                <w:sz w:val="18"/>
                <w:szCs w:val="18"/>
              </w:rPr>
              <w:t>满意度</w:t>
            </w:r>
          </w:p>
          <w:p w:rsidR="009A7FCE" w:rsidRDefault="00DF1B9A">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1112" w:type="dxa"/>
            <w:vMerge w:val="restart"/>
            <w:tcBorders>
              <w:top w:val="nil"/>
              <w:left w:val="single" w:sz="4" w:space="0" w:color="auto"/>
              <w:bottom w:val="single" w:sz="4" w:space="0" w:color="auto"/>
              <w:right w:val="single" w:sz="4" w:space="0" w:color="auto"/>
            </w:tcBorders>
            <w:noWrap/>
            <w:vAlign w:val="center"/>
          </w:tcPr>
          <w:p w:rsidR="009A7FCE" w:rsidRDefault="00DF1B9A">
            <w:pPr>
              <w:widowControl/>
              <w:spacing w:line="240" w:lineRule="exact"/>
              <w:jc w:val="center"/>
              <w:rPr>
                <w:rFonts w:ascii="宋体" w:hAnsi="宋体" w:cs="宋体"/>
                <w:kern w:val="0"/>
                <w:sz w:val="18"/>
                <w:szCs w:val="18"/>
              </w:rPr>
            </w:pPr>
            <w:r>
              <w:rPr>
                <w:rFonts w:ascii="宋体" w:hAnsi="宋体" w:cs="宋体" w:hint="eastAsia"/>
                <w:kern w:val="0"/>
                <w:sz w:val="18"/>
                <w:szCs w:val="18"/>
              </w:rPr>
              <w:t>服务对象满意度指标</w:t>
            </w:r>
          </w:p>
        </w:tc>
        <w:tc>
          <w:tcPr>
            <w:tcW w:w="2391" w:type="dxa"/>
            <w:gridSpan w:val="3"/>
            <w:tcBorders>
              <w:top w:val="single" w:sz="4" w:space="0" w:color="auto"/>
              <w:left w:val="nil"/>
              <w:bottom w:val="single" w:sz="4" w:space="0" w:color="auto"/>
              <w:right w:val="single" w:sz="4" w:space="0" w:color="auto"/>
            </w:tcBorders>
            <w:noWrap/>
            <w:vAlign w:val="center"/>
          </w:tcPr>
          <w:p w:rsidR="009A7FCE" w:rsidRDefault="00DF1B9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1</w:t>
            </w:r>
            <w:r>
              <w:rPr>
                <w:rFonts w:ascii="宋体" w:hAnsi="宋体" w:cs="宋体" w:hint="eastAsia"/>
                <w:color w:val="000000"/>
                <w:kern w:val="0"/>
                <w:sz w:val="18"/>
                <w:szCs w:val="18"/>
              </w:rPr>
              <w:t>：</w:t>
            </w:r>
            <w:r>
              <w:rPr>
                <w:rFonts w:ascii="宋体" w:hAnsi="宋体" w:cs="宋体" w:hint="eastAsia"/>
                <w:color w:val="000000"/>
                <w:sz w:val="20"/>
                <w:szCs w:val="20"/>
              </w:rPr>
              <w:t>职工满意度</w:t>
            </w:r>
          </w:p>
        </w:tc>
        <w:tc>
          <w:tcPr>
            <w:tcW w:w="977" w:type="dxa"/>
            <w:tcBorders>
              <w:top w:val="nil"/>
              <w:left w:val="nil"/>
              <w:bottom w:val="single" w:sz="4" w:space="0" w:color="auto"/>
              <w:right w:val="single" w:sz="4" w:space="0" w:color="auto"/>
            </w:tcBorders>
            <w:noWrap/>
            <w:vAlign w:val="center"/>
          </w:tcPr>
          <w:p w:rsidR="009A7FCE" w:rsidRDefault="00DF1B9A">
            <w:pPr>
              <w:widowControl/>
              <w:spacing w:line="240" w:lineRule="exact"/>
              <w:jc w:val="center"/>
              <w:rPr>
                <w:rFonts w:ascii="宋体" w:hAnsi="宋体" w:cs="宋体"/>
                <w:kern w:val="0"/>
                <w:sz w:val="18"/>
                <w:szCs w:val="18"/>
              </w:rPr>
            </w:pPr>
            <w:r>
              <w:rPr>
                <w:rFonts w:ascii="宋体" w:hAnsi="宋体" w:cs="宋体" w:hint="eastAsia"/>
                <w:color w:val="000000"/>
                <w:sz w:val="20"/>
                <w:szCs w:val="20"/>
              </w:rPr>
              <w:t>≥</w:t>
            </w:r>
            <w:r>
              <w:rPr>
                <w:rFonts w:ascii="宋体" w:hAnsi="宋体" w:cs="宋体" w:hint="eastAsia"/>
                <w:color w:val="000000"/>
                <w:sz w:val="20"/>
                <w:szCs w:val="20"/>
              </w:rPr>
              <w:t>90%</w:t>
            </w:r>
          </w:p>
        </w:tc>
        <w:tc>
          <w:tcPr>
            <w:tcW w:w="944" w:type="dxa"/>
            <w:tcBorders>
              <w:top w:val="nil"/>
              <w:left w:val="nil"/>
              <w:bottom w:val="single" w:sz="4" w:space="0" w:color="auto"/>
              <w:right w:val="single" w:sz="4" w:space="0" w:color="auto"/>
            </w:tcBorders>
            <w:noWrap/>
            <w:vAlign w:val="center"/>
          </w:tcPr>
          <w:p w:rsidR="009A7FCE" w:rsidRDefault="00DF1B9A">
            <w:pPr>
              <w:widowControl/>
              <w:spacing w:line="240" w:lineRule="exact"/>
              <w:jc w:val="center"/>
              <w:rPr>
                <w:rFonts w:ascii="宋体" w:hAnsi="宋体" w:cs="宋体"/>
                <w:kern w:val="0"/>
                <w:sz w:val="18"/>
                <w:szCs w:val="18"/>
              </w:rPr>
            </w:pPr>
            <w:r>
              <w:rPr>
                <w:rFonts w:ascii="宋体" w:hAnsi="宋体" w:cs="宋体" w:hint="eastAsia"/>
                <w:color w:val="000000"/>
                <w:sz w:val="20"/>
                <w:szCs w:val="20"/>
              </w:rPr>
              <w:t>≥</w:t>
            </w:r>
            <w:r>
              <w:rPr>
                <w:rFonts w:ascii="宋体" w:hAnsi="宋体" w:cs="宋体" w:hint="eastAsia"/>
                <w:color w:val="000000"/>
                <w:sz w:val="20"/>
                <w:szCs w:val="20"/>
              </w:rPr>
              <w:t>90%</w:t>
            </w:r>
          </w:p>
        </w:tc>
        <w:tc>
          <w:tcPr>
            <w:tcW w:w="529" w:type="dxa"/>
            <w:tcBorders>
              <w:top w:val="nil"/>
              <w:left w:val="nil"/>
              <w:bottom w:val="single" w:sz="4" w:space="0" w:color="auto"/>
              <w:right w:val="single" w:sz="4" w:space="0" w:color="auto"/>
            </w:tcBorders>
            <w:noWrap/>
            <w:vAlign w:val="center"/>
          </w:tcPr>
          <w:p w:rsidR="009A7FCE" w:rsidRDefault="00DF1B9A">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567" w:type="dxa"/>
            <w:tcBorders>
              <w:top w:val="nil"/>
              <w:left w:val="nil"/>
              <w:bottom w:val="single" w:sz="4" w:space="0" w:color="auto"/>
              <w:right w:val="single" w:sz="4" w:space="0" w:color="auto"/>
            </w:tcBorders>
            <w:noWrap/>
            <w:vAlign w:val="center"/>
          </w:tcPr>
          <w:p w:rsidR="009A7FCE" w:rsidRDefault="00DF1B9A">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992" w:type="dxa"/>
            <w:gridSpan w:val="2"/>
            <w:tcBorders>
              <w:top w:val="single" w:sz="4" w:space="0" w:color="auto"/>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r>
      <w:tr w:rsidR="009A7FCE">
        <w:trPr>
          <w:trHeight w:hRule="exact" w:val="300"/>
          <w:jc w:val="center"/>
        </w:trPr>
        <w:tc>
          <w:tcPr>
            <w:tcW w:w="588" w:type="dxa"/>
            <w:vMerge/>
            <w:tcBorders>
              <w:left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980" w:type="dxa"/>
            <w:vMerge/>
            <w:tcBorders>
              <w:left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2391" w:type="dxa"/>
            <w:gridSpan w:val="3"/>
            <w:tcBorders>
              <w:top w:val="single" w:sz="4" w:space="0" w:color="auto"/>
              <w:left w:val="nil"/>
              <w:bottom w:val="single" w:sz="4" w:space="0" w:color="auto"/>
              <w:right w:val="single" w:sz="4" w:space="0" w:color="auto"/>
            </w:tcBorders>
            <w:noWrap/>
            <w:vAlign w:val="center"/>
          </w:tcPr>
          <w:p w:rsidR="009A7FCE" w:rsidRDefault="00DF1B9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2</w:t>
            </w:r>
            <w:r>
              <w:rPr>
                <w:rFonts w:ascii="宋体" w:hAnsi="宋体" w:cs="宋体" w:hint="eastAsia"/>
                <w:color w:val="000000"/>
                <w:kern w:val="0"/>
                <w:sz w:val="18"/>
                <w:szCs w:val="18"/>
              </w:rPr>
              <w:t>：</w:t>
            </w:r>
          </w:p>
        </w:tc>
        <w:tc>
          <w:tcPr>
            <w:tcW w:w="977"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944"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529"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567"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992" w:type="dxa"/>
            <w:gridSpan w:val="2"/>
            <w:tcBorders>
              <w:top w:val="single" w:sz="4" w:space="0" w:color="auto"/>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r>
      <w:tr w:rsidR="009A7FCE">
        <w:trPr>
          <w:trHeight w:hRule="exact" w:val="300"/>
          <w:jc w:val="center"/>
        </w:trPr>
        <w:tc>
          <w:tcPr>
            <w:tcW w:w="588" w:type="dxa"/>
            <w:vMerge/>
            <w:tcBorders>
              <w:left w:val="single" w:sz="4" w:space="0" w:color="auto"/>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980" w:type="dxa"/>
            <w:vMerge/>
            <w:tcBorders>
              <w:left w:val="single" w:sz="4" w:space="0" w:color="auto"/>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2391" w:type="dxa"/>
            <w:gridSpan w:val="3"/>
            <w:tcBorders>
              <w:top w:val="single" w:sz="4" w:space="0" w:color="auto"/>
              <w:left w:val="nil"/>
              <w:bottom w:val="single" w:sz="4" w:space="0" w:color="auto"/>
              <w:right w:val="single" w:sz="4" w:space="0" w:color="auto"/>
            </w:tcBorders>
            <w:noWrap/>
            <w:vAlign w:val="center"/>
          </w:tcPr>
          <w:p w:rsidR="009A7FCE" w:rsidRDefault="00DF1B9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977"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944"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529"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567"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992" w:type="dxa"/>
            <w:gridSpan w:val="2"/>
            <w:tcBorders>
              <w:top w:val="single" w:sz="4" w:space="0" w:color="auto"/>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r>
      <w:tr w:rsidR="009A7FCE">
        <w:trPr>
          <w:trHeight w:hRule="exact" w:val="452"/>
          <w:jc w:val="center"/>
        </w:trPr>
        <w:tc>
          <w:tcPr>
            <w:tcW w:w="6992" w:type="dxa"/>
            <w:gridSpan w:val="8"/>
            <w:tcBorders>
              <w:top w:val="single" w:sz="4" w:space="0" w:color="auto"/>
              <w:left w:val="single" w:sz="4" w:space="0" w:color="auto"/>
              <w:bottom w:val="single" w:sz="4" w:space="0" w:color="auto"/>
              <w:right w:val="single" w:sz="4" w:space="0" w:color="auto"/>
            </w:tcBorders>
            <w:noWrap/>
            <w:vAlign w:val="center"/>
          </w:tcPr>
          <w:p w:rsidR="009A7FCE" w:rsidRDefault="00DF1B9A">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总分</w:t>
            </w:r>
          </w:p>
        </w:tc>
        <w:tc>
          <w:tcPr>
            <w:tcW w:w="529" w:type="dxa"/>
            <w:tcBorders>
              <w:top w:val="nil"/>
              <w:left w:val="nil"/>
              <w:bottom w:val="single" w:sz="4" w:space="0" w:color="auto"/>
              <w:right w:val="single" w:sz="4" w:space="0" w:color="auto"/>
            </w:tcBorders>
            <w:noWrap/>
            <w:vAlign w:val="center"/>
          </w:tcPr>
          <w:p w:rsidR="009A7FCE" w:rsidRDefault="00DF1B9A">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100</w:t>
            </w:r>
          </w:p>
        </w:tc>
        <w:tc>
          <w:tcPr>
            <w:tcW w:w="567" w:type="dxa"/>
            <w:tcBorders>
              <w:top w:val="nil"/>
              <w:left w:val="nil"/>
              <w:bottom w:val="single" w:sz="4" w:space="0" w:color="auto"/>
              <w:right w:val="single" w:sz="4" w:space="0" w:color="auto"/>
            </w:tcBorders>
            <w:noWrap/>
            <w:vAlign w:val="center"/>
          </w:tcPr>
          <w:p w:rsidR="009A7FCE" w:rsidRDefault="00DF1B9A" w:rsidP="00B91D1C">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9</w:t>
            </w:r>
            <w:r w:rsidR="00B91D1C">
              <w:rPr>
                <w:rFonts w:ascii="宋体" w:hAnsi="宋体" w:cs="宋体" w:hint="eastAsia"/>
                <w:color w:val="000000"/>
                <w:kern w:val="0"/>
                <w:sz w:val="18"/>
                <w:szCs w:val="18"/>
              </w:rPr>
              <w:t>4</w:t>
            </w:r>
          </w:p>
        </w:tc>
        <w:tc>
          <w:tcPr>
            <w:tcW w:w="992" w:type="dxa"/>
            <w:gridSpan w:val="2"/>
            <w:tcBorders>
              <w:top w:val="single" w:sz="4" w:space="0" w:color="auto"/>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r>
    </w:tbl>
    <w:p w:rsidR="009A7FCE" w:rsidRDefault="009A7FCE">
      <w:pPr>
        <w:rPr>
          <w:rFonts w:ascii="黑体" w:eastAsia="黑体" w:hAnsi="黑体"/>
        </w:rPr>
      </w:pPr>
    </w:p>
    <w:p w:rsidR="009A7FCE" w:rsidRDefault="009A7FCE">
      <w:pPr>
        <w:rPr>
          <w:rFonts w:ascii="黑体" w:eastAsia="黑体" w:hAnsi="黑体"/>
        </w:rPr>
      </w:pPr>
    </w:p>
    <w:p w:rsidR="009A7FCE" w:rsidRDefault="009A7FCE">
      <w:pPr>
        <w:rPr>
          <w:rFonts w:ascii="黑体" w:eastAsia="黑体" w:hAnsi="黑体"/>
        </w:rPr>
      </w:pPr>
    </w:p>
    <w:p w:rsidR="009A7FCE" w:rsidRDefault="00DF1B9A">
      <w:pPr>
        <w:spacing w:line="580" w:lineRule="exact"/>
        <w:rPr>
          <w:rFonts w:eastAsia="方正仿宋_GBK"/>
          <w:sz w:val="32"/>
          <w:szCs w:val="32"/>
        </w:rPr>
      </w:pPr>
      <w:r>
        <w:rPr>
          <w:rFonts w:eastAsia="方正仿宋_GBK" w:hint="eastAsia"/>
          <w:sz w:val="32"/>
          <w:szCs w:val="32"/>
        </w:rPr>
        <w:t>四、绩效评价指标分析</w:t>
      </w:r>
      <w:r>
        <w:rPr>
          <w:rFonts w:eastAsia="方正仿宋_GBK" w:hint="eastAsia"/>
          <w:sz w:val="32"/>
          <w:szCs w:val="32"/>
        </w:rPr>
        <w:t xml:space="preserve"> </w:t>
      </w:r>
    </w:p>
    <w:p w:rsidR="009A7FCE" w:rsidRDefault="00DF1B9A">
      <w:pPr>
        <w:widowControl/>
        <w:shd w:val="clear" w:color="auto" w:fill="FFFFFF"/>
        <w:spacing w:line="432" w:lineRule="auto"/>
        <w:jc w:val="left"/>
        <w:rPr>
          <w:rFonts w:ascii="仿宋" w:eastAsia="仿宋" w:hAnsi="仿宋" w:cs="仿宋"/>
          <w:sz w:val="32"/>
          <w:szCs w:val="32"/>
        </w:rPr>
      </w:pPr>
      <w:r>
        <w:rPr>
          <w:rFonts w:ascii="仿宋" w:eastAsia="仿宋" w:hAnsi="仿宋" w:cs="仿宋" w:hint="eastAsia"/>
          <w:sz w:val="32"/>
          <w:szCs w:val="32"/>
        </w:rPr>
        <w:t>（一）项目决策情况</w:t>
      </w:r>
    </w:p>
    <w:p w:rsidR="009A7FCE" w:rsidRDefault="00DF1B9A">
      <w:pPr>
        <w:widowControl/>
        <w:shd w:val="clear" w:color="auto" w:fill="FFFFFF"/>
        <w:spacing w:line="432" w:lineRule="auto"/>
        <w:ind w:firstLineChars="200" w:firstLine="640"/>
        <w:jc w:val="left"/>
        <w:rPr>
          <w:rFonts w:ascii="仿宋_GB2312" w:eastAsia="仿宋_GB2312"/>
          <w:sz w:val="32"/>
          <w:szCs w:val="32"/>
        </w:rPr>
      </w:pPr>
      <w:r>
        <w:rPr>
          <w:rFonts w:ascii="仿宋" w:eastAsia="仿宋" w:hAnsi="仿宋" w:cs="仿宋" w:hint="eastAsia"/>
          <w:sz w:val="32"/>
          <w:szCs w:val="32"/>
        </w:rPr>
        <w:t>202</w:t>
      </w:r>
      <w:r w:rsidR="00B91D1C">
        <w:rPr>
          <w:rFonts w:ascii="仿宋" w:eastAsia="仿宋" w:hAnsi="仿宋" w:cs="仿宋" w:hint="eastAsia"/>
          <w:sz w:val="32"/>
          <w:szCs w:val="32"/>
        </w:rPr>
        <w:t>1</w:t>
      </w:r>
      <w:r>
        <w:rPr>
          <w:rFonts w:ascii="仿宋" w:eastAsia="仿宋" w:hAnsi="仿宋" w:cs="仿宋"/>
          <w:sz w:val="32"/>
          <w:szCs w:val="32"/>
        </w:rPr>
        <w:t>年度项目立项依据充分、程序合规、项目资金使用计划可行、审批手续齐全。</w:t>
      </w:r>
      <w:r>
        <w:rPr>
          <w:rFonts w:ascii="仿宋" w:eastAsia="仿宋" w:hAnsi="仿宋" w:cs="仿宋" w:hint="eastAsia"/>
          <w:sz w:val="32"/>
          <w:szCs w:val="32"/>
        </w:rPr>
        <w:t>我局</w:t>
      </w:r>
      <w:r>
        <w:rPr>
          <w:rFonts w:ascii="仿宋" w:eastAsia="仿宋" w:hAnsi="仿宋" w:cs="仿宋"/>
          <w:sz w:val="32"/>
          <w:szCs w:val="32"/>
        </w:rPr>
        <w:t>在制定</w:t>
      </w:r>
      <w:r>
        <w:rPr>
          <w:rFonts w:ascii="仿宋" w:eastAsia="仿宋" w:hAnsi="仿宋" w:cs="仿宋" w:hint="eastAsia"/>
          <w:sz w:val="32"/>
          <w:szCs w:val="32"/>
        </w:rPr>
        <w:t>202</w:t>
      </w:r>
      <w:r w:rsidR="00B91D1C">
        <w:rPr>
          <w:rFonts w:ascii="仿宋" w:eastAsia="仿宋" w:hAnsi="仿宋" w:cs="仿宋" w:hint="eastAsia"/>
          <w:sz w:val="32"/>
          <w:szCs w:val="32"/>
        </w:rPr>
        <w:t>1</w:t>
      </w:r>
      <w:r>
        <w:rPr>
          <w:rFonts w:ascii="仿宋" w:eastAsia="仿宋" w:hAnsi="仿宋" w:cs="仿宋"/>
          <w:sz w:val="32"/>
          <w:szCs w:val="32"/>
        </w:rPr>
        <w:t>年度</w:t>
      </w:r>
      <w:r>
        <w:rPr>
          <w:rFonts w:ascii="仿宋" w:eastAsia="仿宋" w:hAnsi="仿宋" w:cs="仿宋" w:hint="eastAsia"/>
          <w:sz w:val="32"/>
          <w:szCs w:val="32"/>
        </w:rPr>
        <w:t>预算绩效委托评价费</w:t>
      </w:r>
      <w:r>
        <w:rPr>
          <w:rFonts w:ascii="仿宋" w:eastAsia="仿宋" w:hAnsi="仿宋" w:cs="仿宋"/>
          <w:sz w:val="32"/>
          <w:szCs w:val="32"/>
        </w:rPr>
        <w:t>专项资金预算时，明确了目标和工作任务等。项目决策指标</w:t>
      </w:r>
      <w:r>
        <w:rPr>
          <w:rFonts w:ascii="仿宋" w:eastAsia="仿宋" w:hAnsi="仿宋" w:cs="仿宋" w:hint="eastAsia"/>
          <w:sz w:val="32"/>
          <w:szCs w:val="32"/>
        </w:rPr>
        <w:t>10</w:t>
      </w:r>
      <w:r>
        <w:rPr>
          <w:rFonts w:ascii="仿宋" w:eastAsia="仿宋" w:hAnsi="仿宋" w:cs="仿宋"/>
          <w:sz w:val="32"/>
          <w:szCs w:val="32"/>
        </w:rPr>
        <w:t>分，实际得分</w:t>
      </w:r>
      <w:r>
        <w:rPr>
          <w:rFonts w:ascii="仿宋" w:eastAsia="仿宋" w:hAnsi="仿宋" w:cs="仿宋" w:hint="eastAsia"/>
          <w:sz w:val="32"/>
          <w:szCs w:val="32"/>
        </w:rPr>
        <w:t>10</w:t>
      </w:r>
      <w:r>
        <w:rPr>
          <w:rFonts w:ascii="仿宋" w:eastAsia="仿宋" w:hAnsi="仿宋" w:cs="仿宋"/>
          <w:sz w:val="32"/>
          <w:szCs w:val="32"/>
        </w:rPr>
        <w:t>分。</w:t>
      </w:r>
    </w:p>
    <w:p w:rsidR="009A7FCE" w:rsidRDefault="00DF1B9A">
      <w:pPr>
        <w:widowControl/>
        <w:shd w:val="clear" w:color="auto" w:fill="FFFFFF"/>
        <w:spacing w:line="432" w:lineRule="auto"/>
        <w:jc w:val="left"/>
        <w:rPr>
          <w:rFonts w:ascii="仿宋" w:eastAsia="仿宋" w:hAnsi="仿宋" w:cs="仿宋"/>
          <w:sz w:val="32"/>
          <w:szCs w:val="32"/>
        </w:rPr>
      </w:pPr>
      <w:r>
        <w:rPr>
          <w:rFonts w:ascii="仿宋" w:eastAsia="仿宋" w:hAnsi="仿宋" w:cs="仿宋" w:hint="eastAsia"/>
          <w:sz w:val="32"/>
          <w:szCs w:val="32"/>
        </w:rPr>
        <w:t>（二）项目产出情况</w:t>
      </w:r>
    </w:p>
    <w:p w:rsidR="009A7FCE" w:rsidRDefault="00DF1B9A">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sz w:val="32"/>
          <w:szCs w:val="32"/>
        </w:rPr>
        <w:t>项目产出指标实际完成情况基本达到了预期设定的目标值，产出指标的完成情况较好</w:t>
      </w:r>
      <w:r>
        <w:rPr>
          <w:rFonts w:ascii="仿宋" w:eastAsia="仿宋" w:hAnsi="仿宋" w:cs="仿宋" w:hint="eastAsia"/>
          <w:sz w:val="32"/>
          <w:szCs w:val="32"/>
        </w:rPr>
        <w:t>，</w:t>
      </w:r>
      <w:r>
        <w:rPr>
          <w:rFonts w:ascii="仿宋" w:eastAsia="仿宋" w:hAnsi="仿宋" w:cs="仿宋"/>
          <w:sz w:val="32"/>
          <w:szCs w:val="32"/>
        </w:rPr>
        <w:t>项目产出指标分值</w:t>
      </w:r>
      <w:r>
        <w:rPr>
          <w:rFonts w:ascii="仿宋" w:eastAsia="仿宋" w:hAnsi="仿宋" w:cs="仿宋" w:hint="eastAsia"/>
          <w:sz w:val="32"/>
          <w:szCs w:val="32"/>
        </w:rPr>
        <w:t>50</w:t>
      </w:r>
      <w:r>
        <w:rPr>
          <w:rFonts w:ascii="仿宋" w:eastAsia="仿宋" w:hAnsi="仿宋" w:cs="仿宋"/>
          <w:sz w:val="32"/>
          <w:szCs w:val="32"/>
        </w:rPr>
        <w:t>分，实际得分</w:t>
      </w:r>
      <w:r>
        <w:rPr>
          <w:rFonts w:ascii="仿宋" w:eastAsia="仿宋" w:hAnsi="仿宋" w:cs="仿宋" w:hint="eastAsia"/>
          <w:sz w:val="32"/>
          <w:szCs w:val="32"/>
        </w:rPr>
        <w:t>4</w:t>
      </w:r>
      <w:r>
        <w:rPr>
          <w:rFonts w:ascii="仿宋" w:eastAsia="仿宋" w:hAnsi="仿宋" w:cs="仿宋" w:hint="eastAsia"/>
          <w:sz w:val="32"/>
          <w:szCs w:val="32"/>
        </w:rPr>
        <w:t>8</w:t>
      </w:r>
      <w:r>
        <w:rPr>
          <w:rFonts w:ascii="仿宋" w:eastAsia="仿宋" w:hAnsi="仿宋" w:cs="仿宋"/>
          <w:sz w:val="32"/>
          <w:szCs w:val="32"/>
        </w:rPr>
        <w:t>分。</w:t>
      </w:r>
    </w:p>
    <w:p w:rsidR="009A7FCE" w:rsidRDefault="00DF1B9A">
      <w:pPr>
        <w:widowControl/>
        <w:shd w:val="clear" w:color="auto" w:fill="FFFFFF"/>
        <w:spacing w:line="432" w:lineRule="auto"/>
        <w:jc w:val="left"/>
        <w:rPr>
          <w:rFonts w:ascii="仿宋" w:eastAsia="仿宋" w:hAnsi="仿宋" w:cs="仿宋"/>
          <w:sz w:val="32"/>
          <w:szCs w:val="32"/>
        </w:rPr>
      </w:pPr>
      <w:r>
        <w:rPr>
          <w:rFonts w:ascii="仿宋" w:eastAsia="仿宋" w:hAnsi="仿宋" w:cs="仿宋" w:hint="eastAsia"/>
          <w:sz w:val="32"/>
          <w:szCs w:val="32"/>
        </w:rPr>
        <w:t>（三）项目效益情况</w:t>
      </w:r>
    </w:p>
    <w:p w:rsidR="009A7FCE" w:rsidRDefault="00DF1B9A">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sz w:val="32"/>
          <w:szCs w:val="32"/>
        </w:rPr>
        <w:lastRenderedPageBreak/>
        <w:t>通过项目实施，</w:t>
      </w:r>
      <w:r>
        <w:rPr>
          <w:rFonts w:ascii="仿宋" w:eastAsia="仿宋" w:hAnsi="仿宋" w:cs="仿宋" w:hint="eastAsia"/>
          <w:sz w:val="32"/>
          <w:szCs w:val="32"/>
        </w:rPr>
        <w:t>政务服务得</w:t>
      </w:r>
      <w:r>
        <w:rPr>
          <w:rFonts w:ascii="仿宋" w:eastAsia="仿宋" w:hAnsi="仿宋" w:cs="仿宋"/>
          <w:sz w:val="32"/>
          <w:szCs w:val="32"/>
        </w:rPr>
        <w:t>到提升，项目经济效益、社会效益显著，项目效果指标分值</w:t>
      </w:r>
      <w:r>
        <w:rPr>
          <w:rFonts w:ascii="仿宋" w:eastAsia="仿宋" w:hAnsi="仿宋" w:cs="仿宋"/>
          <w:sz w:val="32"/>
          <w:szCs w:val="32"/>
        </w:rPr>
        <w:t>30</w:t>
      </w:r>
      <w:r>
        <w:rPr>
          <w:rFonts w:ascii="仿宋" w:eastAsia="仿宋" w:hAnsi="仿宋" w:cs="仿宋"/>
          <w:sz w:val="32"/>
          <w:szCs w:val="32"/>
        </w:rPr>
        <w:t>分，实际得分</w:t>
      </w:r>
      <w:r>
        <w:rPr>
          <w:rFonts w:ascii="仿宋" w:eastAsia="仿宋" w:hAnsi="仿宋" w:cs="仿宋" w:hint="eastAsia"/>
          <w:sz w:val="32"/>
          <w:szCs w:val="32"/>
        </w:rPr>
        <w:t>,30</w:t>
      </w:r>
      <w:r>
        <w:rPr>
          <w:rFonts w:ascii="仿宋" w:eastAsia="仿宋" w:hAnsi="仿宋" w:cs="仿宋"/>
          <w:sz w:val="32"/>
          <w:szCs w:val="32"/>
        </w:rPr>
        <w:t>分。</w:t>
      </w:r>
    </w:p>
    <w:p w:rsidR="009A7FCE" w:rsidRDefault="00DF1B9A">
      <w:pPr>
        <w:widowControl/>
        <w:shd w:val="clear" w:color="auto" w:fill="FFFFFF"/>
        <w:spacing w:line="432" w:lineRule="auto"/>
        <w:jc w:val="left"/>
        <w:rPr>
          <w:rFonts w:ascii="仿宋" w:eastAsia="仿宋" w:hAnsi="仿宋" w:cs="仿宋"/>
          <w:sz w:val="32"/>
          <w:szCs w:val="32"/>
        </w:rPr>
      </w:pPr>
      <w:r>
        <w:rPr>
          <w:rFonts w:ascii="仿宋" w:eastAsia="仿宋" w:hAnsi="仿宋" w:cs="仿宋" w:hint="eastAsia"/>
          <w:sz w:val="32"/>
          <w:szCs w:val="32"/>
        </w:rPr>
        <w:t>（四）项目满意度指标</w:t>
      </w:r>
    </w:p>
    <w:p w:rsidR="009A7FCE" w:rsidRDefault="00DF1B9A">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服务对象满意度</w:t>
      </w:r>
      <w:r>
        <w:rPr>
          <w:rFonts w:ascii="仿宋" w:eastAsia="仿宋" w:hAnsi="仿宋" w:cs="仿宋" w:hint="eastAsia"/>
          <w:sz w:val="32"/>
          <w:szCs w:val="32"/>
        </w:rPr>
        <w:t>90%</w:t>
      </w:r>
      <w:r>
        <w:rPr>
          <w:rFonts w:ascii="仿宋" w:eastAsia="仿宋" w:hAnsi="仿宋" w:cs="仿宋" w:hint="eastAsia"/>
          <w:sz w:val="32"/>
          <w:szCs w:val="32"/>
        </w:rPr>
        <w:t>以上，该项目效果指标分</w:t>
      </w:r>
      <w:r>
        <w:rPr>
          <w:rFonts w:ascii="仿宋" w:eastAsia="仿宋" w:hAnsi="仿宋" w:cs="仿宋" w:hint="eastAsia"/>
          <w:sz w:val="32"/>
          <w:szCs w:val="32"/>
        </w:rPr>
        <w:t>值</w:t>
      </w:r>
      <w:r>
        <w:rPr>
          <w:rFonts w:ascii="仿宋" w:eastAsia="仿宋" w:hAnsi="仿宋" w:cs="仿宋" w:hint="eastAsia"/>
          <w:sz w:val="32"/>
          <w:szCs w:val="32"/>
        </w:rPr>
        <w:t>1</w:t>
      </w:r>
      <w:r>
        <w:rPr>
          <w:rFonts w:ascii="仿宋" w:eastAsia="仿宋" w:hAnsi="仿宋" w:cs="仿宋"/>
          <w:sz w:val="32"/>
          <w:szCs w:val="32"/>
        </w:rPr>
        <w:t>0</w:t>
      </w:r>
      <w:r>
        <w:rPr>
          <w:rFonts w:ascii="仿宋" w:eastAsia="仿宋" w:hAnsi="仿宋" w:cs="仿宋" w:hint="eastAsia"/>
          <w:sz w:val="32"/>
          <w:szCs w:val="32"/>
        </w:rPr>
        <w:t>分，实际得分</w:t>
      </w:r>
      <w:r>
        <w:rPr>
          <w:rFonts w:ascii="仿宋" w:eastAsia="仿宋" w:hAnsi="仿宋" w:cs="仿宋" w:hint="eastAsia"/>
          <w:sz w:val="32"/>
          <w:szCs w:val="32"/>
        </w:rPr>
        <w:t>1</w:t>
      </w:r>
      <w:r>
        <w:rPr>
          <w:rFonts w:ascii="仿宋" w:eastAsia="仿宋" w:hAnsi="仿宋" w:cs="仿宋"/>
          <w:sz w:val="32"/>
          <w:szCs w:val="32"/>
        </w:rPr>
        <w:t>0</w:t>
      </w:r>
      <w:r>
        <w:rPr>
          <w:rFonts w:ascii="仿宋" w:eastAsia="仿宋" w:hAnsi="仿宋" w:cs="仿宋" w:hint="eastAsia"/>
          <w:sz w:val="32"/>
          <w:szCs w:val="32"/>
        </w:rPr>
        <w:t>分。</w:t>
      </w:r>
    </w:p>
    <w:p w:rsidR="009A7FCE" w:rsidRDefault="00DF1B9A">
      <w:pPr>
        <w:spacing w:line="580" w:lineRule="exact"/>
        <w:rPr>
          <w:rFonts w:eastAsia="方正仿宋_GBK"/>
          <w:sz w:val="32"/>
          <w:szCs w:val="32"/>
        </w:rPr>
      </w:pPr>
      <w:r>
        <w:rPr>
          <w:rFonts w:eastAsia="方正仿宋_GBK" w:hint="eastAsia"/>
          <w:sz w:val="32"/>
          <w:szCs w:val="32"/>
        </w:rPr>
        <w:t>五、主要经验及做法、存在的问题</w:t>
      </w:r>
    </w:p>
    <w:p w:rsidR="009A7FCE" w:rsidRDefault="00DF1B9A">
      <w:pPr>
        <w:widowControl/>
        <w:shd w:val="clear" w:color="auto" w:fill="FFFFFF"/>
        <w:spacing w:line="432" w:lineRule="auto"/>
        <w:jc w:val="left"/>
        <w:rPr>
          <w:rFonts w:ascii="仿宋_GB2312" w:eastAsia="仿宋_GB2312"/>
          <w:sz w:val="32"/>
          <w:szCs w:val="32"/>
        </w:rPr>
      </w:pPr>
      <w:r>
        <w:rPr>
          <w:rFonts w:ascii="仿宋_GB2312" w:eastAsia="仿宋_GB2312" w:hint="eastAsia"/>
          <w:sz w:val="32"/>
          <w:szCs w:val="32"/>
        </w:rPr>
        <w:t>（一）</w:t>
      </w:r>
      <w:r>
        <w:rPr>
          <w:rFonts w:ascii="仿宋_GB2312" w:eastAsia="仿宋_GB2312"/>
          <w:sz w:val="32"/>
          <w:szCs w:val="32"/>
        </w:rPr>
        <w:t>主要经验及做法</w:t>
      </w:r>
    </w:p>
    <w:p w:rsidR="009A7FCE" w:rsidRDefault="00DF1B9A">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严格控制，保证资金有效利用。我局严格按照适用范围使用资金，专款专用，严格遵守中央八项规定等相关规定，最大程度的发挥使用资金的效率性，未出现超范围使用等问题。</w:t>
      </w:r>
    </w:p>
    <w:p w:rsidR="009A7FCE" w:rsidRDefault="00DF1B9A">
      <w:pPr>
        <w:widowControl/>
        <w:shd w:val="clear" w:color="auto" w:fill="FFFFFF"/>
        <w:spacing w:line="432" w:lineRule="auto"/>
        <w:jc w:val="left"/>
        <w:rPr>
          <w:rFonts w:ascii="仿宋_GB2312" w:eastAsia="仿宋_GB2312"/>
          <w:sz w:val="32"/>
          <w:szCs w:val="32"/>
        </w:rPr>
      </w:pPr>
      <w:r>
        <w:rPr>
          <w:rFonts w:ascii="仿宋_GB2312" w:eastAsia="仿宋_GB2312"/>
          <w:sz w:val="32"/>
          <w:szCs w:val="32"/>
        </w:rPr>
        <w:t>（二）存在的问题</w:t>
      </w:r>
    </w:p>
    <w:p w:rsidR="009A7FCE" w:rsidRDefault="00DF1B9A">
      <w:pPr>
        <w:spacing w:line="580" w:lineRule="exact"/>
        <w:ind w:firstLineChars="200" w:firstLine="640"/>
        <w:rPr>
          <w:rFonts w:ascii="仿宋_GB2312" w:eastAsia="仿宋_GB2312" w:hAnsi="å®‹ä½“" w:cs="仿宋_GB2312"/>
          <w:color w:val="000000"/>
          <w:kern w:val="0"/>
          <w:sz w:val="32"/>
          <w:szCs w:val="32"/>
          <w:shd w:val="clear" w:color="auto" w:fill="FFFFFF"/>
          <w:lang/>
        </w:rPr>
      </w:pPr>
      <w:bookmarkStart w:id="0" w:name="_GoBack"/>
      <w:bookmarkEnd w:id="0"/>
      <w:r>
        <w:rPr>
          <w:rFonts w:ascii="仿宋_GB2312" w:eastAsia="仿宋_GB2312" w:hAnsi="å®‹ä½“" w:cs="仿宋_GB2312" w:hint="eastAsia"/>
          <w:color w:val="000000"/>
          <w:kern w:val="0"/>
          <w:sz w:val="32"/>
          <w:szCs w:val="32"/>
          <w:shd w:val="clear" w:color="auto" w:fill="FFFFFF"/>
          <w:lang/>
        </w:rPr>
        <w:t>无</w:t>
      </w:r>
    </w:p>
    <w:p w:rsidR="009A7FCE" w:rsidRDefault="00DF1B9A">
      <w:pPr>
        <w:spacing w:line="580" w:lineRule="exact"/>
        <w:rPr>
          <w:rFonts w:eastAsia="方正仿宋_GBK"/>
          <w:sz w:val="32"/>
          <w:szCs w:val="32"/>
        </w:rPr>
      </w:pPr>
      <w:r>
        <w:rPr>
          <w:rFonts w:eastAsia="方正仿宋_GBK" w:hint="eastAsia"/>
          <w:sz w:val="32"/>
          <w:szCs w:val="32"/>
        </w:rPr>
        <w:t>六、建议</w:t>
      </w:r>
    </w:p>
    <w:p w:rsidR="009A7FCE" w:rsidRDefault="00DF1B9A">
      <w:pPr>
        <w:spacing w:line="600" w:lineRule="exact"/>
        <w:ind w:firstLineChars="200" w:firstLine="640"/>
        <w:rPr>
          <w:rFonts w:ascii="仿宋_GB2312" w:eastAsia="仿宋_GB2312"/>
          <w:bCs/>
          <w:sz w:val="32"/>
          <w:szCs w:val="32"/>
        </w:rPr>
      </w:pPr>
      <w:r>
        <w:rPr>
          <w:rFonts w:ascii="仿宋_GB2312" w:eastAsia="仿宋_GB2312" w:hAnsi="å®‹ä½“" w:cs="仿宋_GB2312"/>
          <w:color w:val="000000"/>
          <w:kern w:val="0"/>
          <w:sz w:val="32"/>
          <w:szCs w:val="32"/>
          <w:shd w:val="clear" w:color="auto" w:fill="FFFFFF"/>
          <w:lang/>
        </w:rPr>
        <w:t>在项目执行过程中，坚持对项目实施情况和预算执行情况进行定期或不定期的监督检查，对存在的问题及时发现、纠正、整改，确保项目经费的安全、有效、合理使用，保证项目按照预算全面完成，提高了项目经费的使用效率，也提高项目资金的安全性。续而不断提高财政资金配置和使用效益，使项目绩效目标得到更好实现</w:t>
      </w:r>
      <w:r>
        <w:rPr>
          <w:rFonts w:ascii="仿宋_GB2312" w:eastAsia="仿宋_GB2312" w:hAnsi="å®‹ä½“" w:cs="仿宋_GB2312" w:hint="eastAsia"/>
          <w:color w:val="000000"/>
          <w:kern w:val="0"/>
          <w:sz w:val="32"/>
          <w:szCs w:val="32"/>
          <w:shd w:val="clear" w:color="auto" w:fill="FFFFFF"/>
          <w:lang/>
        </w:rPr>
        <w:t>。</w:t>
      </w:r>
    </w:p>
    <w:p w:rsidR="009A7FCE" w:rsidRDefault="009A7FCE"/>
    <w:sectPr w:rsidR="009A7FCE" w:rsidSect="009A7FC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1B9A" w:rsidRDefault="00DF1B9A" w:rsidP="00B91D1C">
      <w:r>
        <w:separator/>
      </w:r>
    </w:p>
  </w:endnote>
  <w:endnote w:type="continuationSeparator" w:id="1">
    <w:p w:rsidR="00DF1B9A" w:rsidRDefault="00DF1B9A" w:rsidP="00B91D1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方正仿宋_GBK">
    <w:altName w:val="微软雅黑"/>
    <w:charset w:val="86"/>
    <w:family w:val="script"/>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å®‹ä½“">
    <w:altName w:val="Segoe Print"/>
    <w:charset w:val="00"/>
    <w:family w:val="auto"/>
    <w:pitch w:val="default"/>
    <w:sig w:usb0="00000000" w:usb1="00000000" w:usb2="00000000" w:usb3="00000000" w:csb0="00040001"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1B9A" w:rsidRDefault="00DF1B9A" w:rsidP="00B91D1C">
      <w:r>
        <w:separator/>
      </w:r>
    </w:p>
  </w:footnote>
  <w:footnote w:type="continuationSeparator" w:id="1">
    <w:p w:rsidR="00DF1B9A" w:rsidRDefault="00DF1B9A" w:rsidP="00B91D1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87B2366"/>
    <w:multiLevelType w:val="singleLevel"/>
    <w:tmpl w:val="987B2366"/>
    <w:lvl w:ilvl="0">
      <w:start w:val="3"/>
      <w:numFmt w:val="chineseCounting"/>
      <w:suff w:val="nothing"/>
      <w:lvlText w:val="%1、"/>
      <w:lvlJc w:val="left"/>
      <w:rPr>
        <w:rFonts w:hint="eastAsia"/>
      </w:rPr>
    </w:lvl>
  </w:abstractNum>
  <w:abstractNum w:abstractNumId="1">
    <w:nsid w:val="3102F617"/>
    <w:multiLevelType w:val="singleLevel"/>
    <w:tmpl w:val="3102F617"/>
    <w:lvl w:ilvl="0">
      <w:start w:val="1"/>
      <w:numFmt w:val="chineseCounting"/>
      <w:suff w:val="nothing"/>
      <w:lvlText w:val="（%1）"/>
      <w:lvlJc w:val="left"/>
      <w:rPr>
        <w:rFonts w:hint="eastAsia"/>
      </w:rPr>
    </w:lvl>
  </w:abstractNum>
  <w:abstractNum w:abstractNumId="2">
    <w:nsid w:val="3269676A"/>
    <w:multiLevelType w:val="singleLevel"/>
    <w:tmpl w:val="3269676A"/>
    <w:lvl w:ilvl="0">
      <w:start w:val="1"/>
      <w:numFmt w:val="chineseCounting"/>
      <w:suff w:val="nothing"/>
      <w:lvlText w:val="%1、"/>
      <w:lvlJc w:val="left"/>
      <w:rPr>
        <w:rFonts w:hint="eastAsia"/>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A7FCE"/>
    <w:rsid w:val="001B09C9"/>
    <w:rsid w:val="009A7FCE"/>
    <w:rsid w:val="00B91D1C"/>
    <w:rsid w:val="00DF1B9A"/>
    <w:rsid w:val="1B933CD6"/>
    <w:rsid w:val="23280064"/>
    <w:rsid w:val="31721A4C"/>
    <w:rsid w:val="47881287"/>
    <w:rsid w:val="699F5E2C"/>
    <w:rsid w:val="724E5AE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A7FCE"/>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B91D1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B91D1C"/>
    <w:rPr>
      <w:rFonts w:ascii="Times New Roman" w:hAnsi="Times New Roman"/>
      <w:kern w:val="2"/>
      <w:sz w:val="18"/>
      <w:szCs w:val="18"/>
    </w:rPr>
  </w:style>
  <w:style w:type="paragraph" w:styleId="a4">
    <w:name w:val="footer"/>
    <w:basedOn w:val="a"/>
    <w:link w:val="Char0"/>
    <w:rsid w:val="00B91D1C"/>
    <w:pPr>
      <w:tabs>
        <w:tab w:val="center" w:pos="4153"/>
        <w:tab w:val="right" w:pos="8306"/>
      </w:tabs>
      <w:snapToGrid w:val="0"/>
      <w:jc w:val="left"/>
    </w:pPr>
    <w:rPr>
      <w:sz w:val="18"/>
      <w:szCs w:val="18"/>
    </w:rPr>
  </w:style>
  <w:style w:type="character" w:customStyle="1" w:styleId="Char0">
    <w:name w:val="页脚 Char"/>
    <w:basedOn w:val="a0"/>
    <w:link w:val="a4"/>
    <w:rsid w:val="00B91D1C"/>
    <w:rPr>
      <w:rFonts w:ascii="Times New Roman" w:hAnsi="Times New Roman"/>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373</Words>
  <Characters>2130</Characters>
  <Application>Microsoft Office Word</Application>
  <DocSecurity>0</DocSecurity>
  <Lines>17</Lines>
  <Paragraphs>4</Paragraphs>
  <ScaleCrop>false</ScaleCrop>
  <Company/>
  <LinksUpToDate>false</LinksUpToDate>
  <CharactersWithSpaces>2499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PC</cp:lastModifiedBy>
  <cp:revision>3</cp:revision>
  <dcterms:created xsi:type="dcterms:W3CDTF">2021-01-21T07:23:00Z</dcterms:created>
  <dcterms:modified xsi:type="dcterms:W3CDTF">2022-03-15T03:22:00Z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6864B1E45C274BC4869735B4E22083A5</vt:lpwstr>
  </property>
</Properties>
</file>