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00" w:type="dxa"/>
        <w:jc w:val="center"/>
        <w:tblLayout w:type="fixed"/>
        <w:tblCellMar>
          <w:top w:w="0" w:type="dxa"/>
          <w:left w:w="108" w:type="dxa"/>
          <w:bottom w:w="0" w:type="dxa"/>
          <w:right w:w="108" w:type="dxa"/>
        </w:tblCellMar>
      </w:tblPr>
      <w:tblGrid>
        <w:gridCol w:w="575"/>
        <w:gridCol w:w="961"/>
        <w:gridCol w:w="1089"/>
        <w:gridCol w:w="715"/>
        <w:gridCol w:w="1111"/>
        <w:gridCol w:w="279"/>
        <w:gridCol w:w="833"/>
        <w:gridCol w:w="833"/>
        <w:gridCol w:w="278"/>
        <w:gridCol w:w="277"/>
        <w:gridCol w:w="417"/>
        <w:gridCol w:w="138"/>
        <w:gridCol w:w="695"/>
        <w:gridCol w:w="699"/>
      </w:tblGrid>
      <w:tr>
        <w:tblPrEx>
          <w:tblCellMar>
            <w:top w:w="0" w:type="dxa"/>
            <w:left w:w="108" w:type="dxa"/>
            <w:bottom w:w="0" w:type="dxa"/>
            <w:right w:w="108" w:type="dxa"/>
          </w:tblCellMar>
        </w:tblPrEx>
        <w:trPr>
          <w:trHeight w:val="500" w:hRule="exact"/>
          <w:jc w:val="center"/>
        </w:trPr>
        <w:tc>
          <w:tcPr>
            <w:tcW w:w="89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lang w:val="en-US" w:eastAsia="zh-CN"/>
              </w:rPr>
              <w:t xml:space="preserve"> </w:t>
            </w: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38" w:hRule="atLeast"/>
          <w:jc w:val="center"/>
        </w:trPr>
        <w:tc>
          <w:tcPr>
            <w:tcW w:w="89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2021</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90"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6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城乡居民基本医疗保险</w:t>
            </w:r>
          </w:p>
        </w:tc>
      </w:tr>
      <w:tr>
        <w:tblPrEx>
          <w:tblCellMar>
            <w:top w:w="0" w:type="dxa"/>
            <w:left w:w="108" w:type="dxa"/>
            <w:bottom w:w="0" w:type="dxa"/>
            <w:right w:w="108" w:type="dxa"/>
          </w:tblCellMar>
        </w:tblPrEx>
        <w:trPr>
          <w:trHeight w:val="290"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社会事务科</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社会事务管理局</w:t>
            </w:r>
          </w:p>
        </w:tc>
      </w:tr>
      <w:tr>
        <w:tblPrEx>
          <w:tblCellMar>
            <w:top w:w="0" w:type="dxa"/>
            <w:left w:w="108" w:type="dxa"/>
            <w:bottom w:w="0" w:type="dxa"/>
            <w:right w:w="108" w:type="dxa"/>
          </w:tblCellMar>
        </w:tblPrEx>
        <w:trPr>
          <w:trHeight w:val="290" w:hRule="exact"/>
          <w:jc w:val="center"/>
        </w:trPr>
        <w:tc>
          <w:tcPr>
            <w:tcW w:w="153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0" w:hRule="exact"/>
          <w:jc w:val="center"/>
        </w:trPr>
        <w:tc>
          <w:tcPr>
            <w:tcW w:w="5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3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90" w:hRule="exact"/>
          <w:jc w:val="center"/>
        </w:trPr>
        <w:tc>
          <w:tcPr>
            <w:tcW w:w="5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为我区居民发放医疗保险</w:t>
            </w:r>
          </w:p>
        </w:tc>
        <w:tc>
          <w:tcPr>
            <w:tcW w:w="333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90" w:hRule="exact"/>
          <w:jc w:val="center"/>
        </w:trPr>
        <w:tc>
          <w:tcPr>
            <w:tcW w:w="575"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参保率99%以上</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按时完成征缴任务</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年度内完成</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严格预算</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群众看病就医方便度明显提高</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群众医疗保险负担减轻程度有效缓解</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保障参保居民就医、报销</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满意</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23" w:hRule="exact"/>
          <w:jc w:val="center"/>
        </w:trPr>
        <w:tc>
          <w:tcPr>
            <w:tcW w:w="639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项目名称：城乡居民基本医疗保险</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主要内容：用于参保缴费人员区级配套资金，特殊人群政府代缴。</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年度预算数：42万元</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全年执行数：</w:t>
      </w:r>
      <w:r>
        <w:rPr>
          <w:rFonts w:hint="eastAsia" w:ascii="仿宋_GB2312" w:hAnsi="仿宋_GB2312" w:eastAsia="仿宋_GB2312" w:cs="仿宋_GB2312"/>
          <w:kern w:val="0"/>
          <w:sz w:val="32"/>
          <w:szCs w:val="32"/>
          <w:lang w:val="en-US" w:eastAsia="zh-CN"/>
        </w:rPr>
        <w:t>42万元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拨付城乡居民医疗保险区级配套资金，特殊人群政府代缴资金。</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（一）绩效评价目的、对象和范围</w:t>
      </w:r>
      <w:r>
        <w:rPr>
          <w:rFonts w:hint="eastAsia" w:ascii="仿宋_GB2312" w:eastAsia="仿宋_GB2312"/>
          <w:sz w:val="32"/>
          <w:szCs w:val="32"/>
          <w:lang w:val="en-US" w:eastAsia="zh-CN"/>
        </w:rPr>
        <w:t>:城乡居民基本医疗保险</w:t>
      </w:r>
    </w:p>
    <w:p>
      <w:pPr>
        <w:spacing w:line="600" w:lineRule="exact"/>
        <w:rPr>
          <w:rFonts w:ascii="仿宋_GB2312" w:eastAsia="仿宋_GB2312"/>
          <w:sz w:val="32"/>
          <w:szCs w:val="32"/>
        </w:rPr>
      </w:pPr>
      <w:r>
        <w:rPr>
          <w:rFonts w:hint="eastAsia" w:ascii="仿宋_GB2312" w:eastAsia="仿宋_GB2312"/>
          <w:sz w:val="32"/>
          <w:szCs w:val="32"/>
          <w:lang w:val="en-US" w:eastAsia="zh-CN"/>
        </w:rPr>
        <w:t>支出</w:t>
      </w:r>
      <w:r>
        <w:rPr>
          <w:rFonts w:hint="eastAsia" w:ascii="仿宋_GB2312" w:hAnsi="仿宋_GB2312" w:eastAsia="仿宋_GB2312" w:cs="仿宋_GB2312"/>
          <w:kern w:val="0"/>
          <w:sz w:val="32"/>
          <w:szCs w:val="32"/>
          <w:lang w:val="en-US" w:eastAsia="zh-CN"/>
        </w:rPr>
        <w:t>42</w:t>
      </w:r>
      <w:r>
        <w:rPr>
          <w:rFonts w:hint="eastAsia" w:ascii="仿宋_GB2312" w:eastAsia="仿宋_GB2312"/>
          <w:sz w:val="32"/>
          <w:szCs w:val="32"/>
          <w:lang w:val="en-US" w:eastAsia="zh-CN"/>
        </w:rPr>
        <w:t>万元。</w:t>
      </w:r>
    </w:p>
    <w:p>
      <w:pPr>
        <w:spacing w:line="580" w:lineRule="exact"/>
        <w:ind w:firstLine="640"/>
        <w:jc w:val="center"/>
        <w:rPr>
          <w:rFonts w:hint="eastAsia" w:ascii="仿宋_GB2312" w:eastAsia="仿宋_GB2312"/>
          <w:sz w:val="32"/>
          <w:szCs w:val="32"/>
        </w:rPr>
      </w:pPr>
      <w:r>
        <w:rPr>
          <w:rFonts w:hint="eastAsia" w:ascii="仿宋_GB2312" w:eastAsia="仿宋_GB2312"/>
          <w:sz w:val="32"/>
          <w:szCs w:val="32"/>
        </w:rPr>
        <w:t>（二）绩效评价原则、评价指标体系、评价方法、评价标</w:t>
      </w:r>
    </w:p>
    <w:p>
      <w:pPr>
        <w:spacing w:line="580" w:lineRule="exact"/>
        <w:jc w:val="both"/>
        <w:rPr>
          <w:rFonts w:hint="eastAsia" w:ascii="仿宋_GB2312" w:eastAsia="仿宋_GB2312"/>
          <w:sz w:val="32"/>
          <w:szCs w:val="32"/>
        </w:rPr>
      </w:pPr>
      <w:r>
        <w:rPr>
          <w:rFonts w:hint="eastAsia" w:ascii="仿宋_GB2312" w:eastAsia="仿宋_GB2312"/>
          <w:sz w:val="32"/>
          <w:szCs w:val="32"/>
        </w:rPr>
        <w:t>准</w:t>
      </w:r>
      <w:r>
        <w:rPr>
          <w:rFonts w:hint="eastAsia" w:ascii="仿宋_GB2312" w:eastAsia="仿宋_GB2312"/>
          <w:sz w:val="32"/>
          <w:szCs w:val="32"/>
          <w:lang w:eastAsia="zh-CN"/>
        </w:rPr>
        <w:t>：《</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r>
        <w:rPr>
          <w:rFonts w:hint="eastAsia" w:ascii="仿宋_GB2312" w:eastAsia="仿宋_GB2312"/>
          <w:sz w:val="32"/>
          <w:szCs w:val="32"/>
          <w:lang w:eastAsia="zh-CN"/>
        </w:rPr>
        <w:t>：按照《</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》要求，准备相关资料，进行绩效自评，绩效自评工作严格按要求进行资料收集、整理和分析，保证了数据资料的</w:t>
      </w:r>
      <w:r>
        <w:rPr>
          <w:rFonts w:hint="eastAsia" w:ascii="仿宋_GB2312" w:eastAsia="仿宋_GB2312"/>
          <w:sz w:val="32"/>
          <w:szCs w:val="32"/>
          <w:lang w:val="en-US" w:eastAsia="zh-CN"/>
        </w:rPr>
        <w:t>真实</w:t>
      </w:r>
      <w:r>
        <w:rPr>
          <w:rFonts w:hint="eastAsia" w:ascii="仿宋_GB2312" w:eastAsia="仿宋_GB2312"/>
          <w:sz w:val="32"/>
          <w:szCs w:val="32"/>
          <w:lang w:eastAsia="zh-CN"/>
        </w:rPr>
        <w:t>、准确</w:t>
      </w:r>
      <w:r>
        <w:rPr>
          <w:rFonts w:hint="eastAsia" w:ascii="仿宋_GB2312" w:eastAsia="仿宋_GB2312"/>
          <w:sz w:val="32"/>
          <w:szCs w:val="32"/>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黑体" w:hAnsi="黑体" w:eastAsia="黑体"/>
          <w:sz w:val="32"/>
          <w:szCs w:val="32"/>
        </w:rPr>
      </w:pPr>
      <w:r>
        <w:rPr>
          <w:rFonts w:hint="eastAsia" w:ascii="仿宋_GB2312" w:eastAsia="仿宋_GB2312"/>
          <w:sz w:val="32"/>
          <w:szCs w:val="32"/>
          <w:lang w:eastAsia="zh-CN"/>
        </w:rPr>
        <w:t>已完成</w:t>
      </w:r>
      <w:r>
        <w:rPr>
          <w:rFonts w:hint="eastAsia" w:ascii="仿宋_GB2312" w:eastAsia="仿宋_GB2312"/>
          <w:sz w:val="32"/>
          <w:szCs w:val="32"/>
          <w:lang w:val="en-US" w:eastAsia="zh-CN"/>
        </w:rPr>
        <w:t>城乡居民医疗保险区级配套资金，特殊人群政府代缴资金拨付。</w:t>
      </w: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100%，得分10，绩效指标得分100，总分100。</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rPr>
          <w:rFonts w:hint="eastAsia" w:ascii="仿宋_GB2312" w:eastAsia="仿宋_GB2312"/>
          <w:sz w:val="32"/>
          <w:szCs w:val="32"/>
          <w:lang w:eastAsia="zh-CN"/>
        </w:rPr>
      </w:pPr>
      <w:r>
        <w:rPr>
          <w:rFonts w:hint="eastAsia" w:ascii="仿宋_GB2312" w:eastAsia="仿宋_GB2312"/>
          <w:sz w:val="32"/>
          <w:szCs w:val="32"/>
        </w:rPr>
        <w:t>（一）项目决策</w:t>
      </w:r>
      <w:r>
        <w:rPr>
          <w:rFonts w:hint="eastAsia" w:ascii="仿宋_GB2312" w:eastAsia="仿宋_GB2312"/>
          <w:sz w:val="32"/>
          <w:szCs w:val="32"/>
          <w:lang w:eastAsia="zh-CN"/>
        </w:rPr>
        <w:t>：</w:t>
      </w:r>
    </w:p>
    <w:p>
      <w:pPr>
        <w:ind w:firstLine="640" w:firstLineChars="200"/>
        <w:rPr>
          <w:rFonts w:hint="eastAsia" w:ascii="仿宋" w:hAnsi="仿宋" w:eastAsia="仿宋" w:cs="仿宋"/>
          <w:sz w:val="32"/>
          <w:szCs w:val="32"/>
          <w:lang w:val="en-US" w:eastAsia="zh-CN"/>
        </w:rPr>
      </w:pPr>
      <w:r>
        <w:rPr>
          <w:rFonts w:hint="eastAsia" w:ascii="仿宋_GB2312" w:eastAsia="仿宋_GB2312"/>
          <w:sz w:val="32"/>
          <w:szCs w:val="32"/>
          <w:lang w:val="en-US" w:eastAsia="zh-CN"/>
        </w:rPr>
        <w:t>1、</w:t>
      </w:r>
      <w:r>
        <w:rPr>
          <w:rFonts w:hint="eastAsia" w:ascii="仿宋_GB2312" w:hAnsi="仿宋_GB2312" w:eastAsia="仿宋_GB2312" w:cs="仿宋_GB2312"/>
          <w:sz w:val="32"/>
          <w:szCs w:val="32"/>
          <w:lang w:val="zh-CN"/>
        </w:rPr>
        <w:t>根据唐山市人民政府办公室关于印发《唐山市基本公共服务领域市以下共同财政事权和支出责任划分改革实施方案》的通知（唐政办字【2019】45号），城乡居民基本医疗保险补助执行中央制定国家基础标准，所需经费中央与地方按6：4分担。地方分担部分，省与直管县按2：2分担；市辖区所需经费市与区1.5：2.5分担。由此推算2020年城乡居民基本医疗保险区级补贴标准为137.5元/人/年。</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2、根据唐医保字[2019]45号，2020年城乡居民医疗保险个人缴费标准为250元，</w:t>
      </w:r>
      <w:r>
        <w:rPr>
          <w:rFonts w:hint="eastAsia" w:ascii="仿宋" w:hAnsi="仿宋" w:eastAsia="仿宋" w:cs="仿宋"/>
          <w:b w:val="0"/>
          <w:bCs w:val="0"/>
          <w:sz w:val="32"/>
          <w:szCs w:val="32"/>
          <w:lang w:val="en-US" w:eastAsia="zh-CN"/>
        </w:rPr>
        <w:t>特殊人群个人缴费部分由县区财政负担。</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0" w:firstLineChars="200"/>
        <w:jc w:val="both"/>
        <w:textAlignment w:val="auto"/>
        <w:rPr>
          <w:rFonts w:ascii="仿宋_GB2312" w:eastAsia="仿宋_GB2312"/>
          <w:sz w:val="32"/>
          <w:szCs w:val="32"/>
        </w:rPr>
      </w:pPr>
      <w:r>
        <w:rPr>
          <w:rFonts w:hint="eastAsia" w:ascii="仿宋_GB2312" w:eastAsia="仿宋_GB2312"/>
          <w:sz w:val="32"/>
          <w:szCs w:val="32"/>
        </w:rPr>
        <w:t>（二）项目过程</w:t>
      </w:r>
      <w:r>
        <w:rPr>
          <w:rFonts w:hint="eastAsia" w:ascii="仿宋_GB2312" w:eastAsia="仿宋_GB2312"/>
          <w:sz w:val="32"/>
          <w:szCs w:val="32"/>
          <w:lang w:eastAsia="zh-CN"/>
        </w:rPr>
        <w:t>：</w:t>
      </w:r>
      <w:r>
        <w:rPr>
          <w:rFonts w:hint="eastAsia" w:ascii="仿宋_GB2312" w:eastAsia="仿宋_GB2312"/>
          <w:sz w:val="32"/>
          <w:szCs w:val="32"/>
          <w:lang w:val="en-US" w:eastAsia="zh-CN"/>
        </w:rPr>
        <w:t>及时拨付配套资金及特殊人群代缴资金</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w:t>
      </w:r>
      <w:r>
        <w:rPr>
          <w:rFonts w:hint="eastAsia" w:ascii="仿宋_GB2312" w:eastAsia="仿宋_GB2312"/>
          <w:sz w:val="32"/>
          <w:szCs w:val="32"/>
          <w:lang w:eastAsia="zh-CN"/>
        </w:rPr>
        <w:t>：该项目财政投入</w:t>
      </w:r>
      <w:r>
        <w:rPr>
          <w:rFonts w:hint="eastAsia" w:ascii="仿宋_GB2312" w:hAnsi="仿宋_GB2312" w:eastAsia="仿宋_GB2312" w:cs="仿宋_GB2312"/>
          <w:kern w:val="0"/>
          <w:sz w:val="32"/>
          <w:szCs w:val="32"/>
          <w:lang w:val="en-US" w:eastAsia="zh-CN"/>
        </w:rPr>
        <w:t>42</w:t>
      </w:r>
      <w:r>
        <w:rPr>
          <w:rFonts w:hint="eastAsia" w:ascii="仿宋_GB2312" w:eastAsia="仿宋_GB2312"/>
          <w:sz w:val="32"/>
          <w:szCs w:val="32"/>
          <w:lang w:val="en-US" w:eastAsia="zh-CN"/>
        </w:rPr>
        <w:t>万元，受益人群2888多人，</w:t>
      </w:r>
      <w:r>
        <w:rPr>
          <w:rFonts w:hint="eastAsia" w:ascii="仿宋_GB2312" w:eastAsia="仿宋_GB2312"/>
          <w:sz w:val="32"/>
          <w:szCs w:val="32"/>
          <w:lang w:eastAsia="zh-CN"/>
        </w:rPr>
        <w:t>资金</w:t>
      </w:r>
      <w:r>
        <w:rPr>
          <w:rFonts w:hint="eastAsia" w:ascii="仿宋_GB2312" w:eastAsia="仿宋_GB2312"/>
          <w:sz w:val="32"/>
          <w:szCs w:val="32"/>
          <w:lang w:val="en-US" w:eastAsia="zh-CN"/>
        </w:rPr>
        <w:t>拨付</w:t>
      </w:r>
      <w:r>
        <w:rPr>
          <w:rFonts w:hint="eastAsia" w:ascii="仿宋_GB2312" w:eastAsia="仿宋_GB2312"/>
          <w:sz w:val="32"/>
          <w:szCs w:val="32"/>
          <w:lang w:eastAsia="zh-CN"/>
        </w:rPr>
        <w:t>及时准确。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w:t>
      </w:r>
      <w:r>
        <w:rPr>
          <w:rFonts w:hint="eastAsia" w:ascii="仿宋_GB2312" w:eastAsia="仿宋_GB2312"/>
          <w:sz w:val="32"/>
          <w:szCs w:val="32"/>
          <w:lang w:eastAsia="zh-CN"/>
        </w:rPr>
        <w:t>：该项目服务对象满意度</w:t>
      </w:r>
      <w:r>
        <w:rPr>
          <w:rFonts w:hint="eastAsia" w:ascii="仿宋_GB2312" w:eastAsia="仿宋_GB2312"/>
          <w:sz w:val="32"/>
          <w:szCs w:val="32"/>
          <w:lang w:val="en-US" w:eastAsia="zh-CN"/>
        </w:rPr>
        <w:t>100%，未出现</w:t>
      </w:r>
      <w:r>
        <w:rPr>
          <w:rFonts w:hint="eastAsia" w:ascii="仿宋_GB2312" w:eastAsia="仿宋_GB2312"/>
          <w:sz w:val="32"/>
          <w:szCs w:val="32"/>
          <w:lang w:eastAsia="zh-CN"/>
        </w:rPr>
        <w:t>困难群众信访事件。</w:t>
      </w:r>
      <w:bookmarkStart w:id="0" w:name="_GoBack"/>
      <w:bookmarkEnd w:id="0"/>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黑体" w:hAnsi="黑体" w:eastAsia="黑体"/>
          <w:sz w:val="32"/>
          <w:szCs w:val="32"/>
          <w:lang w:val="en-US" w:eastAsia="zh-CN"/>
        </w:rPr>
      </w:pPr>
      <w:r>
        <w:rPr>
          <w:rFonts w:hint="eastAsia" w:ascii="仿宋_GB2312" w:eastAsia="仿宋_GB2312"/>
          <w:sz w:val="32"/>
          <w:szCs w:val="32"/>
          <w:lang w:val="en-US" w:eastAsia="zh-CN"/>
        </w:rPr>
        <w:t>无</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七、其他需要说明的问题</w:t>
      </w:r>
    </w:p>
    <w:p>
      <w:pPr>
        <w:spacing w:line="600" w:lineRule="exact"/>
        <w:ind w:firstLine="640" w:firstLineChars="200"/>
        <w:rPr>
          <w:rFonts w:ascii="仿宋_GB2312" w:eastAsia="仿宋_GB2312"/>
          <w:bCs/>
          <w:sz w:val="32"/>
          <w:szCs w:val="32"/>
        </w:rPr>
      </w:pPr>
      <w:r>
        <w:rPr>
          <w:rFonts w:hint="eastAsia" w:ascii="仿宋_GB2312" w:eastAsia="仿宋_GB2312"/>
          <w:sz w:val="32"/>
          <w:szCs w:val="32"/>
          <w:lang w:val="en-US" w:eastAsia="zh-CN"/>
        </w:rPr>
        <w:t>无</w:t>
      </w:r>
    </w:p>
    <w:p>
      <w:pPr>
        <w:spacing w:line="580" w:lineRule="exact"/>
        <w:rPr>
          <w:rFonts w:ascii="仿宋_GB2312" w:eastAsia="仿宋_GB2312"/>
          <w:sz w:val="32"/>
          <w:szCs w:val="32"/>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9A322"/>
    <w:multiLevelType w:val="singleLevel"/>
    <w:tmpl w:val="8CC9A322"/>
    <w:lvl w:ilvl="0" w:tentative="0">
      <w:start w:val="6"/>
      <w:numFmt w:val="chineseCounting"/>
      <w:suff w:val="nothing"/>
      <w:lvlText w:val="%1、"/>
      <w:lvlJc w:val="left"/>
      <w:rPr>
        <w:rFonts w:hint="eastAsia"/>
      </w:rPr>
    </w:lvl>
  </w:abstractNum>
  <w:abstractNum w:abstractNumId="1">
    <w:nsid w:val="756B91BF"/>
    <w:multiLevelType w:val="singleLevel"/>
    <w:tmpl w:val="756B91B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3D952EF"/>
    <w:rsid w:val="03FC318B"/>
    <w:rsid w:val="06BF57ED"/>
    <w:rsid w:val="07942CE6"/>
    <w:rsid w:val="08AA7D7D"/>
    <w:rsid w:val="0A4E2674"/>
    <w:rsid w:val="0F554B5A"/>
    <w:rsid w:val="164A5EAB"/>
    <w:rsid w:val="17146952"/>
    <w:rsid w:val="18873599"/>
    <w:rsid w:val="19727A08"/>
    <w:rsid w:val="1AB33EC8"/>
    <w:rsid w:val="1C442C51"/>
    <w:rsid w:val="1DC24F9A"/>
    <w:rsid w:val="20B954DA"/>
    <w:rsid w:val="22063947"/>
    <w:rsid w:val="251B6FD3"/>
    <w:rsid w:val="25974E59"/>
    <w:rsid w:val="295B2DEC"/>
    <w:rsid w:val="2A0E2EE6"/>
    <w:rsid w:val="2F2F77E7"/>
    <w:rsid w:val="307751AF"/>
    <w:rsid w:val="31607D8A"/>
    <w:rsid w:val="31FD52DE"/>
    <w:rsid w:val="320F4D9B"/>
    <w:rsid w:val="339E6573"/>
    <w:rsid w:val="35F52FF5"/>
    <w:rsid w:val="389E00A4"/>
    <w:rsid w:val="3AEC43A8"/>
    <w:rsid w:val="3F1C0BCF"/>
    <w:rsid w:val="3F423EE6"/>
    <w:rsid w:val="428155B6"/>
    <w:rsid w:val="45C57431"/>
    <w:rsid w:val="46B41D9E"/>
    <w:rsid w:val="49874FB1"/>
    <w:rsid w:val="4AA16EC6"/>
    <w:rsid w:val="4C9A708A"/>
    <w:rsid w:val="539E448E"/>
    <w:rsid w:val="55613188"/>
    <w:rsid w:val="56127CD9"/>
    <w:rsid w:val="59633DCD"/>
    <w:rsid w:val="59666823"/>
    <w:rsid w:val="5B3F508F"/>
    <w:rsid w:val="5C4131A4"/>
    <w:rsid w:val="5D6253F1"/>
    <w:rsid w:val="5DFB70AF"/>
    <w:rsid w:val="656F3766"/>
    <w:rsid w:val="685B4680"/>
    <w:rsid w:val="6DC26FF5"/>
    <w:rsid w:val="6ED95550"/>
    <w:rsid w:val="6F3434CF"/>
    <w:rsid w:val="6FE567D6"/>
    <w:rsid w:val="742B44C5"/>
    <w:rsid w:val="749F3418"/>
    <w:rsid w:val="7661415D"/>
    <w:rsid w:val="785A27D3"/>
    <w:rsid w:val="794D00D2"/>
    <w:rsid w:val="7969230F"/>
    <w:rsid w:val="7C5A0E7C"/>
    <w:rsid w:val="7C9654E1"/>
    <w:rsid w:val="7F7A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10</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2022-03-04T01:39:08Z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1465E6C19EC34A3787E909228A32E995</vt:lpwstr>
  </property>
</Properties>
</file>