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辖区村建国前老党员生活补贴</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lang w:val="en-US" w:eastAsia="zh-CN"/>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我单位</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我单位</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sz w:val="32"/>
          <w:szCs w:val="32"/>
          <w:lang w:val="en-US" w:eastAsia="zh-CN"/>
        </w:rPr>
        <w:t>按照《河北省退役军人事务厅、中共河北省委组织部、河北省财政厅关于调整部分优抚对象等人员抚恤和生活补助标准的通。知》的发放标准下发辖区村一名建国前老党员生活补贴。</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sz w:val="32"/>
          <w:szCs w:val="32"/>
          <w:lang w:val="en-US" w:eastAsia="zh-CN"/>
        </w:rPr>
      </w:pPr>
      <w:r>
        <w:rPr>
          <w:rFonts w:hint="eastAsia" w:ascii="仿宋_GB2312" w:eastAsia="仿宋_GB2312"/>
          <w:sz w:val="32"/>
          <w:szCs w:val="32"/>
          <w:lang w:eastAsia="zh-CN"/>
        </w:rPr>
        <w:t>按照相关规定为</w:t>
      </w:r>
      <w:r>
        <w:rPr>
          <w:rFonts w:hint="eastAsia" w:ascii="仿宋_GB2312" w:eastAsia="仿宋_GB2312"/>
          <w:sz w:val="32"/>
          <w:szCs w:val="32"/>
          <w:lang w:val="en-US" w:eastAsia="zh-CN"/>
        </w:rPr>
        <w:t>辖区村一名建国前老党员</w:t>
      </w:r>
      <w:r>
        <w:rPr>
          <w:rFonts w:hint="eastAsia" w:ascii="仿宋_GB2312" w:eastAsia="仿宋_GB2312"/>
          <w:sz w:val="32"/>
          <w:szCs w:val="32"/>
          <w:lang w:eastAsia="zh-CN"/>
        </w:rPr>
        <w:t>发放</w:t>
      </w:r>
      <w:r>
        <w:rPr>
          <w:rFonts w:hint="eastAsia" w:ascii="仿宋_GB2312" w:eastAsia="仿宋_GB2312"/>
          <w:sz w:val="32"/>
          <w:szCs w:val="32"/>
          <w:lang w:val="en-US" w:eastAsia="zh-CN"/>
        </w:rPr>
        <w:t>2021年生活补贴。</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：辖区村建国前老党员。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我单位</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2021</w:t>
      </w:r>
      <w:r>
        <w:rPr>
          <w:rFonts w:hint="eastAsia" w:ascii="仿宋" w:hAnsi="仿宋" w:eastAsia="仿宋" w:cs="仿宋"/>
          <w:sz w:val="32"/>
          <w:szCs w:val="32"/>
        </w:rPr>
        <w:t>年绩效评价推进工作，绩效自评工作遵循全面覆盖、程序简便、客观公正、公开透明的原则。并结合</w:t>
      </w:r>
      <w:r>
        <w:rPr>
          <w:rFonts w:hint="eastAsia" w:ascii="仿宋" w:hAnsi="仿宋" w:eastAsia="仿宋" w:cs="仿宋"/>
          <w:sz w:val="32"/>
          <w:szCs w:val="32"/>
          <w:lang w:eastAsia="zh-CN"/>
        </w:rPr>
        <w:t>我单位</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组织科负责加强基层党支部建设；开展“创先争优”及表彰先进工作；拟定并组织实施党员教育培训计划或方案；机关各部门干部的考核和民主评议工作；机关党员的发展工作；所属党支部党员的组织关系接转，以及党费的收缴、党籍管理。辖区村建国前老党员生活补贴全年支出1.03万元，</w:t>
      </w:r>
      <w:r>
        <w:rPr>
          <w:rFonts w:ascii="仿宋" w:hAnsi="仿宋" w:eastAsia="仿宋" w:cs="仿宋"/>
          <w:sz w:val="32"/>
          <w:szCs w:val="32"/>
        </w:rPr>
        <w:t>项目</w:t>
      </w:r>
      <w:bookmarkStart w:id="0" w:name="_GoBack"/>
      <w:bookmarkEnd w:id="0"/>
      <w:r>
        <w:rPr>
          <w:rFonts w:ascii="仿宋" w:hAnsi="仿宋" w:eastAsia="仿宋" w:cs="仿宋"/>
          <w:sz w:val="32"/>
          <w:szCs w:val="32"/>
        </w:rPr>
        <w:t>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年度</w:t>
      </w:r>
      <w:r>
        <w:rPr>
          <w:rFonts w:hint="eastAsia" w:ascii="仿宋" w:hAnsi="仿宋" w:eastAsia="仿宋" w:cs="仿宋"/>
          <w:sz w:val="32"/>
          <w:szCs w:val="32"/>
          <w:lang w:val="en-US" w:eastAsia="zh-CN"/>
        </w:rPr>
        <w:t>辖区村建国前老党员生活补贴</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我区退役军人优抚工作顺利开展。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按照财政支出绩效评价指标体系评分标准，辖区村建国前老党员生活补贴使用情况良好，无超范围使用或其他不当情形，共计 98分，拟自评等级为优。</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（一）项目决策情况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w:t>
      </w:r>
      <w:r>
        <w:rPr>
          <w:rFonts w:ascii="仿宋" w:hAnsi="仿宋" w:eastAsia="仿宋" w:cs="仿宋"/>
          <w:sz w:val="32"/>
          <w:szCs w:val="32"/>
        </w:rPr>
        <w:t>度</w:t>
      </w:r>
      <w:r>
        <w:rPr>
          <w:rFonts w:hint="eastAsia" w:ascii="仿宋" w:hAnsi="仿宋" w:eastAsia="仿宋" w:cs="仿宋"/>
          <w:sz w:val="32"/>
          <w:szCs w:val="32"/>
          <w:lang w:eastAsia="zh-CN"/>
        </w:rPr>
        <w:t>辖区村建国前老党员生活补贴</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我单位</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辖区村建国前老党员生活补贴</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7</w:t>
      </w:r>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项目产</w:t>
      </w:r>
      <w:r>
        <w:rPr>
          <w:rFonts w:ascii="仿宋" w:hAnsi="仿宋" w:eastAsia="仿宋" w:cs="仿宋"/>
          <w:sz w:val="32"/>
          <w:szCs w:val="32"/>
        </w:rPr>
        <w:t>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（三）项目效益情况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退役军人优抚工作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（一）主要经验及做法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1.严格控制，保证资金有效利用。我单位严格按照适用范围使用资金，专</w:t>
      </w:r>
      <w:r>
        <w:rPr>
          <w:rFonts w:hint="eastAsia" w:ascii="仿宋" w:hAnsi="仿宋" w:eastAsia="仿宋" w:cs="仿宋"/>
          <w:sz w:val="32"/>
          <w:szCs w:val="32"/>
        </w:rPr>
        <w:t>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 w:hAnsi="仿宋" w:eastAsia="仿宋" w:cs="仿宋"/>
          <w:sz w:val="32"/>
          <w:szCs w:val="32"/>
          <w:lang w:val="en-US" w:eastAsia="zh-CN"/>
        </w:rPr>
        <w:t>专项资金管理水平有待提高，绩效目标的完成与预期的略有偏离。项目绩效</w:t>
      </w:r>
      <w:r>
        <w:rPr>
          <w:rFonts w:hint="eastAsia" w:ascii="仿宋_GB2312" w:hAnsi="å®‹ä½“" w:eastAsia="仿宋_GB2312" w:cs="仿宋_GB2312"/>
          <w:color w:val="000000"/>
          <w:kern w:val="0"/>
          <w:sz w:val="32"/>
          <w:szCs w:val="32"/>
          <w:shd w:val="clear" w:color="auto" w:fill="FFFFFF"/>
          <w:lang w:bidi="ar"/>
        </w:rPr>
        <w:t>管理制度不够完善。</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lang w:val="en-US" w:eastAsia="zh-CN"/>
        </w:rPr>
      </w:pPr>
      <w:r>
        <w:rPr>
          <w:rFonts w:hint="eastAsia" w:eastAsia="方正仿宋_GBK"/>
          <w:sz w:val="32"/>
          <w:szCs w:val="32"/>
          <w:lang w:val="en-US" w:eastAsia="zh-CN"/>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å®‹ä½“" w:hAnsi="å®‹ä½“" w:eastAsia="å®‹ä½“" w:cs="å®‹ä½“"/>
          <w:color w:val="333333"/>
          <w:sz w:val="24"/>
        </w:rPr>
      </w:pPr>
      <w:r>
        <w:rPr>
          <w:rFonts w:hint="eastAsia" w:ascii="仿宋" w:hAnsi="仿宋" w:eastAsia="仿宋" w:cs="仿宋"/>
          <w:sz w:val="32"/>
          <w:szCs w:val="32"/>
          <w:lang w:val="en-US" w:eastAsia="zh-CN"/>
        </w:rPr>
        <w:t>在项目</w:t>
      </w:r>
      <w:r>
        <w:rPr>
          <w:rFonts w:ascii="仿宋_GB2312" w:hAnsi="å®‹ä½“" w:eastAsia="仿宋_GB2312" w:cs="仿宋_GB2312"/>
          <w:color w:val="000000"/>
          <w:kern w:val="0"/>
          <w:sz w:val="32"/>
          <w:szCs w:val="32"/>
          <w:shd w:val="clear" w:color="auto" w:fill="FFFFFF"/>
          <w:lang w:bidi="ar"/>
        </w:rPr>
        <w:t>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辖区村建国前老党员生活补贴</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组织科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1.03</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0.79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0.79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0.32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 xml:space="preserve">  其他资金</w:t>
            </w:r>
            <w:r>
              <w:rPr>
                <w:rFonts w:hint="eastAsia" w:ascii="宋体" w:hAnsi="宋体" w:cs="宋体"/>
                <w:kern w:val="0"/>
                <w:sz w:val="18"/>
                <w:szCs w:val="18"/>
                <w:lang w:eastAsia="zh-CN"/>
              </w:rPr>
              <w:t>（上级）</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按照相关规定发放在2021年底前发放补贴。</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根据文件要求2021年底已完成补助的发放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人员数量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完成任务质量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w:t>
            </w:r>
            <w:r>
              <w:rPr>
                <w:rFonts w:hint="eastAsia" w:ascii="宋体" w:hAnsi="宋体" w:cs="宋体"/>
                <w:color w:val="000000"/>
                <w:kern w:val="0"/>
                <w:sz w:val="15"/>
                <w:szCs w:val="15"/>
                <w:lang w:val="en-US" w:eastAsia="zh-CN"/>
              </w:rPr>
              <w:t>1：补助发放</w:t>
            </w:r>
            <w:r>
              <w:rPr>
                <w:rFonts w:hint="eastAsia" w:ascii="宋体" w:hAnsi="宋体" w:cs="宋体"/>
                <w:color w:val="000000"/>
                <w:kern w:val="0"/>
                <w:sz w:val="15"/>
                <w:szCs w:val="15"/>
                <w:lang w:eastAsia="zh-CN"/>
              </w:rPr>
              <w:t>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指标1：社会影响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930C5"/>
    <w:rsid w:val="153C53F8"/>
    <w:rsid w:val="1DF06159"/>
    <w:rsid w:val="1F287C46"/>
    <w:rsid w:val="20692DF1"/>
    <w:rsid w:val="31721A4C"/>
    <w:rsid w:val="468A3C21"/>
    <w:rsid w:val="47881287"/>
    <w:rsid w:val="4A257B8B"/>
    <w:rsid w:val="4C135E59"/>
    <w:rsid w:val="4F6A41AD"/>
    <w:rsid w:val="563A4B29"/>
    <w:rsid w:val="5A397C5E"/>
    <w:rsid w:val="67DA38B0"/>
    <w:rsid w:val="724E5AED"/>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2022-03-04T07:32:58Z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9EE75D8370BC47E89BE7845722DAA564</vt:lpwstr>
  </property>
</Properties>
</file>