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12B23" w14:textId="77777777" w:rsidR="005F0EBE" w:rsidRDefault="005F0EBE" w:rsidP="005F0EBE">
      <w:pPr>
        <w:spacing w:line="300" w:lineRule="exact"/>
        <w:rPr>
          <w:rFonts w:ascii="黑体" w:eastAsia="黑体" w:hAnsi="黑体"/>
          <w:sz w:val="32"/>
          <w:szCs w:val="32"/>
        </w:rPr>
      </w:pPr>
      <w:r>
        <w:rPr>
          <w:rFonts w:ascii="黑体" w:eastAsia="黑体" w:hAnsi="黑体" w:hint="eastAsia"/>
          <w:sz w:val="32"/>
          <w:szCs w:val="32"/>
        </w:rPr>
        <w:t>附件1</w:t>
      </w:r>
    </w:p>
    <w:tbl>
      <w:tblPr>
        <w:tblW w:w="0" w:type="auto"/>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5F0EBE" w14:paraId="48F87D7F" w14:textId="77777777" w:rsidTr="005A75CE">
        <w:trPr>
          <w:trHeight w:hRule="exact" w:val="454"/>
          <w:jc w:val="center"/>
        </w:trPr>
        <w:tc>
          <w:tcPr>
            <w:tcW w:w="9080" w:type="dxa"/>
            <w:gridSpan w:val="14"/>
            <w:tcBorders>
              <w:top w:val="nil"/>
              <w:left w:val="nil"/>
              <w:bottom w:val="nil"/>
              <w:right w:val="nil"/>
            </w:tcBorders>
            <w:vAlign w:val="center"/>
          </w:tcPr>
          <w:p w14:paraId="6B30C4BD" w14:textId="77777777" w:rsidR="005F0EBE" w:rsidRDefault="005F0EBE" w:rsidP="005A75CE">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5F0EBE" w14:paraId="3408E510" w14:textId="77777777" w:rsidTr="005A75CE">
        <w:trPr>
          <w:trHeight w:val="201"/>
          <w:jc w:val="center"/>
        </w:trPr>
        <w:tc>
          <w:tcPr>
            <w:tcW w:w="9080" w:type="dxa"/>
            <w:gridSpan w:val="14"/>
            <w:tcBorders>
              <w:top w:val="nil"/>
              <w:left w:val="nil"/>
              <w:bottom w:val="nil"/>
              <w:right w:val="nil"/>
            </w:tcBorders>
          </w:tcPr>
          <w:p w14:paraId="7FF34E1F" w14:textId="77777777" w:rsidR="005F0EBE" w:rsidRDefault="005F0EBE" w:rsidP="005A75CE">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2021</w:t>
            </w:r>
            <w:r>
              <w:rPr>
                <w:rFonts w:ascii="宋体" w:hAnsi="宋体" w:cs="宋体" w:hint="eastAsia"/>
                <w:kern w:val="0"/>
                <w:sz w:val="22"/>
                <w:szCs w:val="22"/>
              </w:rPr>
              <w:t>年度）</w:t>
            </w:r>
          </w:p>
        </w:tc>
      </w:tr>
      <w:tr w:rsidR="005F0EBE" w14:paraId="5BC2704C" w14:textId="77777777" w:rsidTr="005A75CE">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54485C92"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77142AFF"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办公设备购置经费</w:t>
            </w:r>
          </w:p>
        </w:tc>
      </w:tr>
      <w:tr w:rsidR="005F0EBE" w14:paraId="235CC416" w14:textId="77777777" w:rsidTr="005A75CE">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D5AF098"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34CCE105" w14:textId="77777777" w:rsidR="005F0EBE" w:rsidRDefault="005F0EBE" w:rsidP="005A75CE">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14:paraId="32E14293"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06C3DF5E"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5F0EBE" w14:paraId="76EC309A" w14:textId="77777777" w:rsidTr="005A75CE">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38DB368A"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4CC82EF6" w14:textId="77777777" w:rsidR="005F0EBE" w:rsidRDefault="005F0EBE" w:rsidP="005A75CE">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36BE839C"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45CBD542"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37C119CC"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06077244"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6B7554C"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22502019"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5F0EBE" w14:paraId="6F285B10" w14:textId="77777777" w:rsidTr="005A75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E1175C3" w14:textId="77777777" w:rsidR="005F0EBE" w:rsidRDefault="005F0EBE" w:rsidP="005A75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EDF9061" w14:textId="77777777" w:rsidR="005F0EBE" w:rsidRDefault="005F0EBE" w:rsidP="005A75CE">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41B2D193"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58</w:t>
            </w:r>
          </w:p>
        </w:tc>
        <w:tc>
          <w:tcPr>
            <w:tcW w:w="1134" w:type="dxa"/>
            <w:gridSpan w:val="2"/>
            <w:tcBorders>
              <w:top w:val="nil"/>
              <w:left w:val="nil"/>
              <w:bottom w:val="single" w:sz="4" w:space="0" w:color="auto"/>
              <w:right w:val="single" w:sz="4" w:space="0" w:color="auto"/>
            </w:tcBorders>
            <w:vAlign w:val="center"/>
          </w:tcPr>
          <w:p w14:paraId="041EC34E"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58</w:t>
            </w:r>
          </w:p>
        </w:tc>
        <w:tc>
          <w:tcPr>
            <w:tcW w:w="1134" w:type="dxa"/>
            <w:gridSpan w:val="2"/>
            <w:tcBorders>
              <w:top w:val="nil"/>
              <w:left w:val="nil"/>
              <w:bottom w:val="single" w:sz="4" w:space="0" w:color="auto"/>
              <w:right w:val="single" w:sz="4" w:space="0" w:color="auto"/>
            </w:tcBorders>
            <w:vAlign w:val="center"/>
          </w:tcPr>
          <w:p w14:paraId="2B374514"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kern w:val="0"/>
                <w:sz w:val="18"/>
                <w:szCs w:val="18"/>
              </w:rPr>
              <w:t>12.85</w:t>
            </w:r>
          </w:p>
        </w:tc>
        <w:tc>
          <w:tcPr>
            <w:tcW w:w="709" w:type="dxa"/>
            <w:gridSpan w:val="2"/>
            <w:tcBorders>
              <w:top w:val="nil"/>
              <w:left w:val="nil"/>
              <w:bottom w:val="single" w:sz="4" w:space="0" w:color="auto"/>
              <w:right w:val="single" w:sz="4" w:space="0" w:color="auto"/>
            </w:tcBorders>
            <w:vAlign w:val="center"/>
          </w:tcPr>
          <w:p w14:paraId="0261DD85"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kern w:val="0"/>
                <w:sz w:val="18"/>
                <w:szCs w:val="18"/>
              </w:rPr>
              <w:t>3</w:t>
            </w:r>
          </w:p>
        </w:tc>
        <w:tc>
          <w:tcPr>
            <w:tcW w:w="851" w:type="dxa"/>
            <w:gridSpan w:val="2"/>
            <w:tcBorders>
              <w:top w:val="single" w:sz="4" w:space="0" w:color="auto"/>
              <w:left w:val="nil"/>
              <w:bottom w:val="single" w:sz="4" w:space="0" w:color="auto"/>
              <w:right w:val="single" w:sz="4" w:space="0" w:color="auto"/>
            </w:tcBorders>
            <w:vAlign w:val="center"/>
          </w:tcPr>
          <w:p w14:paraId="7F7BF534"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kern w:val="0"/>
                <w:sz w:val="18"/>
                <w:szCs w:val="18"/>
              </w:rPr>
              <w:t>22.14</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517ACD71"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kern w:val="0"/>
                <w:sz w:val="18"/>
                <w:szCs w:val="18"/>
              </w:rPr>
              <w:t>3</w:t>
            </w:r>
          </w:p>
        </w:tc>
      </w:tr>
      <w:tr w:rsidR="005F0EBE" w14:paraId="6B4300E5" w14:textId="77777777" w:rsidTr="005A75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A3A6E0B" w14:textId="77777777" w:rsidR="005F0EBE" w:rsidRDefault="005F0EBE" w:rsidP="005A75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E9C9827"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4885E942"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58</w:t>
            </w:r>
          </w:p>
        </w:tc>
        <w:tc>
          <w:tcPr>
            <w:tcW w:w="1134" w:type="dxa"/>
            <w:gridSpan w:val="2"/>
            <w:tcBorders>
              <w:top w:val="nil"/>
              <w:left w:val="nil"/>
              <w:bottom w:val="single" w:sz="4" w:space="0" w:color="auto"/>
              <w:right w:val="single" w:sz="4" w:space="0" w:color="auto"/>
            </w:tcBorders>
            <w:vAlign w:val="center"/>
          </w:tcPr>
          <w:p w14:paraId="545261B1"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58</w:t>
            </w:r>
          </w:p>
        </w:tc>
        <w:tc>
          <w:tcPr>
            <w:tcW w:w="1134" w:type="dxa"/>
            <w:gridSpan w:val="2"/>
            <w:tcBorders>
              <w:top w:val="nil"/>
              <w:left w:val="nil"/>
              <w:bottom w:val="single" w:sz="4" w:space="0" w:color="auto"/>
              <w:right w:val="single" w:sz="4" w:space="0" w:color="auto"/>
            </w:tcBorders>
            <w:vAlign w:val="center"/>
          </w:tcPr>
          <w:p w14:paraId="777A9F89"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kern w:val="0"/>
                <w:sz w:val="18"/>
                <w:szCs w:val="18"/>
              </w:rPr>
              <w:t>12.85</w:t>
            </w:r>
          </w:p>
        </w:tc>
        <w:tc>
          <w:tcPr>
            <w:tcW w:w="709" w:type="dxa"/>
            <w:gridSpan w:val="2"/>
            <w:tcBorders>
              <w:top w:val="nil"/>
              <w:left w:val="nil"/>
              <w:bottom w:val="single" w:sz="4" w:space="0" w:color="auto"/>
              <w:right w:val="single" w:sz="4" w:space="0" w:color="auto"/>
            </w:tcBorders>
            <w:vAlign w:val="center"/>
          </w:tcPr>
          <w:p w14:paraId="36473B9D"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5C6BEA4"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kern w:val="0"/>
                <w:sz w:val="18"/>
                <w:szCs w:val="18"/>
              </w:rPr>
              <w:t>22.14</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148C73CB"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F0EBE" w14:paraId="529C59A5" w14:textId="77777777" w:rsidTr="005A75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4863C58" w14:textId="77777777" w:rsidR="005F0EBE" w:rsidRDefault="005F0EBE" w:rsidP="005A75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CC5A5B5"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3572CAE6"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0FDEB199"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D4FFE77"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30E20ACD"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AC51FC7"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2761162C"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F0EBE" w14:paraId="1812C9FC" w14:textId="77777777" w:rsidTr="005A75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327E99B" w14:textId="77777777" w:rsidR="005F0EBE" w:rsidRDefault="005F0EBE" w:rsidP="005A75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D39B0E8"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694486B3"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04F079BE"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187B130A"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44963622"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1A7857A"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22B86BF8"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F0EBE" w14:paraId="7F3596F1" w14:textId="77777777" w:rsidTr="005A75CE">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23DB8790"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37EC6FF0"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048F0EC0"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5F0EBE" w14:paraId="14EBA3F3" w14:textId="77777777" w:rsidTr="005A75CE">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45EC886C" w14:textId="77777777" w:rsidR="005F0EBE" w:rsidRDefault="005F0EBE" w:rsidP="005A75CE">
            <w:pPr>
              <w:widowControl/>
              <w:spacing w:line="240" w:lineRule="exact"/>
              <w:jc w:val="center"/>
              <w:rPr>
                <w:rFonts w:ascii="宋体" w:hAnsi="宋体" w:cs="宋体"/>
                <w:kern w:val="0"/>
                <w:sz w:val="18"/>
                <w:szCs w:val="18"/>
              </w:rPr>
            </w:pPr>
            <w:bookmarkStart w:id="0" w:name="_GoBack" w:colFirst="1" w:colLast="2"/>
          </w:p>
        </w:tc>
        <w:tc>
          <w:tcPr>
            <w:tcW w:w="5090" w:type="dxa"/>
            <w:gridSpan w:val="6"/>
            <w:tcBorders>
              <w:top w:val="single" w:sz="4" w:space="0" w:color="auto"/>
              <w:left w:val="nil"/>
              <w:bottom w:val="single" w:sz="4" w:space="0" w:color="auto"/>
              <w:right w:val="single" w:sz="4" w:space="0" w:color="auto"/>
            </w:tcBorders>
            <w:vAlign w:val="center"/>
          </w:tcPr>
          <w:p w14:paraId="1E3A6E3A"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保障机关日常办公支出</w:t>
            </w:r>
          </w:p>
        </w:tc>
        <w:tc>
          <w:tcPr>
            <w:tcW w:w="3402" w:type="dxa"/>
            <w:gridSpan w:val="7"/>
            <w:tcBorders>
              <w:top w:val="single" w:sz="4" w:space="0" w:color="auto"/>
              <w:left w:val="nil"/>
              <w:bottom w:val="single" w:sz="4" w:space="0" w:color="auto"/>
              <w:right w:val="single" w:sz="4" w:space="0" w:color="auto"/>
            </w:tcBorders>
            <w:vAlign w:val="center"/>
          </w:tcPr>
          <w:p w14:paraId="42A37C7D" w14:textId="529B76C5" w:rsidR="005F0EBE" w:rsidRDefault="00692505" w:rsidP="00843388">
            <w:pPr>
              <w:widowControl/>
              <w:spacing w:line="240" w:lineRule="exact"/>
              <w:jc w:val="center"/>
              <w:rPr>
                <w:rFonts w:ascii="宋体" w:hAnsi="宋体" w:cs="宋体"/>
                <w:kern w:val="0"/>
                <w:sz w:val="18"/>
                <w:szCs w:val="18"/>
              </w:rPr>
            </w:pPr>
            <w:r w:rsidRPr="00692505">
              <w:rPr>
                <w:rFonts w:ascii="宋体" w:hAnsi="宋体" w:cs="宋体" w:hint="eastAsia"/>
                <w:kern w:val="0"/>
                <w:sz w:val="18"/>
                <w:szCs w:val="18"/>
              </w:rPr>
              <w:t>保障机关办公设备正常运转</w:t>
            </w:r>
          </w:p>
        </w:tc>
      </w:tr>
      <w:bookmarkEnd w:id="0"/>
      <w:tr w:rsidR="005F0EBE" w14:paraId="2AD5021A" w14:textId="77777777" w:rsidTr="005A75CE">
        <w:trPr>
          <w:trHeight w:hRule="exact" w:val="533"/>
          <w:jc w:val="center"/>
        </w:trPr>
        <w:tc>
          <w:tcPr>
            <w:tcW w:w="588" w:type="dxa"/>
            <w:vMerge w:val="restart"/>
            <w:tcBorders>
              <w:top w:val="nil"/>
              <w:left w:val="single" w:sz="4" w:space="0" w:color="auto"/>
              <w:right w:val="single" w:sz="4" w:space="0" w:color="auto"/>
            </w:tcBorders>
            <w:vAlign w:val="center"/>
          </w:tcPr>
          <w:p w14:paraId="2EFD6144"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49894C30"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333CA927"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3931FD3B"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4DCCA5E3"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3F04CD0E"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363B78E3"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22997E66"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7592D20A"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1C90B24F"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76155118"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5F0EBE" w14:paraId="0B870153" w14:textId="77777777" w:rsidTr="005A75CE">
        <w:trPr>
          <w:trHeight w:hRule="exact" w:val="300"/>
          <w:jc w:val="center"/>
        </w:trPr>
        <w:tc>
          <w:tcPr>
            <w:tcW w:w="588" w:type="dxa"/>
            <w:vMerge/>
            <w:tcBorders>
              <w:left w:val="single" w:sz="4" w:space="0" w:color="auto"/>
              <w:right w:val="single" w:sz="4" w:space="0" w:color="auto"/>
            </w:tcBorders>
            <w:vAlign w:val="center"/>
          </w:tcPr>
          <w:p w14:paraId="48BE6700" w14:textId="77777777" w:rsidR="005F0EBE" w:rsidRDefault="005F0EBE" w:rsidP="005A75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4B8256BF"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6246BEDE"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4F15308D"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14:paraId="7AF46C42"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≤58万</w:t>
            </w:r>
          </w:p>
        </w:tc>
        <w:tc>
          <w:tcPr>
            <w:tcW w:w="851" w:type="dxa"/>
            <w:tcBorders>
              <w:top w:val="nil"/>
              <w:left w:val="nil"/>
              <w:bottom w:val="single" w:sz="4" w:space="0" w:color="auto"/>
              <w:right w:val="single" w:sz="4" w:space="0" w:color="auto"/>
            </w:tcBorders>
            <w:vAlign w:val="center"/>
          </w:tcPr>
          <w:p w14:paraId="0DEA146B"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kern w:val="0"/>
                <w:sz w:val="18"/>
                <w:szCs w:val="18"/>
              </w:rPr>
              <w:t>22.14</w:t>
            </w:r>
          </w:p>
        </w:tc>
        <w:tc>
          <w:tcPr>
            <w:tcW w:w="567" w:type="dxa"/>
            <w:gridSpan w:val="2"/>
            <w:tcBorders>
              <w:top w:val="nil"/>
              <w:left w:val="nil"/>
              <w:bottom w:val="single" w:sz="4" w:space="0" w:color="auto"/>
              <w:right w:val="single" w:sz="4" w:space="0" w:color="auto"/>
            </w:tcBorders>
            <w:vAlign w:val="center"/>
          </w:tcPr>
          <w:p w14:paraId="681E0AAF"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638CD628"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2D009CAA"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严格预算制定</w:t>
            </w:r>
          </w:p>
        </w:tc>
      </w:tr>
      <w:tr w:rsidR="005F0EBE" w14:paraId="6315663B" w14:textId="77777777" w:rsidTr="005A75CE">
        <w:trPr>
          <w:trHeight w:hRule="exact" w:val="300"/>
          <w:jc w:val="center"/>
        </w:trPr>
        <w:tc>
          <w:tcPr>
            <w:tcW w:w="588" w:type="dxa"/>
            <w:vMerge/>
            <w:tcBorders>
              <w:left w:val="single" w:sz="4" w:space="0" w:color="auto"/>
              <w:right w:val="single" w:sz="4" w:space="0" w:color="auto"/>
            </w:tcBorders>
            <w:vAlign w:val="center"/>
          </w:tcPr>
          <w:p w14:paraId="554A7F47"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601B47D"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A75F641"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A74E319"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138F47F"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10891BD"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0CBE531"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9244100"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EDE5951" w14:textId="77777777" w:rsidR="005F0EBE" w:rsidRDefault="005F0EBE" w:rsidP="005A75CE">
            <w:pPr>
              <w:widowControl/>
              <w:spacing w:line="240" w:lineRule="exact"/>
              <w:jc w:val="center"/>
              <w:rPr>
                <w:rFonts w:ascii="宋体" w:hAnsi="宋体" w:cs="宋体"/>
                <w:kern w:val="0"/>
                <w:sz w:val="18"/>
                <w:szCs w:val="18"/>
              </w:rPr>
            </w:pPr>
          </w:p>
        </w:tc>
      </w:tr>
      <w:tr w:rsidR="005F0EBE" w14:paraId="52BAA31A" w14:textId="77777777" w:rsidTr="005F0EBE">
        <w:trPr>
          <w:trHeight w:hRule="exact" w:val="211"/>
          <w:jc w:val="center"/>
        </w:trPr>
        <w:tc>
          <w:tcPr>
            <w:tcW w:w="588" w:type="dxa"/>
            <w:vMerge/>
            <w:tcBorders>
              <w:left w:val="single" w:sz="4" w:space="0" w:color="auto"/>
              <w:right w:val="single" w:sz="4" w:space="0" w:color="auto"/>
            </w:tcBorders>
            <w:vAlign w:val="center"/>
          </w:tcPr>
          <w:p w14:paraId="46FFD9F2"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059040F"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1FDA9E9"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B6C3028"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50802035"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E607B80"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66ECD12"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3BDF0C6"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8CAAF7A" w14:textId="77777777" w:rsidR="005F0EBE" w:rsidRDefault="005F0EBE" w:rsidP="005A75CE">
            <w:pPr>
              <w:widowControl/>
              <w:spacing w:line="240" w:lineRule="exact"/>
              <w:jc w:val="center"/>
              <w:rPr>
                <w:rFonts w:ascii="宋体" w:hAnsi="宋体" w:cs="宋体"/>
                <w:kern w:val="0"/>
                <w:sz w:val="18"/>
                <w:szCs w:val="18"/>
              </w:rPr>
            </w:pPr>
          </w:p>
        </w:tc>
      </w:tr>
      <w:tr w:rsidR="005F0EBE" w14:paraId="7D2EB92C" w14:textId="77777777" w:rsidTr="005A75CE">
        <w:trPr>
          <w:trHeight w:hRule="exact" w:val="300"/>
          <w:jc w:val="center"/>
        </w:trPr>
        <w:tc>
          <w:tcPr>
            <w:tcW w:w="588" w:type="dxa"/>
            <w:vMerge/>
            <w:tcBorders>
              <w:left w:val="single" w:sz="4" w:space="0" w:color="auto"/>
              <w:right w:val="single" w:sz="4" w:space="0" w:color="auto"/>
            </w:tcBorders>
            <w:vAlign w:val="center"/>
          </w:tcPr>
          <w:p w14:paraId="5D0FF6BC"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8795F6A"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734E4C88"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1DDAF43F"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指标1：机关正常运转</w:t>
            </w:r>
          </w:p>
        </w:tc>
        <w:tc>
          <w:tcPr>
            <w:tcW w:w="850" w:type="dxa"/>
            <w:tcBorders>
              <w:top w:val="nil"/>
              <w:left w:val="nil"/>
              <w:bottom w:val="single" w:sz="4" w:space="0" w:color="auto"/>
              <w:right w:val="single" w:sz="4" w:space="0" w:color="auto"/>
            </w:tcBorders>
            <w:vAlign w:val="center"/>
          </w:tcPr>
          <w:p w14:paraId="73D8CB82"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5F042406"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3CE6E64D"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011DF5F0"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7570A31E" w14:textId="77777777" w:rsidR="005F0EBE" w:rsidRDefault="005F0EBE" w:rsidP="005A75CE">
            <w:pPr>
              <w:widowControl/>
              <w:spacing w:line="240" w:lineRule="exact"/>
              <w:jc w:val="center"/>
              <w:rPr>
                <w:rFonts w:ascii="宋体" w:hAnsi="宋体" w:cs="宋体"/>
                <w:kern w:val="0"/>
                <w:sz w:val="18"/>
                <w:szCs w:val="18"/>
              </w:rPr>
            </w:pPr>
          </w:p>
        </w:tc>
      </w:tr>
      <w:tr w:rsidR="005F0EBE" w14:paraId="69927E8F" w14:textId="77777777" w:rsidTr="005A75CE">
        <w:trPr>
          <w:trHeight w:hRule="exact" w:val="300"/>
          <w:jc w:val="center"/>
        </w:trPr>
        <w:tc>
          <w:tcPr>
            <w:tcW w:w="588" w:type="dxa"/>
            <w:vMerge/>
            <w:tcBorders>
              <w:left w:val="single" w:sz="4" w:space="0" w:color="auto"/>
              <w:right w:val="single" w:sz="4" w:space="0" w:color="auto"/>
            </w:tcBorders>
            <w:vAlign w:val="center"/>
          </w:tcPr>
          <w:p w14:paraId="0482BB5C"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65A5AF7"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3608574"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8EC972B"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7703959"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754ADF2"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6A219F9"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3CB1F14"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740FE3" w14:textId="77777777" w:rsidR="005F0EBE" w:rsidRDefault="005F0EBE" w:rsidP="005A75CE">
            <w:pPr>
              <w:widowControl/>
              <w:spacing w:line="240" w:lineRule="exact"/>
              <w:jc w:val="center"/>
              <w:rPr>
                <w:rFonts w:ascii="宋体" w:hAnsi="宋体" w:cs="宋体"/>
                <w:kern w:val="0"/>
                <w:sz w:val="18"/>
                <w:szCs w:val="18"/>
              </w:rPr>
            </w:pPr>
          </w:p>
        </w:tc>
      </w:tr>
      <w:tr w:rsidR="005F0EBE" w14:paraId="2E590B7A" w14:textId="77777777" w:rsidTr="005A75CE">
        <w:trPr>
          <w:trHeight w:hRule="exact" w:val="300"/>
          <w:jc w:val="center"/>
        </w:trPr>
        <w:tc>
          <w:tcPr>
            <w:tcW w:w="588" w:type="dxa"/>
            <w:vMerge/>
            <w:tcBorders>
              <w:left w:val="single" w:sz="4" w:space="0" w:color="auto"/>
              <w:right w:val="single" w:sz="4" w:space="0" w:color="auto"/>
            </w:tcBorders>
            <w:vAlign w:val="center"/>
          </w:tcPr>
          <w:p w14:paraId="340E20F9"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D13AEF3"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72B667D"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7078473"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6713512"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00DF922"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31B8875"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24EDB21"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63946AD" w14:textId="77777777" w:rsidR="005F0EBE" w:rsidRDefault="005F0EBE" w:rsidP="005A75CE">
            <w:pPr>
              <w:widowControl/>
              <w:spacing w:line="240" w:lineRule="exact"/>
              <w:jc w:val="center"/>
              <w:rPr>
                <w:rFonts w:ascii="宋体" w:hAnsi="宋体" w:cs="宋体"/>
                <w:kern w:val="0"/>
                <w:sz w:val="18"/>
                <w:szCs w:val="18"/>
              </w:rPr>
            </w:pPr>
          </w:p>
        </w:tc>
      </w:tr>
      <w:tr w:rsidR="005F0EBE" w14:paraId="6C6E9D84" w14:textId="77777777" w:rsidTr="005A75CE">
        <w:trPr>
          <w:trHeight w:hRule="exact" w:val="300"/>
          <w:jc w:val="center"/>
        </w:trPr>
        <w:tc>
          <w:tcPr>
            <w:tcW w:w="588" w:type="dxa"/>
            <w:vMerge/>
            <w:tcBorders>
              <w:left w:val="single" w:sz="4" w:space="0" w:color="auto"/>
              <w:right w:val="single" w:sz="4" w:space="0" w:color="auto"/>
            </w:tcBorders>
            <w:vAlign w:val="center"/>
          </w:tcPr>
          <w:p w14:paraId="291A1CBE"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9CD5B32"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6307385"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0BCC6D71"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指标1：工作如期开展</w:t>
            </w:r>
          </w:p>
        </w:tc>
        <w:tc>
          <w:tcPr>
            <w:tcW w:w="850" w:type="dxa"/>
            <w:tcBorders>
              <w:top w:val="nil"/>
              <w:left w:val="nil"/>
              <w:bottom w:val="single" w:sz="4" w:space="0" w:color="auto"/>
              <w:right w:val="single" w:sz="4" w:space="0" w:color="auto"/>
            </w:tcBorders>
            <w:vAlign w:val="center"/>
          </w:tcPr>
          <w:p w14:paraId="3C8F3D66"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5E33587B"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72D64C22"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2233B24F"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344C4137" w14:textId="77777777" w:rsidR="005F0EBE" w:rsidRDefault="005F0EBE" w:rsidP="005A75CE">
            <w:pPr>
              <w:widowControl/>
              <w:spacing w:line="240" w:lineRule="exact"/>
              <w:jc w:val="center"/>
              <w:rPr>
                <w:rFonts w:ascii="宋体" w:hAnsi="宋体" w:cs="宋体"/>
                <w:kern w:val="0"/>
                <w:sz w:val="18"/>
                <w:szCs w:val="18"/>
              </w:rPr>
            </w:pPr>
          </w:p>
        </w:tc>
      </w:tr>
      <w:tr w:rsidR="005F0EBE" w14:paraId="5F5A8FDB" w14:textId="77777777" w:rsidTr="005A75CE">
        <w:trPr>
          <w:trHeight w:hRule="exact" w:val="300"/>
          <w:jc w:val="center"/>
        </w:trPr>
        <w:tc>
          <w:tcPr>
            <w:tcW w:w="588" w:type="dxa"/>
            <w:vMerge/>
            <w:tcBorders>
              <w:left w:val="single" w:sz="4" w:space="0" w:color="auto"/>
              <w:right w:val="single" w:sz="4" w:space="0" w:color="auto"/>
            </w:tcBorders>
            <w:vAlign w:val="center"/>
          </w:tcPr>
          <w:p w14:paraId="6A9DB62E"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F62EBD6"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0FE4483"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5973247"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54709BB8"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F12B815"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C2D0075"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5774186"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B199449" w14:textId="77777777" w:rsidR="005F0EBE" w:rsidRDefault="005F0EBE" w:rsidP="005A75CE">
            <w:pPr>
              <w:widowControl/>
              <w:spacing w:line="240" w:lineRule="exact"/>
              <w:jc w:val="center"/>
              <w:rPr>
                <w:rFonts w:ascii="宋体" w:hAnsi="宋体" w:cs="宋体"/>
                <w:kern w:val="0"/>
                <w:sz w:val="18"/>
                <w:szCs w:val="18"/>
              </w:rPr>
            </w:pPr>
          </w:p>
        </w:tc>
      </w:tr>
      <w:tr w:rsidR="005F0EBE" w14:paraId="3A1EB0CA" w14:textId="77777777" w:rsidTr="005A75CE">
        <w:trPr>
          <w:trHeight w:hRule="exact" w:val="300"/>
          <w:jc w:val="center"/>
        </w:trPr>
        <w:tc>
          <w:tcPr>
            <w:tcW w:w="588" w:type="dxa"/>
            <w:vMerge/>
            <w:tcBorders>
              <w:left w:val="single" w:sz="4" w:space="0" w:color="auto"/>
              <w:right w:val="single" w:sz="4" w:space="0" w:color="auto"/>
            </w:tcBorders>
            <w:vAlign w:val="center"/>
          </w:tcPr>
          <w:p w14:paraId="304DAE82"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F2C84EC"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9F42773"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69A5F31"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B428A4E"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2C0B251"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585C17D"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75CC02F"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C45BADF" w14:textId="77777777" w:rsidR="005F0EBE" w:rsidRDefault="005F0EBE" w:rsidP="005A75CE">
            <w:pPr>
              <w:widowControl/>
              <w:spacing w:line="240" w:lineRule="exact"/>
              <w:jc w:val="center"/>
              <w:rPr>
                <w:rFonts w:ascii="宋体" w:hAnsi="宋体" w:cs="宋体"/>
                <w:kern w:val="0"/>
                <w:sz w:val="18"/>
                <w:szCs w:val="18"/>
              </w:rPr>
            </w:pPr>
          </w:p>
        </w:tc>
      </w:tr>
      <w:tr w:rsidR="005F0EBE" w14:paraId="187EF552" w14:textId="77777777" w:rsidTr="005A75CE">
        <w:trPr>
          <w:trHeight w:hRule="exact" w:val="300"/>
          <w:jc w:val="center"/>
        </w:trPr>
        <w:tc>
          <w:tcPr>
            <w:tcW w:w="588" w:type="dxa"/>
            <w:vMerge/>
            <w:tcBorders>
              <w:left w:val="single" w:sz="4" w:space="0" w:color="auto"/>
              <w:right w:val="single" w:sz="4" w:space="0" w:color="auto"/>
            </w:tcBorders>
            <w:vAlign w:val="center"/>
          </w:tcPr>
          <w:p w14:paraId="4670FC91"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7960F94"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2E096DA"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0D080D3A"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指标1：控制采购成本</w:t>
            </w:r>
          </w:p>
        </w:tc>
        <w:tc>
          <w:tcPr>
            <w:tcW w:w="850" w:type="dxa"/>
            <w:tcBorders>
              <w:top w:val="nil"/>
              <w:left w:val="nil"/>
              <w:bottom w:val="single" w:sz="4" w:space="0" w:color="auto"/>
              <w:right w:val="single" w:sz="4" w:space="0" w:color="auto"/>
            </w:tcBorders>
            <w:vAlign w:val="center"/>
          </w:tcPr>
          <w:p w14:paraId="08F0305B"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17BD513"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6A9EE5B"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029D23B"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1F72F71E" w14:textId="77777777" w:rsidR="005F0EBE" w:rsidRDefault="005F0EBE" w:rsidP="005A75CE">
            <w:pPr>
              <w:widowControl/>
              <w:spacing w:line="240" w:lineRule="exact"/>
              <w:jc w:val="center"/>
              <w:rPr>
                <w:rFonts w:ascii="宋体" w:hAnsi="宋体" w:cs="宋体"/>
                <w:kern w:val="0"/>
                <w:sz w:val="18"/>
                <w:szCs w:val="18"/>
              </w:rPr>
            </w:pPr>
          </w:p>
        </w:tc>
      </w:tr>
      <w:tr w:rsidR="005F0EBE" w14:paraId="66F44EA8" w14:textId="77777777" w:rsidTr="005A75CE">
        <w:trPr>
          <w:trHeight w:hRule="exact" w:val="300"/>
          <w:jc w:val="center"/>
        </w:trPr>
        <w:tc>
          <w:tcPr>
            <w:tcW w:w="588" w:type="dxa"/>
            <w:vMerge/>
            <w:tcBorders>
              <w:left w:val="single" w:sz="4" w:space="0" w:color="auto"/>
              <w:right w:val="single" w:sz="4" w:space="0" w:color="auto"/>
            </w:tcBorders>
            <w:vAlign w:val="center"/>
          </w:tcPr>
          <w:p w14:paraId="5995FFD6"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A84A5A8"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DD413F7"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C0EE730"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2C7EB09"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A90A6DC"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A5E4A06"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E4A84A6"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BCF9E2E" w14:textId="77777777" w:rsidR="005F0EBE" w:rsidRDefault="005F0EBE" w:rsidP="005A75CE">
            <w:pPr>
              <w:widowControl/>
              <w:spacing w:line="240" w:lineRule="exact"/>
              <w:jc w:val="center"/>
              <w:rPr>
                <w:rFonts w:ascii="宋体" w:hAnsi="宋体" w:cs="宋体"/>
                <w:kern w:val="0"/>
                <w:sz w:val="18"/>
                <w:szCs w:val="18"/>
              </w:rPr>
            </w:pPr>
          </w:p>
        </w:tc>
      </w:tr>
      <w:tr w:rsidR="005F0EBE" w14:paraId="750BBB7C" w14:textId="77777777" w:rsidTr="005A75CE">
        <w:trPr>
          <w:trHeight w:hRule="exact" w:val="300"/>
          <w:jc w:val="center"/>
        </w:trPr>
        <w:tc>
          <w:tcPr>
            <w:tcW w:w="588" w:type="dxa"/>
            <w:vMerge/>
            <w:tcBorders>
              <w:left w:val="single" w:sz="4" w:space="0" w:color="auto"/>
              <w:right w:val="single" w:sz="4" w:space="0" w:color="auto"/>
            </w:tcBorders>
            <w:vAlign w:val="center"/>
          </w:tcPr>
          <w:p w14:paraId="457A7E4A"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74BAF02"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D859632"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8DFFE65"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42F1055"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C9243B9"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23D0EE9"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B71E07A"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ABD8E60" w14:textId="77777777" w:rsidR="005F0EBE" w:rsidRDefault="005F0EBE" w:rsidP="005A75CE">
            <w:pPr>
              <w:widowControl/>
              <w:spacing w:line="240" w:lineRule="exact"/>
              <w:jc w:val="center"/>
              <w:rPr>
                <w:rFonts w:ascii="宋体" w:hAnsi="宋体" w:cs="宋体"/>
                <w:kern w:val="0"/>
                <w:sz w:val="18"/>
                <w:szCs w:val="18"/>
              </w:rPr>
            </w:pPr>
          </w:p>
        </w:tc>
      </w:tr>
      <w:tr w:rsidR="005F0EBE" w14:paraId="10859C06" w14:textId="77777777" w:rsidTr="005A75CE">
        <w:trPr>
          <w:trHeight w:hRule="exact" w:val="300"/>
          <w:jc w:val="center"/>
        </w:trPr>
        <w:tc>
          <w:tcPr>
            <w:tcW w:w="588" w:type="dxa"/>
            <w:vMerge/>
            <w:tcBorders>
              <w:left w:val="single" w:sz="4" w:space="0" w:color="auto"/>
              <w:right w:val="single" w:sz="4" w:space="0" w:color="auto"/>
            </w:tcBorders>
            <w:vAlign w:val="center"/>
          </w:tcPr>
          <w:p w14:paraId="5E24703E" w14:textId="77777777" w:rsidR="005F0EBE" w:rsidRDefault="005F0EBE" w:rsidP="005A75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36F2DF74"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1E733252"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445E2AB6"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6B99676C"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77219C3B"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F738954"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E684C21"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23D8E6B"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E8D5F15" w14:textId="77777777" w:rsidR="005F0EBE" w:rsidRDefault="005F0EBE" w:rsidP="005A75CE">
            <w:pPr>
              <w:widowControl/>
              <w:spacing w:line="240" w:lineRule="exact"/>
              <w:jc w:val="center"/>
              <w:rPr>
                <w:rFonts w:ascii="宋体" w:hAnsi="宋体" w:cs="宋体"/>
                <w:kern w:val="0"/>
                <w:sz w:val="18"/>
                <w:szCs w:val="18"/>
              </w:rPr>
            </w:pPr>
          </w:p>
        </w:tc>
      </w:tr>
      <w:tr w:rsidR="005F0EBE" w14:paraId="4FF8054E" w14:textId="77777777" w:rsidTr="005A75CE">
        <w:trPr>
          <w:trHeight w:hRule="exact" w:val="300"/>
          <w:jc w:val="center"/>
        </w:trPr>
        <w:tc>
          <w:tcPr>
            <w:tcW w:w="588" w:type="dxa"/>
            <w:vMerge/>
            <w:tcBorders>
              <w:left w:val="single" w:sz="4" w:space="0" w:color="auto"/>
              <w:right w:val="single" w:sz="4" w:space="0" w:color="auto"/>
            </w:tcBorders>
            <w:vAlign w:val="center"/>
          </w:tcPr>
          <w:p w14:paraId="70BF3B2A"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34DA1CE"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4455D17"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410FB91"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A8FDD11"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C20A487"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B54903B"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62E0252"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E1BEA4B" w14:textId="77777777" w:rsidR="005F0EBE" w:rsidRDefault="005F0EBE" w:rsidP="005A75CE">
            <w:pPr>
              <w:widowControl/>
              <w:spacing w:line="240" w:lineRule="exact"/>
              <w:jc w:val="center"/>
              <w:rPr>
                <w:rFonts w:ascii="宋体" w:hAnsi="宋体" w:cs="宋体"/>
                <w:kern w:val="0"/>
                <w:sz w:val="18"/>
                <w:szCs w:val="18"/>
              </w:rPr>
            </w:pPr>
          </w:p>
        </w:tc>
      </w:tr>
      <w:tr w:rsidR="005F0EBE" w14:paraId="5B30C52B" w14:textId="77777777" w:rsidTr="005A75CE">
        <w:trPr>
          <w:trHeight w:hRule="exact" w:val="300"/>
          <w:jc w:val="center"/>
        </w:trPr>
        <w:tc>
          <w:tcPr>
            <w:tcW w:w="588" w:type="dxa"/>
            <w:vMerge/>
            <w:tcBorders>
              <w:left w:val="single" w:sz="4" w:space="0" w:color="auto"/>
              <w:right w:val="single" w:sz="4" w:space="0" w:color="auto"/>
            </w:tcBorders>
            <w:vAlign w:val="center"/>
          </w:tcPr>
          <w:p w14:paraId="78F054CE"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6F24A03"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80E3394"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3DD6A1E"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003CC0F7"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5C382D2"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87E89E2"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97C71EE"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62B6E3C" w14:textId="77777777" w:rsidR="005F0EBE" w:rsidRDefault="005F0EBE" w:rsidP="005A75CE">
            <w:pPr>
              <w:widowControl/>
              <w:spacing w:line="240" w:lineRule="exact"/>
              <w:jc w:val="center"/>
              <w:rPr>
                <w:rFonts w:ascii="宋体" w:hAnsi="宋体" w:cs="宋体"/>
                <w:kern w:val="0"/>
                <w:sz w:val="18"/>
                <w:szCs w:val="18"/>
              </w:rPr>
            </w:pPr>
          </w:p>
        </w:tc>
      </w:tr>
      <w:tr w:rsidR="005F0EBE" w14:paraId="2F7D2FEE" w14:textId="77777777" w:rsidTr="005A75CE">
        <w:trPr>
          <w:trHeight w:hRule="exact" w:val="300"/>
          <w:jc w:val="center"/>
        </w:trPr>
        <w:tc>
          <w:tcPr>
            <w:tcW w:w="588" w:type="dxa"/>
            <w:vMerge/>
            <w:tcBorders>
              <w:left w:val="single" w:sz="4" w:space="0" w:color="auto"/>
              <w:right w:val="single" w:sz="4" w:space="0" w:color="auto"/>
            </w:tcBorders>
            <w:vAlign w:val="center"/>
          </w:tcPr>
          <w:p w14:paraId="7908E67F"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57F9B35"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B7230DE"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16C9B514"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5334807A"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2031BBB6"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EFB0478"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EE730C7"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647438C"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6F71212" w14:textId="77777777" w:rsidR="005F0EBE" w:rsidRDefault="005F0EBE" w:rsidP="005A75CE">
            <w:pPr>
              <w:widowControl/>
              <w:spacing w:line="240" w:lineRule="exact"/>
              <w:jc w:val="center"/>
              <w:rPr>
                <w:rFonts w:ascii="宋体" w:hAnsi="宋体" w:cs="宋体"/>
                <w:kern w:val="0"/>
                <w:sz w:val="18"/>
                <w:szCs w:val="18"/>
              </w:rPr>
            </w:pPr>
          </w:p>
        </w:tc>
      </w:tr>
      <w:tr w:rsidR="005F0EBE" w14:paraId="698E2B12" w14:textId="77777777" w:rsidTr="005A75CE">
        <w:trPr>
          <w:trHeight w:hRule="exact" w:val="300"/>
          <w:jc w:val="center"/>
        </w:trPr>
        <w:tc>
          <w:tcPr>
            <w:tcW w:w="588" w:type="dxa"/>
            <w:vMerge/>
            <w:tcBorders>
              <w:left w:val="single" w:sz="4" w:space="0" w:color="auto"/>
              <w:right w:val="single" w:sz="4" w:space="0" w:color="auto"/>
            </w:tcBorders>
            <w:vAlign w:val="center"/>
          </w:tcPr>
          <w:p w14:paraId="70A48CCF"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3BAC8BF"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FB448A3"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2537BCB"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7C0E7C5"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E886647"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1C8996C"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7B27FBA"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5DAE4F3" w14:textId="77777777" w:rsidR="005F0EBE" w:rsidRDefault="005F0EBE" w:rsidP="005A75CE">
            <w:pPr>
              <w:widowControl/>
              <w:spacing w:line="240" w:lineRule="exact"/>
              <w:jc w:val="center"/>
              <w:rPr>
                <w:rFonts w:ascii="宋体" w:hAnsi="宋体" w:cs="宋体"/>
                <w:kern w:val="0"/>
                <w:sz w:val="18"/>
                <w:szCs w:val="18"/>
              </w:rPr>
            </w:pPr>
          </w:p>
        </w:tc>
      </w:tr>
      <w:tr w:rsidR="005F0EBE" w14:paraId="0C166BE9" w14:textId="77777777" w:rsidTr="005A75CE">
        <w:trPr>
          <w:trHeight w:hRule="exact" w:val="300"/>
          <w:jc w:val="center"/>
        </w:trPr>
        <w:tc>
          <w:tcPr>
            <w:tcW w:w="588" w:type="dxa"/>
            <w:vMerge/>
            <w:tcBorders>
              <w:left w:val="single" w:sz="4" w:space="0" w:color="auto"/>
              <w:right w:val="single" w:sz="4" w:space="0" w:color="auto"/>
            </w:tcBorders>
            <w:vAlign w:val="center"/>
          </w:tcPr>
          <w:p w14:paraId="0E1747DB"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E2C48C5"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3F0677C"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8BEE98B"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F12701B"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163AA42"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7874F69"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CFE5A25"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4D50B11" w14:textId="77777777" w:rsidR="005F0EBE" w:rsidRDefault="005F0EBE" w:rsidP="005A75CE">
            <w:pPr>
              <w:widowControl/>
              <w:spacing w:line="240" w:lineRule="exact"/>
              <w:jc w:val="center"/>
              <w:rPr>
                <w:rFonts w:ascii="宋体" w:hAnsi="宋体" w:cs="宋体"/>
                <w:kern w:val="0"/>
                <w:sz w:val="18"/>
                <w:szCs w:val="18"/>
              </w:rPr>
            </w:pPr>
          </w:p>
        </w:tc>
      </w:tr>
      <w:tr w:rsidR="005F0EBE" w14:paraId="364EB21E" w14:textId="77777777" w:rsidTr="005A75CE">
        <w:trPr>
          <w:trHeight w:hRule="exact" w:val="300"/>
          <w:jc w:val="center"/>
        </w:trPr>
        <w:tc>
          <w:tcPr>
            <w:tcW w:w="588" w:type="dxa"/>
            <w:vMerge/>
            <w:tcBorders>
              <w:left w:val="single" w:sz="4" w:space="0" w:color="auto"/>
              <w:right w:val="single" w:sz="4" w:space="0" w:color="auto"/>
            </w:tcBorders>
            <w:vAlign w:val="center"/>
          </w:tcPr>
          <w:p w14:paraId="5336903A"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F47DEF4"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3412755"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658EC8E9"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31BE751A"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指标1：减少耗材消耗</w:t>
            </w:r>
          </w:p>
        </w:tc>
        <w:tc>
          <w:tcPr>
            <w:tcW w:w="850" w:type="dxa"/>
            <w:tcBorders>
              <w:top w:val="nil"/>
              <w:left w:val="nil"/>
              <w:bottom w:val="single" w:sz="4" w:space="0" w:color="auto"/>
              <w:right w:val="single" w:sz="4" w:space="0" w:color="auto"/>
            </w:tcBorders>
            <w:vAlign w:val="center"/>
          </w:tcPr>
          <w:p w14:paraId="729F33D8"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094D7A8"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9224157"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14:paraId="4231835E"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0089820C" w14:textId="77777777" w:rsidR="005F0EBE" w:rsidRDefault="005F0EBE" w:rsidP="005A75CE">
            <w:pPr>
              <w:widowControl/>
              <w:spacing w:line="240" w:lineRule="exact"/>
              <w:jc w:val="center"/>
              <w:rPr>
                <w:rFonts w:ascii="宋体" w:hAnsi="宋体" w:cs="宋体"/>
                <w:kern w:val="0"/>
                <w:sz w:val="18"/>
                <w:szCs w:val="18"/>
              </w:rPr>
            </w:pPr>
          </w:p>
        </w:tc>
      </w:tr>
      <w:tr w:rsidR="005F0EBE" w14:paraId="69D2E723" w14:textId="77777777" w:rsidTr="005A75CE">
        <w:trPr>
          <w:trHeight w:hRule="exact" w:val="300"/>
          <w:jc w:val="center"/>
        </w:trPr>
        <w:tc>
          <w:tcPr>
            <w:tcW w:w="588" w:type="dxa"/>
            <w:vMerge/>
            <w:tcBorders>
              <w:left w:val="single" w:sz="4" w:space="0" w:color="auto"/>
              <w:right w:val="single" w:sz="4" w:space="0" w:color="auto"/>
            </w:tcBorders>
            <w:vAlign w:val="center"/>
          </w:tcPr>
          <w:p w14:paraId="041405BD"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F2CE4A0"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84B941C"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67DC2AD"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指标2：采购环保产品</w:t>
            </w:r>
          </w:p>
        </w:tc>
        <w:tc>
          <w:tcPr>
            <w:tcW w:w="850" w:type="dxa"/>
            <w:tcBorders>
              <w:top w:val="nil"/>
              <w:left w:val="nil"/>
              <w:bottom w:val="single" w:sz="4" w:space="0" w:color="auto"/>
              <w:right w:val="single" w:sz="4" w:space="0" w:color="auto"/>
            </w:tcBorders>
            <w:vAlign w:val="center"/>
          </w:tcPr>
          <w:p w14:paraId="71A22BC7"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57675B0"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8DDFA4"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9C97669"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0D08032" w14:textId="77777777" w:rsidR="005F0EBE" w:rsidRDefault="005F0EBE" w:rsidP="005A75CE">
            <w:pPr>
              <w:widowControl/>
              <w:spacing w:line="240" w:lineRule="exact"/>
              <w:jc w:val="center"/>
              <w:rPr>
                <w:rFonts w:ascii="宋体" w:hAnsi="宋体" w:cs="宋体"/>
                <w:kern w:val="0"/>
                <w:sz w:val="18"/>
                <w:szCs w:val="18"/>
              </w:rPr>
            </w:pPr>
          </w:p>
        </w:tc>
      </w:tr>
      <w:tr w:rsidR="005F0EBE" w14:paraId="4D45F15C" w14:textId="77777777" w:rsidTr="005A75CE">
        <w:trPr>
          <w:trHeight w:hRule="exact" w:val="300"/>
          <w:jc w:val="center"/>
        </w:trPr>
        <w:tc>
          <w:tcPr>
            <w:tcW w:w="588" w:type="dxa"/>
            <w:vMerge/>
            <w:tcBorders>
              <w:left w:val="single" w:sz="4" w:space="0" w:color="auto"/>
              <w:right w:val="single" w:sz="4" w:space="0" w:color="auto"/>
            </w:tcBorders>
            <w:vAlign w:val="center"/>
          </w:tcPr>
          <w:p w14:paraId="5AFA15E9"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7277093"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F168494"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DE8FF0E"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：服务水平提升</w:t>
            </w:r>
          </w:p>
        </w:tc>
        <w:tc>
          <w:tcPr>
            <w:tcW w:w="850" w:type="dxa"/>
            <w:tcBorders>
              <w:top w:val="nil"/>
              <w:left w:val="nil"/>
              <w:bottom w:val="single" w:sz="4" w:space="0" w:color="auto"/>
              <w:right w:val="single" w:sz="4" w:space="0" w:color="auto"/>
            </w:tcBorders>
            <w:vAlign w:val="center"/>
          </w:tcPr>
          <w:p w14:paraId="5E8D7508"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3CF8F8A"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CC2A6F4"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28BC837"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78CBD45" w14:textId="77777777" w:rsidR="005F0EBE" w:rsidRDefault="005F0EBE" w:rsidP="005A75CE">
            <w:pPr>
              <w:widowControl/>
              <w:spacing w:line="240" w:lineRule="exact"/>
              <w:jc w:val="center"/>
              <w:rPr>
                <w:rFonts w:ascii="宋体" w:hAnsi="宋体" w:cs="宋体"/>
                <w:kern w:val="0"/>
                <w:sz w:val="18"/>
                <w:szCs w:val="18"/>
              </w:rPr>
            </w:pPr>
          </w:p>
        </w:tc>
      </w:tr>
      <w:tr w:rsidR="005F0EBE" w14:paraId="03A8B5EB" w14:textId="77777777" w:rsidTr="005A75CE">
        <w:trPr>
          <w:trHeight w:hRule="exact" w:val="300"/>
          <w:jc w:val="center"/>
        </w:trPr>
        <w:tc>
          <w:tcPr>
            <w:tcW w:w="588" w:type="dxa"/>
            <w:vMerge/>
            <w:tcBorders>
              <w:left w:val="single" w:sz="4" w:space="0" w:color="auto"/>
              <w:right w:val="single" w:sz="4" w:space="0" w:color="auto"/>
            </w:tcBorders>
            <w:vAlign w:val="center"/>
          </w:tcPr>
          <w:p w14:paraId="0F49227A"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3BC63D0"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D4DCC98"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5CAEDF99"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3BC4DE81"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A98C040"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114125F"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A11860E"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D507BC3" w14:textId="77777777" w:rsidR="005F0EBE" w:rsidRDefault="005F0EBE" w:rsidP="005A75CE">
            <w:pPr>
              <w:widowControl/>
              <w:spacing w:line="240" w:lineRule="exact"/>
              <w:jc w:val="center"/>
              <w:rPr>
                <w:rFonts w:ascii="宋体" w:hAnsi="宋体" w:cs="宋体"/>
                <w:kern w:val="0"/>
                <w:sz w:val="18"/>
                <w:szCs w:val="18"/>
              </w:rPr>
            </w:pPr>
          </w:p>
        </w:tc>
      </w:tr>
      <w:tr w:rsidR="005F0EBE" w14:paraId="51CBB921" w14:textId="77777777" w:rsidTr="005A75CE">
        <w:trPr>
          <w:trHeight w:hRule="exact" w:val="300"/>
          <w:jc w:val="center"/>
        </w:trPr>
        <w:tc>
          <w:tcPr>
            <w:tcW w:w="588" w:type="dxa"/>
            <w:vMerge/>
            <w:tcBorders>
              <w:left w:val="single" w:sz="4" w:space="0" w:color="auto"/>
              <w:right w:val="single" w:sz="4" w:space="0" w:color="auto"/>
            </w:tcBorders>
            <w:vAlign w:val="center"/>
          </w:tcPr>
          <w:p w14:paraId="7A57B62F"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1F523A9"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465C42B"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F235AD2"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A6002C8"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05779FC"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6EFB5C0"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51C74AC"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FB4AFDD" w14:textId="77777777" w:rsidR="005F0EBE" w:rsidRDefault="005F0EBE" w:rsidP="005A75CE">
            <w:pPr>
              <w:widowControl/>
              <w:spacing w:line="240" w:lineRule="exact"/>
              <w:jc w:val="center"/>
              <w:rPr>
                <w:rFonts w:ascii="宋体" w:hAnsi="宋体" w:cs="宋体"/>
                <w:kern w:val="0"/>
                <w:sz w:val="18"/>
                <w:szCs w:val="18"/>
              </w:rPr>
            </w:pPr>
          </w:p>
        </w:tc>
      </w:tr>
      <w:tr w:rsidR="005F0EBE" w14:paraId="42320135" w14:textId="77777777" w:rsidTr="005A75CE">
        <w:trPr>
          <w:trHeight w:hRule="exact" w:val="300"/>
          <w:jc w:val="center"/>
        </w:trPr>
        <w:tc>
          <w:tcPr>
            <w:tcW w:w="588" w:type="dxa"/>
            <w:vMerge/>
            <w:tcBorders>
              <w:left w:val="single" w:sz="4" w:space="0" w:color="auto"/>
              <w:right w:val="single" w:sz="4" w:space="0" w:color="auto"/>
            </w:tcBorders>
            <w:vAlign w:val="center"/>
          </w:tcPr>
          <w:p w14:paraId="0F8A0CF8"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E2041BD"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686B99D"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98BA097"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C9C918D"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D88C01D"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23EF5F9"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46F1858"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5059501" w14:textId="77777777" w:rsidR="005F0EBE" w:rsidRDefault="005F0EBE" w:rsidP="005A75CE">
            <w:pPr>
              <w:widowControl/>
              <w:spacing w:line="240" w:lineRule="exact"/>
              <w:jc w:val="center"/>
              <w:rPr>
                <w:rFonts w:ascii="宋体" w:hAnsi="宋体" w:cs="宋体"/>
                <w:kern w:val="0"/>
                <w:sz w:val="18"/>
                <w:szCs w:val="18"/>
              </w:rPr>
            </w:pPr>
          </w:p>
        </w:tc>
      </w:tr>
      <w:tr w:rsidR="005F0EBE" w14:paraId="0FB3D965" w14:textId="77777777" w:rsidTr="005A75CE">
        <w:trPr>
          <w:trHeight w:hRule="exact" w:val="300"/>
          <w:jc w:val="center"/>
        </w:trPr>
        <w:tc>
          <w:tcPr>
            <w:tcW w:w="588" w:type="dxa"/>
            <w:vMerge/>
            <w:tcBorders>
              <w:left w:val="single" w:sz="4" w:space="0" w:color="auto"/>
              <w:right w:val="single" w:sz="4" w:space="0" w:color="auto"/>
            </w:tcBorders>
            <w:vAlign w:val="center"/>
          </w:tcPr>
          <w:p w14:paraId="136530CA" w14:textId="77777777" w:rsidR="005F0EBE" w:rsidRDefault="005F0EBE" w:rsidP="005A75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2C0D6364"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18AABB0A"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68D61B96"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78ED4918"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850" w:type="dxa"/>
            <w:tcBorders>
              <w:top w:val="nil"/>
              <w:left w:val="nil"/>
              <w:bottom w:val="single" w:sz="4" w:space="0" w:color="auto"/>
              <w:right w:val="single" w:sz="4" w:space="0" w:color="auto"/>
            </w:tcBorders>
            <w:vAlign w:val="center"/>
          </w:tcPr>
          <w:p w14:paraId="421A045F"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B268481"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FB63A75"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CED5C11"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18F1CF8B" w14:textId="77777777" w:rsidR="005F0EBE" w:rsidRDefault="005F0EBE" w:rsidP="005A75CE">
            <w:pPr>
              <w:widowControl/>
              <w:spacing w:line="240" w:lineRule="exact"/>
              <w:jc w:val="center"/>
              <w:rPr>
                <w:rFonts w:ascii="宋体" w:hAnsi="宋体" w:cs="宋体"/>
                <w:kern w:val="0"/>
                <w:sz w:val="18"/>
                <w:szCs w:val="18"/>
              </w:rPr>
            </w:pPr>
          </w:p>
        </w:tc>
      </w:tr>
      <w:tr w:rsidR="005F0EBE" w14:paraId="665E21DA" w14:textId="77777777" w:rsidTr="005A75CE">
        <w:trPr>
          <w:trHeight w:hRule="exact" w:val="300"/>
          <w:jc w:val="center"/>
        </w:trPr>
        <w:tc>
          <w:tcPr>
            <w:tcW w:w="588" w:type="dxa"/>
            <w:vMerge/>
            <w:tcBorders>
              <w:left w:val="single" w:sz="4" w:space="0" w:color="auto"/>
              <w:right w:val="single" w:sz="4" w:space="0" w:color="auto"/>
            </w:tcBorders>
            <w:vAlign w:val="center"/>
          </w:tcPr>
          <w:p w14:paraId="01A7BFA0"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1B6F1EFD"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1049CCA"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8FFBE4B"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63441B1"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DC8D787"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D0120AC"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F4F3D06"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DE50784" w14:textId="77777777" w:rsidR="005F0EBE" w:rsidRDefault="005F0EBE" w:rsidP="005A75CE">
            <w:pPr>
              <w:widowControl/>
              <w:spacing w:line="240" w:lineRule="exact"/>
              <w:jc w:val="center"/>
              <w:rPr>
                <w:rFonts w:ascii="宋体" w:hAnsi="宋体" w:cs="宋体"/>
                <w:kern w:val="0"/>
                <w:sz w:val="18"/>
                <w:szCs w:val="18"/>
              </w:rPr>
            </w:pPr>
          </w:p>
        </w:tc>
      </w:tr>
      <w:tr w:rsidR="005F0EBE" w14:paraId="606DDB1B" w14:textId="77777777" w:rsidTr="005A75CE">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44458C4D" w14:textId="77777777" w:rsidR="005F0EBE" w:rsidRDefault="005F0EBE" w:rsidP="005A75CE">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3B243339" w14:textId="77777777" w:rsidR="005F0EBE" w:rsidRDefault="005F0EBE"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6CDF5F5" w14:textId="77777777" w:rsidR="005F0EBE" w:rsidRDefault="005F0EBE"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661B98E" w14:textId="77777777" w:rsidR="005F0EBE" w:rsidRDefault="005F0EBE"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E1858AB" w14:textId="77777777" w:rsidR="005F0EBE" w:rsidRDefault="005F0EBE"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70EA165"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7524A2D" w14:textId="77777777" w:rsidR="005F0EBE" w:rsidRDefault="005F0EBE"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AF479D1" w14:textId="77777777" w:rsidR="005F0EBE" w:rsidRDefault="005F0EBE"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FF1F5C1" w14:textId="77777777" w:rsidR="005F0EBE" w:rsidRDefault="005F0EBE" w:rsidP="005A75CE">
            <w:pPr>
              <w:widowControl/>
              <w:spacing w:line="240" w:lineRule="exact"/>
              <w:jc w:val="center"/>
              <w:rPr>
                <w:rFonts w:ascii="宋体" w:hAnsi="宋体" w:cs="宋体"/>
                <w:kern w:val="0"/>
                <w:sz w:val="18"/>
                <w:szCs w:val="18"/>
              </w:rPr>
            </w:pPr>
          </w:p>
        </w:tc>
      </w:tr>
      <w:tr w:rsidR="005F0EBE" w14:paraId="0264A2BB" w14:textId="77777777" w:rsidTr="005A75CE">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717B8D85" w14:textId="77777777" w:rsidR="005F0EBE" w:rsidRDefault="005F0EBE" w:rsidP="005A75CE">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2BF12B0B" w14:textId="77777777" w:rsidR="005F0EBE" w:rsidRDefault="005F0EBE" w:rsidP="005A75CE">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5E0D04E9" w14:textId="5C26C17E" w:rsidR="005F0EBE" w:rsidRDefault="005F0EBE" w:rsidP="005A75CE">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sidR="003902D0">
              <w:rPr>
                <w:rFonts w:ascii="宋体" w:hAnsi="宋体" w:cs="宋体" w:hint="eastAsia"/>
                <w:color w:val="000000"/>
                <w:kern w:val="0"/>
                <w:sz w:val="18"/>
                <w:szCs w:val="18"/>
              </w:rPr>
              <w:t>3</w:t>
            </w:r>
          </w:p>
        </w:tc>
        <w:tc>
          <w:tcPr>
            <w:tcW w:w="1417" w:type="dxa"/>
            <w:gridSpan w:val="2"/>
            <w:tcBorders>
              <w:top w:val="single" w:sz="4" w:space="0" w:color="auto"/>
              <w:left w:val="nil"/>
              <w:bottom w:val="single" w:sz="4" w:space="0" w:color="auto"/>
              <w:right w:val="single" w:sz="4" w:space="0" w:color="auto"/>
            </w:tcBorders>
            <w:vAlign w:val="center"/>
          </w:tcPr>
          <w:p w14:paraId="34823629" w14:textId="77777777" w:rsidR="005F0EBE" w:rsidRDefault="005F0EBE" w:rsidP="005A75CE">
            <w:pPr>
              <w:widowControl/>
              <w:spacing w:line="240" w:lineRule="exact"/>
              <w:jc w:val="center"/>
              <w:rPr>
                <w:rFonts w:ascii="宋体" w:hAnsi="宋体" w:cs="宋体"/>
                <w:kern w:val="0"/>
                <w:sz w:val="18"/>
                <w:szCs w:val="18"/>
              </w:rPr>
            </w:pPr>
          </w:p>
        </w:tc>
      </w:tr>
    </w:tbl>
    <w:p w14:paraId="4A2E259B" w14:textId="77777777" w:rsidR="00FF1802" w:rsidRDefault="00437FE5">
      <w:pPr>
        <w:spacing w:line="300" w:lineRule="exact"/>
        <w:rPr>
          <w:rFonts w:ascii="黑体" w:eastAsia="黑体" w:hAnsi="黑体"/>
          <w:sz w:val="32"/>
          <w:szCs w:val="32"/>
        </w:rPr>
      </w:pPr>
      <w:r>
        <w:rPr>
          <w:rFonts w:ascii="黑体" w:eastAsia="黑体" w:hAnsi="黑体" w:hint="eastAsia"/>
          <w:sz w:val="32"/>
          <w:szCs w:val="32"/>
        </w:rPr>
        <w:lastRenderedPageBreak/>
        <w:t>附件2</w:t>
      </w:r>
    </w:p>
    <w:p w14:paraId="6765855F" w14:textId="77777777" w:rsidR="00FF1802" w:rsidRDefault="00437FE5">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3CBA7417" w14:textId="77777777" w:rsidR="00FF1802" w:rsidRDefault="00FF1802">
      <w:pPr>
        <w:spacing w:line="580" w:lineRule="exact"/>
        <w:rPr>
          <w:rFonts w:ascii="仿宋_GB2312" w:eastAsia="仿宋_GB2312"/>
          <w:sz w:val="32"/>
          <w:szCs w:val="32"/>
        </w:rPr>
      </w:pPr>
    </w:p>
    <w:p w14:paraId="58046361" w14:textId="77777777" w:rsidR="00FF1802" w:rsidRDefault="00437FE5">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3B6575F4" w14:textId="6C85E441" w:rsidR="00FF1802" w:rsidRDefault="00437FE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sz w:val="32"/>
          <w:szCs w:val="32"/>
        </w:rPr>
        <w:t>2021</w:t>
      </w:r>
      <w:r>
        <w:rPr>
          <w:rFonts w:ascii="仿宋_GB2312" w:eastAsia="仿宋_GB2312" w:hint="eastAsia"/>
          <w:sz w:val="32"/>
          <w:szCs w:val="32"/>
        </w:rPr>
        <w:t>年绩效评价推进工作，加强我区项目支出绩效管理，提高财政资金使用效益和公共服务质量 。</w:t>
      </w:r>
    </w:p>
    <w:p w14:paraId="3E6AD2D4"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（二）项目绩效目标。</w:t>
      </w:r>
      <w:r>
        <w:rPr>
          <w:rFonts w:ascii="仿宋" w:eastAsia="仿宋" w:hAnsi="仿宋" w:cs="仿宋" w:hint="eastAsia"/>
          <w:sz w:val="32"/>
          <w:szCs w:val="32"/>
        </w:rPr>
        <w:t>通过资金投入保障机关办公设备正常运转，各项活动如期开展，减少耗材损耗，提升环保产品比例。</w:t>
      </w:r>
    </w:p>
    <w:p w14:paraId="2326E9E8" w14:textId="77777777" w:rsidR="00FF1802" w:rsidRDefault="00437FE5">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14:paraId="26E8296C" w14:textId="77777777" w:rsidR="00FF1802" w:rsidRDefault="00437FE5">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3389DA4B"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4A8842B7" w14:textId="77777777" w:rsidR="00FF1802" w:rsidRDefault="00437FE5">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68744DA8" w14:textId="77777777" w:rsidR="00FF1802" w:rsidRDefault="00437FE5">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50D40471" w14:textId="79533A50"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2021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70BB37CB"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5958514B"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2C338F7A"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5113FE01" w14:textId="77777777" w:rsidR="00FF1802" w:rsidRDefault="00437FE5">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07045F88" w14:textId="3BD30AF6"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唐山国际旅游岛党政综合办公室作为项目实施单位，主要负责机关日常业务的组织协调工作；行政接待、政务督查工作、会务服务工作和后勤保障工作。2021年度完成了办公设备集中采购，安可替代工程二期任务。2021年度年初预算</w:t>
      </w:r>
      <w:r w:rsidR="00DA5E72">
        <w:rPr>
          <w:rFonts w:ascii="仿宋" w:eastAsia="仿宋" w:hAnsi="仿宋" w:cs="仿宋" w:hint="eastAsia"/>
          <w:sz w:val="32"/>
          <w:szCs w:val="32"/>
        </w:rPr>
        <w:t>58万</w:t>
      </w:r>
      <w:r>
        <w:rPr>
          <w:rFonts w:ascii="仿宋" w:eastAsia="仿宋" w:hAnsi="仿宋" w:cs="仿宋" w:hint="eastAsia"/>
          <w:sz w:val="32"/>
          <w:szCs w:val="32"/>
        </w:rPr>
        <w:t>元，实际支出</w:t>
      </w:r>
      <w:r>
        <w:rPr>
          <w:rFonts w:ascii="仿宋" w:eastAsia="仿宋" w:hAnsi="仿宋" w:cs="仿宋"/>
          <w:sz w:val="32"/>
          <w:szCs w:val="32"/>
        </w:rPr>
        <w:t>12</w:t>
      </w:r>
      <w:r w:rsidR="00DA5E72">
        <w:rPr>
          <w:rFonts w:ascii="仿宋" w:eastAsia="仿宋" w:hAnsi="仿宋" w:cs="仿宋" w:hint="eastAsia"/>
          <w:sz w:val="32"/>
          <w:szCs w:val="32"/>
        </w:rPr>
        <w:t>.</w:t>
      </w:r>
      <w:r>
        <w:rPr>
          <w:rFonts w:ascii="仿宋" w:eastAsia="仿宋" w:hAnsi="仿宋" w:cs="仿宋"/>
          <w:sz w:val="32"/>
          <w:szCs w:val="32"/>
        </w:rPr>
        <w:t>85</w:t>
      </w:r>
      <w:r w:rsidR="00DA5E72">
        <w:rPr>
          <w:rFonts w:ascii="仿宋" w:eastAsia="仿宋" w:hAnsi="仿宋" w:cs="仿宋"/>
          <w:sz w:val="32"/>
          <w:szCs w:val="32"/>
        </w:rPr>
        <w:t>万</w:t>
      </w:r>
      <w:r>
        <w:rPr>
          <w:rFonts w:ascii="仿宋" w:eastAsia="仿宋" w:hAnsi="仿宋" w:cs="仿宋" w:hint="eastAsia"/>
          <w:sz w:val="32"/>
          <w:szCs w:val="32"/>
        </w:rPr>
        <w:t>元，资金使用率</w:t>
      </w:r>
      <w:r>
        <w:rPr>
          <w:rFonts w:ascii="仿宋" w:eastAsia="仿宋" w:hAnsi="仿宋" w:cs="仿宋"/>
          <w:sz w:val="32"/>
          <w:szCs w:val="32"/>
        </w:rPr>
        <w:t>22.15</w:t>
      </w:r>
      <w:r>
        <w:rPr>
          <w:rFonts w:ascii="仿宋" w:eastAsia="仿宋" w:hAnsi="仿宋" w:cs="仿宋" w:hint="eastAsia"/>
          <w:sz w:val="32"/>
          <w:szCs w:val="32"/>
        </w:rPr>
        <w:t>%，显著的提升了我单位办公效率，提升了服务水平。</w:t>
      </w:r>
    </w:p>
    <w:p w14:paraId="4DD19EDA"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按照财政支出绩效评价指标体系评分标准，办公设备购置经费使用情况良好，无超范围使用或其他不当情形，共计99分，拟自评等级为优。</w:t>
      </w:r>
    </w:p>
    <w:p w14:paraId="7DC7DEBE" w14:textId="77777777" w:rsidR="00FF1802" w:rsidRDefault="00437FE5">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77B91F26" w14:textId="77777777" w:rsidR="00FF1802" w:rsidRDefault="00437FE5">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13ECE606" w14:textId="06D2E178"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2021年度</w:t>
      </w:r>
      <w:r>
        <w:rPr>
          <w:rFonts w:ascii="仿宋" w:eastAsia="仿宋" w:hAnsi="仿宋" w:cs="仿宋" w:hint="eastAsia"/>
          <w:sz w:val="32"/>
          <w:szCs w:val="32"/>
        </w:rPr>
        <w:t>办公设备购置经费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02413958"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1B418B2F" w14:textId="77777777" w:rsidR="00FF1802" w:rsidRDefault="00437FE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3C8555FB" w14:textId="77777777" w:rsidR="00FF1802" w:rsidRDefault="00437FE5">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w:t>
      </w:r>
      <w:r>
        <w:rPr>
          <w:rFonts w:ascii="仿宋" w:eastAsia="仿宋" w:hAnsi="仿宋" w:cs="仿宋"/>
          <w:sz w:val="32"/>
          <w:szCs w:val="32"/>
        </w:rPr>
        <w:lastRenderedPageBreak/>
        <w:t>项目资金使用合规，无截留、挤占、挪用项目资金情况。</w:t>
      </w:r>
    </w:p>
    <w:p w14:paraId="624048BC" w14:textId="77777777" w:rsidR="00FF1802" w:rsidRDefault="00437FE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57334A3C" w14:textId="77777777" w:rsidR="00FF1802" w:rsidRDefault="00437FE5">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65B3B5E3" w14:textId="77777777" w:rsidR="00FF1802" w:rsidRDefault="00437FE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3A55BA5B" w14:textId="77777777" w:rsidR="00FF1802" w:rsidRDefault="00437FE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办公设备购置经费的使用，使机关办公环境得到了较大的提升，提高了机关办公效率，排除了多项安全隐患，提高了公务保障能力，通过国产化替代工程，降低了泄密风险，使机关运行平稳，确保管委会各项工作如期开展。</w:t>
      </w:r>
    </w:p>
    <w:p w14:paraId="05DAF653" w14:textId="77777777" w:rsidR="00FF1802" w:rsidRDefault="00437FE5">
      <w:pPr>
        <w:spacing w:line="600" w:lineRule="exact"/>
        <w:ind w:firstLineChars="200" w:firstLine="640"/>
        <w:rPr>
          <w:rFonts w:ascii="黑体" w:eastAsia="黑体" w:hAnsi="黑体"/>
          <w:sz w:val="32"/>
          <w:szCs w:val="32"/>
        </w:rPr>
      </w:pPr>
      <w:r>
        <w:rPr>
          <w:rFonts w:ascii="黑体" w:eastAsia="黑体" w:hAnsi="黑体" w:hint="eastAsia"/>
          <w:sz w:val="32"/>
          <w:szCs w:val="32"/>
        </w:rPr>
        <w:t>五、主要经验及做法、存在的问题及原因分析</w:t>
      </w:r>
    </w:p>
    <w:p w14:paraId="3C2889A5" w14:textId="77777777" w:rsidR="00FF1802" w:rsidRDefault="00437FE5">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最终支出金额与年初计划存在较大差异，多项维修项目未能如期开展。</w:t>
      </w:r>
    </w:p>
    <w:p w14:paraId="7A356152" w14:textId="77777777" w:rsidR="00FF1802" w:rsidRDefault="00437FE5">
      <w:pPr>
        <w:numPr>
          <w:ilvl w:val="0"/>
          <w:numId w:val="1"/>
        </w:numPr>
        <w:spacing w:line="600" w:lineRule="exact"/>
        <w:ind w:firstLineChars="200" w:firstLine="640"/>
        <w:rPr>
          <w:rFonts w:ascii="黑体" w:eastAsia="黑体" w:hAnsi="黑体"/>
          <w:sz w:val="32"/>
          <w:szCs w:val="32"/>
        </w:rPr>
      </w:pPr>
      <w:r>
        <w:rPr>
          <w:rFonts w:ascii="黑体" w:eastAsia="黑体" w:hAnsi="黑体" w:hint="eastAsia"/>
          <w:sz w:val="32"/>
          <w:szCs w:val="32"/>
        </w:rPr>
        <w:t>有关建议</w:t>
      </w:r>
    </w:p>
    <w:p w14:paraId="6CE37395" w14:textId="77777777" w:rsidR="00FF1802" w:rsidRDefault="00437FE5">
      <w:pPr>
        <w:spacing w:line="600" w:lineRule="exact"/>
        <w:rPr>
          <w:rFonts w:ascii="仿宋_GB2312" w:eastAsia="仿宋_GB2312"/>
          <w:sz w:val="32"/>
          <w:szCs w:val="32"/>
        </w:rPr>
      </w:pPr>
      <w:r>
        <w:rPr>
          <w:rFonts w:ascii="黑体" w:eastAsia="黑体" w:hAnsi="黑体" w:hint="eastAsia"/>
          <w:sz w:val="32"/>
          <w:szCs w:val="32"/>
        </w:rPr>
        <w:t xml:space="preserve">    </w:t>
      </w:r>
      <w:r>
        <w:rPr>
          <w:rFonts w:ascii="仿宋_GB2312" w:eastAsia="仿宋_GB2312" w:hint="eastAsia"/>
          <w:sz w:val="32"/>
          <w:szCs w:val="32"/>
        </w:rPr>
        <w:t>年初预算制定完毕后，能够确保资金下达到位，以便项目如期开展。</w:t>
      </w:r>
    </w:p>
    <w:p w14:paraId="6CD61170" w14:textId="77777777" w:rsidR="00FF1802" w:rsidRDefault="00437FE5">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6B67EEB2" w14:textId="77777777" w:rsidR="00FF1802" w:rsidRDefault="00FF1802">
      <w:pPr>
        <w:spacing w:line="580" w:lineRule="exact"/>
        <w:rPr>
          <w:rFonts w:ascii="仿宋_GB2312" w:eastAsia="仿宋_GB2312"/>
          <w:sz w:val="32"/>
          <w:szCs w:val="32"/>
        </w:rPr>
      </w:pPr>
    </w:p>
    <w:sectPr w:rsidR="00FF1802">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7784D" w14:textId="77777777" w:rsidR="007610BD" w:rsidRDefault="007610BD" w:rsidP="00DA5E72">
      <w:r>
        <w:separator/>
      </w:r>
    </w:p>
  </w:endnote>
  <w:endnote w:type="continuationSeparator" w:id="0">
    <w:p w14:paraId="605FEF14" w14:textId="77777777" w:rsidR="007610BD" w:rsidRDefault="007610BD" w:rsidP="00DA5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53ED3" w14:textId="77777777" w:rsidR="007610BD" w:rsidRDefault="007610BD" w:rsidP="00DA5E72">
      <w:r>
        <w:separator/>
      </w:r>
    </w:p>
  </w:footnote>
  <w:footnote w:type="continuationSeparator" w:id="0">
    <w:p w14:paraId="655440F2" w14:textId="77777777" w:rsidR="007610BD" w:rsidRDefault="007610BD" w:rsidP="00DA5E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E353E2"/>
    <w:multiLevelType w:val="singleLevel"/>
    <w:tmpl w:val="D1E353E2"/>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3339B"/>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2D0"/>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37FE5"/>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5F0EBE"/>
    <w:rsid w:val="00611D3E"/>
    <w:rsid w:val="00633F54"/>
    <w:rsid w:val="00642DFD"/>
    <w:rsid w:val="00650D9A"/>
    <w:rsid w:val="00653755"/>
    <w:rsid w:val="00660736"/>
    <w:rsid w:val="00674156"/>
    <w:rsid w:val="00685051"/>
    <w:rsid w:val="006852AC"/>
    <w:rsid w:val="00685548"/>
    <w:rsid w:val="00692505"/>
    <w:rsid w:val="006A4602"/>
    <w:rsid w:val="006B190A"/>
    <w:rsid w:val="006B37BE"/>
    <w:rsid w:val="006B6B57"/>
    <w:rsid w:val="006C072B"/>
    <w:rsid w:val="006D1615"/>
    <w:rsid w:val="006F79BB"/>
    <w:rsid w:val="00732289"/>
    <w:rsid w:val="007513D6"/>
    <w:rsid w:val="00757884"/>
    <w:rsid w:val="00760B15"/>
    <w:rsid w:val="007610BD"/>
    <w:rsid w:val="007632B1"/>
    <w:rsid w:val="00770F76"/>
    <w:rsid w:val="0078625F"/>
    <w:rsid w:val="007A5561"/>
    <w:rsid w:val="007C6528"/>
    <w:rsid w:val="007C7E41"/>
    <w:rsid w:val="007E6B24"/>
    <w:rsid w:val="00803339"/>
    <w:rsid w:val="00811C75"/>
    <w:rsid w:val="00835D25"/>
    <w:rsid w:val="00843388"/>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6A3D"/>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A5E72"/>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1802"/>
    <w:rsid w:val="00FF2355"/>
    <w:rsid w:val="03605B2B"/>
    <w:rsid w:val="06BF57ED"/>
    <w:rsid w:val="07942CE6"/>
    <w:rsid w:val="08AA7D7D"/>
    <w:rsid w:val="09E93919"/>
    <w:rsid w:val="0A4E2674"/>
    <w:rsid w:val="0F554B5A"/>
    <w:rsid w:val="12E9395C"/>
    <w:rsid w:val="18873599"/>
    <w:rsid w:val="19727A08"/>
    <w:rsid w:val="1B012724"/>
    <w:rsid w:val="1C442C51"/>
    <w:rsid w:val="1DC24F9A"/>
    <w:rsid w:val="207357B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3917942"/>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B51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2B98C0-1696-418A-8BCE-2F1ECD43F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376</Words>
  <Characters>2149</Characters>
  <Application>Microsoft Office Word</Application>
  <DocSecurity>0</DocSecurity>
  <Lines>17</Lines>
  <Paragraphs>5</Paragraphs>
  <ScaleCrop>false</ScaleCrop>
  <Company>Lenovo</Company>
  <LinksUpToDate>false</LinksUpToDate>
  <CharactersWithSpaces>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13</cp:revision>
  <cp:lastPrinted>2020-04-14T01:56:00Z</cp:lastPrinted>
  <dcterms:created xsi:type="dcterms:W3CDTF">2021-01-25T02:47:00Z</dcterms:created>
  <dcterms:modified xsi:type="dcterms:W3CDTF">2022-03-03T05:33:00Z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DC7ED9D208014AD088E0C46B5ED78D3F</vt:lpwstr>
  </property>
</Properties>
</file>