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835" w:rsidRPr="00CE7835" w:rsidRDefault="00CE7835" w:rsidP="00CE7835">
      <w:pPr>
        <w:widowControl/>
        <w:spacing w:line="560" w:lineRule="exact"/>
        <w:jc w:val="center"/>
        <w:rPr>
          <w:rFonts w:ascii="宋体" w:hAnsi="宋体" w:cs="宋体"/>
          <w:b/>
          <w:bCs/>
          <w:kern w:val="0"/>
          <w:sz w:val="44"/>
          <w:szCs w:val="44"/>
        </w:rPr>
      </w:pPr>
      <w:r w:rsidRPr="00CE7835">
        <w:rPr>
          <w:rFonts w:ascii="宋体" w:hAnsi="宋体" w:cs="宋体" w:hint="eastAsia"/>
          <w:b/>
          <w:kern w:val="0"/>
          <w:sz w:val="44"/>
          <w:szCs w:val="44"/>
        </w:rPr>
        <w:t>规划编制费--国土空间分区规划</w:t>
      </w:r>
      <w:r w:rsidRPr="00CE7835">
        <w:rPr>
          <w:rFonts w:ascii="宋体" w:hAnsi="宋体" w:cs="宋体" w:hint="eastAsia"/>
          <w:b/>
          <w:bCs/>
          <w:kern w:val="0"/>
          <w:sz w:val="44"/>
          <w:szCs w:val="44"/>
        </w:rPr>
        <w:t>项目支出绩效评价报告</w:t>
      </w:r>
    </w:p>
    <w:p w:rsidR="00CE7835" w:rsidRPr="00CE7835" w:rsidRDefault="00CE7835" w:rsidP="00CE7835">
      <w:pPr>
        <w:spacing w:line="560" w:lineRule="exact"/>
        <w:rPr>
          <w:rFonts w:ascii="仿宋_GB2312" w:eastAsia="仿宋_GB2312"/>
          <w:b/>
          <w:sz w:val="44"/>
          <w:szCs w:val="44"/>
        </w:rPr>
      </w:pPr>
    </w:p>
    <w:p w:rsidR="00CE7835" w:rsidRPr="00CE7835" w:rsidRDefault="00CE7835" w:rsidP="00CE7835">
      <w:pPr>
        <w:spacing w:line="580" w:lineRule="exact"/>
        <w:ind w:firstLineChars="200" w:firstLine="640"/>
        <w:rPr>
          <w:rFonts w:ascii="仿宋" w:eastAsia="仿宋" w:hAnsi="仿宋"/>
          <w:sz w:val="32"/>
          <w:szCs w:val="32"/>
        </w:rPr>
      </w:pPr>
      <w:r w:rsidRPr="00CE7835">
        <w:rPr>
          <w:rFonts w:ascii="仿宋" w:eastAsia="仿宋" w:hAnsi="仿宋" w:hint="eastAsia"/>
          <w:sz w:val="32"/>
          <w:szCs w:val="32"/>
        </w:rPr>
        <w:t>一、基本情况</w:t>
      </w:r>
    </w:p>
    <w:p w:rsidR="00CE7835" w:rsidRPr="00CE7835" w:rsidRDefault="00CE7835" w:rsidP="00CE7835">
      <w:pPr>
        <w:pStyle w:val="1"/>
        <w:ind w:firstLine="643"/>
        <w:rPr>
          <w:rFonts w:ascii="仿宋" w:eastAsia="仿宋" w:hAnsi="仿宋"/>
          <w:sz w:val="32"/>
          <w:szCs w:val="32"/>
        </w:rPr>
      </w:pPr>
      <w:r w:rsidRPr="00CE7835">
        <w:rPr>
          <w:rFonts w:ascii="仿宋" w:eastAsia="仿宋" w:hAnsi="仿宋" w:hint="eastAsia"/>
          <w:sz w:val="32"/>
          <w:szCs w:val="32"/>
        </w:rPr>
        <w:t>（一）项目概况。长期以来，国民经济和社会发展规划、土地利用规划、城乡规划等各类空间规划对推动我国经济社会发展发挥了重要的作用，但同时也产生了诸如规划冲突、规划重叠等问题，不仅影响城市开发建设和良性发展，还导致各类资源浪费和过度消耗，不利于区域经济、社会和生态的可持续发展。在生态文明建设的大背景下，有序、高效、法治、协调的空间秩序亟待建立。2018年，以自然资源部的组建为契机，统领性权威规划—国土空间规划应运而生，开启了国土空间规划的变革时代。</w:t>
      </w:r>
    </w:p>
    <w:p w:rsidR="00CE7835" w:rsidRPr="00CE7835" w:rsidRDefault="00CE7835" w:rsidP="00CE7835">
      <w:pPr>
        <w:spacing w:line="580" w:lineRule="exact"/>
        <w:ind w:firstLineChars="200" w:firstLine="640"/>
        <w:rPr>
          <w:rFonts w:ascii="仿宋" w:eastAsia="仿宋" w:hAnsi="仿宋"/>
          <w:sz w:val="32"/>
          <w:szCs w:val="32"/>
        </w:rPr>
      </w:pPr>
      <w:r w:rsidRPr="00CE7835">
        <w:rPr>
          <w:rFonts w:ascii="仿宋" w:eastAsia="仿宋" w:hAnsi="仿宋" w:hint="eastAsia"/>
          <w:sz w:val="32"/>
          <w:szCs w:val="32"/>
        </w:rPr>
        <w:t>旅游岛国土空间分区规划内容主要包括现状一张图绘制、开展现状实施评估、确定发展战略目标、统筹区域协调发展、总体空间格局优化、自然资源保护利用研究、安全韧性与市政基础设施研究、专题研究等。</w:t>
      </w:r>
    </w:p>
    <w:p w:rsidR="00CE7835" w:rsidRDefault="00CE7835" w:rsidP="00CE7835">
      <w:pPr>
        <w:spacing w:line="580" w:lineRule="exact"/>
        <w:ind w:firstLine="630"/>
        <w:rPr>
          <w:rFonts w:ascii="仿宋_GB2312" w:eastAsia="仿宋_GB2312"/>
          <w:sz w:val="32"/>
          <w:szCs w:val="32"/>
        </w:rPr>
      </w:pPr>
      <w:r w:rsidRPr="00CE7835">
        <w:rPr>
          <w:rFonts w:ascii="仿宋" w:eastAsia="仿宋" w:hAnsi="仿宋" w:hint="eastAsia"/>
          <w:sz w:val="32"/>
          <w:szCs w:val="32"/>
        </w:rPr>
        <w:t>（二）项目绩效目标。</w:t>
      </w:r>
      <w:r w:rsidRPr="00CE7835">
        <w:rPr>
          <w:rFonts w:ascii="仿宋" w:eastAsia="仿宋" w:hAnsi="仿宋" w:cs="仿宋" w:hint="eastAsia"/>
          <w:sz w:val="32"/>
          <w:szCs w:val="32"/>
        </w:rPr>
        <w:t>按照党中央、国务院《关于建立国土空间规划体系并监督实施的若干意见》、自然资源部《关于全面开展国土空间规划工作的通知》、省委、省政府《关于建立国土</w:t>
      </w:r>
      <w:r>
        <w:rPr>
          <w:rFonts w:ascii="仿宋" w:eastAsia="仿宋" w:hAnsi="仿宋" w:cs="仿宋" w:hint="eastAsia"/>
          <w:sz w:val="32"/>
          <w:szCs w:val="32"/>
        </w:rPr>
        <w:lastRenderedPageBreak/>
        <w:t>空间规划体系并监督实施的实施意见》要求和市委、市政府批示、指示精神，完成我区国土空间分区规划编制工作，为旅游岛的开发建设提供指导依据。</w:t>
      </w:r>
    </w:p>
    <w:p w:rsidR="00CE7835" w:rsidRPr="00CE7835" w:rsidRDefault="00CE7835" w:rsidP="00CE7835">
      <w:pPr>
        <w:spacing w:line="600" w:lineRule="exact"/>
        <w:ind w:firstLineChars="200" w:firstLine="640"/>
        <w:rPr>
          <w:rFonts w:ascii="仿宋" w:eastAsia="仿宋" w:hAnsi="仿宋"/>
          <w:sz w:val="32"/>
          <w:szCs w:val="32"/>
        </w:rPr>
      </w:pPr>
      <w:r w:rsidRPr="00CE7835">
        <w:rPr>
          <w:rFonts w:ascii="仿宋" w:eastAsia="仿宋" w:hAnsi="仿宋" w:hint="eastAsia"/>
          <w:sz w:val="32"/>
          <w:szCs w:val="32"/>
        </w:rPr>
        <w:t>二、绩效评价工作开展情况及评价结论</w:t>
      </w:r>
    </w:p>
    <w:p w:rsidR="00CE7835" w:rsidRPr="00CE7835" w:rsidRDefault="00CE7835" w:rsidP="00CE7835">
      <w:pPr>
        <w:spacing w:line="580" w:lineRule="exact"/>
        <w:ind w:firstLineChars="200" w:firstLine="640"/>
        <w:jc w:val="left"/>
        <w:rPr>
          <w:rFonts w:ascii="仿宋" w:eastAsia="仿宋" w:hAnsi="仿宋"/>
          <w:sz w:val="32"/>
          <w:szCs w:val="32"/>
        </w:rPr>
      </w:pPr>
      <w:r w:rsidRPr="00CE7835">
        <w:rPr>
          <w:rFonts w:ascii="仿宋" w:eastAsia="仿宋" w:hAnsi="仿宋" w:hint="eastAsia"/>
          <w:sz w:val="32"/>
          <w:szCs w:val="32"/>
        </w:rPr>
        <w:t>为顺利执行年初预算，保质保量完成旅游岛国土空间分区规划</w:t>
      </w:r>
      <w:r w:rsidRPr="00CE7835">
        <w:rPr>
          <w:rFonts w:ascii="仿宋" w:eastAsia="仿宋" w:hAnsi="仿宋" w:cs="仿宋" w:hint="eastAsia"/>
          <w:sz w:val="32"/>
          <w:szCs w:val="32"/>
        </w:rPr>
        <w:t>编制</w:t>
      </w:r>
      <w:r w:rsidRPr="00CE7835">
        <w:rPr>
          <w:rFonts w:ascii="仿宋" w:eastAsia="仿宋" w:hAnsi="仿宋" w:hint="eastAsia"/>
          <w:sz w:val="32"/>
          <w:szCs w:val="32"/>
        </w:rPr>
        <w:t>工作，按照相关要求，对国土空间分区</w:t>
      </w:r>
      <w:r w:rsidRPr="00CE7835">
        <w:rPr>
          <w:rFonts w:ascii="仿宋" w:eastAsia="仿宋" w:hAnsi="仿宋" w:cs="仿宋" w:hint="eastAsia"/>
          <w:sz w:val="32"/>
          <w:szCs w:val="32"/>
        </w:rPr>
        <w:t>规划</w:t>
      </w:r>
      <w:r w:rsidRPr="00CE7835">
        <w:rPr>
          <w:rFonts w:ascii="仿宋" w:eastAsia="仿宋" w:hAnsi="仿宋" w:hint="eastAsia"/>
          <w:sz w:val="32"/>
          <w:szCs w:val="32"/>
        </w:rPr>
        <w:t>项目进行绩效评价。分别对数量指标、质量指标、时效指标、成本指标、经济效益指标、生态效益指标、可持续影响指标等指标进行了评价，均已完成年度指标值。</w:t>
      </w:r>
      <w:bookmarkStart w:id="0" w:name="_GoBack"/>
      <w:bookmarkEnd w:id="0"/>
    </w:p>
    <w:p w:rsidR="00CE7835" w:rsidRPr="00CE7835" w:rsidRDefault="00CE7835" w:rsidP="00CE7835">
      <w:pPr>
        <w:spacing w:line="600" w:lineRule="exact"/>
        <w:ind w:firstLineChars="200" w:firstLine="640"/>
        <w:rPr>
          <w:rFonts w:ascii="仿宋" w:eastAsia="仿宋" w:hAnsi="仿宋"/>
          <w:sz w:val="32"/>
          <w:szCs w:val="32"/>
        </w:rPr>
      </w:pPr>
      <w:r w:rsidRPr="00CE7835">
        <w:rPr>
          <w:rFonts w:ascii="仿宋" w:eastAsia="仿宋" w:hAnsi="仿宋" w:hint="eastAsia"/>
          <w:sz w:val="32"/>
          <w:szCs w:val="32"/>
        </w:rPr>
        <w:t>三、绩效评价指标分析</w:t>
      </w:r>
    </w:p>
    <w:p w:rsidR="006B5EE4" w:rsidRPr="00CE7835" w:rsidRDefault="00CE7835" w:rsidP="00CE7835">
      <w:pPr>
        <w:spacing w:line="600" w:lineRule="exact"/>
        <w:ind w:firstLineChars="200" w:firstLine="640"/>
        <w:outlineLvl w:val="0"/>
        <w:rPr>
          <w:rFonts w:ascii="仿宋" w:eastAsia="仿宋" w:hAnsi="仿宋"/>
          <w:sz w:val="32"/>
          <w:szCs w:val="32"/>
        </w:rPr>
        <w:sectPr w:rsidR="006B5EE4" w:rsidRPr="00CE7835">
          <w:pgSz w:w="11906" w:h="16838"/>
          <w:pgMar w:top="1928" w:right="1531" w:bottom="1701" w:left="1531" w:header="737" w:footer="851" w:gutter="0"/>
          <w:cols w:space="720"/>
          <w:docGrid w:type="lines" w:linePitch="408"/>
        </w:sectPr>
      </w:pPr>
      <w:r w:rsidRPr="00CE7835">
        <w:rPr>
          <w:rFonts w:ascii="仿宋" w:eastAsia="仿宋" w:hAnsi="仿宋" w:hint="eastAsia"/>
          <w:sz w:val="32"/>
          <w:szCs w:val="32"/>
        </w:rPr>
        <w:t>通过履行政府采购程序，确定唐山市规划建筑设计研究院+北京舜土规划顾问有限公司+天津大学城市规划设计研究院有限公司为规划编制单位。在收集资料、现场踏勘等前期工作的基础上，经多轮修改、完善，已形成成果。</w:t>
      </w:r>
    </w:p>
    <w:p w:rsidR="006B5EE4" w:rsidRPr="00F31D81" w:rsidRDefault="006B5EE4" w:rsidP="00F31D81">
      <w:pPr>
        <w:widowControl/>
        <w:jc w:val="left"/>
        <w:rPr>
          <w:rFonts w:ascii="仿宋_GB2312" w:eastAsia="仿宋_GB2312"/>
          <w:sz w:val="32"/>
          <w:szCs w:val="32"/>
        </w:rPr>
      </w:pPr>
    </w:p>
    <w:sectPr w:rsidR="006B5EE4" w:rsidRPr="00F31D81" w:rsidSect="006B5EE4">
      <w:pgSz w:w="12240" w:h="15840"/>
      <w:pgMar w:top="1440" w:right="1800" w:bottom="1440" w:left="1800" w:header="720" w:footer="720"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73FC"/>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5EE4"/>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6254E"/>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8621D"/>
    <w:rsid w:val="00B942C4"/>
    <w:rsid w:val="00BA30BC"/>
    <w:rsid w:val="00BA666E"/>
    <w:rsid w:val="00BB14D1"/>
    <w:rsid w:val="00BB24DF"/>
    <w:rsid w:val="00BB63F9"/>
    <w:rsid w:val="00BB7F2A"/>
    <w:rsid w:val="00BD4818"/>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E7835"/>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31D81"/>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1A55E7"/>
    <w:rsid w:val="03605B2B"/>
    <w:rsid w:val="0386005E"/>
    <w:rsid w:val="05101A6B"/>
    <w:rsid w:val="06BF57ED"/>
    <w:rsid w:val="070670C1"/>
    <w:rsid w:val="07942CE6"/>
    <w:rsid w:val="07A06157"/>
    <w:rsid w:val="086679A8"/>
    <w:rsid w:val="087E7C0C"/>
    <w:rsid w:val="0893699F"/>
    <w:rsid w:val="08A65920"/>
    <w:rsid w:val="08AA7D7D"/>
    <w:rsid w:val="09C7660F"/>
    <w:rsid w:val="09E0422E"/>
    <w:rsid w:val="0A4E2674"/>
    <w:rsid w:val="0ABF0B54"/>
    <w:rsid w:val="0ACF689F"/>
    <w:rsid w:val="0B0E4B2E"/>
    <w:rsid w:val="0B224166"/>
    <w:rsid w:val="0B41371B"/>
    <w:rsid w:val="0CC34186"/>
    <w:rsid w:val="0D8B386D"/>
    <w:rsid w:val="0F2A47DA"/>
    <w:rsid w:val="0F554B5A"/>
    <w:rsid w:val="0FA65FAC"/>
    <w:rsid w:val="106C3446"/>
    <w:rsid w:val="112B7FC8"/>
    <w:rsid w:val="121300CA"/>
    <w:rsid w:val="13D62CF0"/>
    <w:rsid w:val="1418233A"/>
    <w:rsid w:val="143453D9"/>
    <w:rsid w:val="14805327"/>
    <w:rsid w:val="14B45B6B"/>
    <w:rsid w:val="15952BB9"/>
    <w:rsid w:val="15C62CB3"/>
    <w:rsid w:val="16C61B69"/>
    <w:rsid w:val="172F3328"/>
    <w:rsid w:val="18873599"/>
    <w:rsid w:val="18BE1E0F"/>
    <w:rsid w:val="19727A08"/>
    <w:rsid w:val="1A4A5736"/>
    <w:rsid w:val="1B4C57C9"/>
    <w:rsid w:val="1BA14ACD"/>
    <w:rsid w:val="1C442C51"/>
    <w:rsid w:val="1DC24F9A"/>
    <w:rsid w:val="1EB05ACD"/>
    <w:rsid w:val="20B954DA"/>
    <w:rsid w:val="20C606F5"/>
    <w:rsid w:val="2193272E"/>
    <w:rsid w:val="21A96D20"/>
    <w:rsid w:val="21B01CAA"/>
    <w:rsid w:val="22063947"/>
    <w:rsid w:val="22353809"/>
    <w:rsid w:val="223A7F2F"/>
    <w:rsid w:val="22BF22F4"/>
    <w:rsid w:val="22DD0499"/>
    <w:rsid w:val="23F50166"/>
    <w:rsid w:val="24A37240"/>
    <w:rsid w:val="24B0503E"/>
    <w:rsid w:val="24B97B70"/>
    <w:rsid w:val="25974E59"/>
    <w:rsid w:val="263F6155"/>
    <w:rsid w:val="26DC38E9"/>
    <w:rsid w:val="280B09FF"/>
    <w:rsid w:val="28E919BA"/>
    <w:rsid w:val="290176B1"/>
    <w:rsid w:val="295B2DEC"/>
    <w:rsid w:val="2A381934"/>
    <w:rsid w:val="2AA57D25"/>
    <w:rsid w:val="2CA34700"/>
    <w:rsid w:val="2D0629D5"/>
    <w:rsid w:val="2E4F2AF8"/>
    <w:rsid w:val="2E625064"/>
    <w:rsid w:val="2EFB3A13"/>
    <w:rsid w:val="30FC785A"/>
    <w:rsid w:val="315615D5"/>
    <w:rsid w:val="31E07A07"/>
    <w:rsid w:val="320F4D9B"/>
    <w:rsid w:val="32E94459"/>
    <w:rsid w:val="337C5CD5"/>
    <w:rsid w:val="339E6573"/>
    <w:rsid w:val="37A41E86"/>
    <w:rsid w:val="382D5F32"/>
    <w:rsid w:val="389E00A4"/>
    <w:rsid w:val="399963B2"/>
    <w:rsid w:val="3A9B73FD"/>
    <w:rsid w:val="3AEC43A8"/>
    <w:rsid w:val="3B213282"/>
    <w:rsid w:val="3B8F6F7D"/>
    <w:rsid w:val="3C857CD1"/>
    <w:rsid w:val="3D9F59CB"/>
    <w:rsid w:val="3DED13D0"/>
    <w:rsid w:val="3E8C738A"/>
    <w:rsid w:val="3F1C0BCF"/>
    <w:rsid w:val="3F8C658C"/>
    <w:rsid w:val="3FBE6B7D"/>
    <w:rsid w:val="41EC54D2"/>
    <w:rsid w:val="42027DE9"/>
    <w:rsid w:val="428155B6"/>
    <w:rsid w:val="428E7F25"/>
    <w:rsid w:val="42D71948"/>
    <w:rsid w:val="44087413"/>
    <w:rsid w:val="446C421C"/>
    <w:rsid w:val="449A4CB4"/>
    <w:rsid w:val="44C25603"/>
    <w:rsid w:val="459B44D0"/>
    <w:rsid w:val="45AC7EEC"/>
    <w:rsid w:val="45C57431"/>
    <w:rsid w:val="45CD740D"/>
    <w:rsid w:val="45F97C5E"/>
    <w:rsid w:val="46884F82"/>
    <w:rsid w:val="46B41D9E"/>
    <w:rsid w:val="46EB5536"/>
    <w:rsid w:val="472B06AE"/>
    <w:rsid w:val="47B338D9"/>
    <w:rsid w:val="4828404A"/>
    <w:rsid w:val="49046C2B"/>
    <w:rsid w:val="49874FB1"/>
    <w:rsid w:val="4A6019AF"/>
    <w:rsid w:val="4A677E01"/>
    <w:rsid w:val="4AA16EC6"/>
    <w:rsid w:val="4B294903"/>
    <w:rsid w:val="4CD00FB4"/>
    <w:rsid w:val="4D201AB6"/>
    <w:rsid w:val="4E2229E9"/>
    <w:rsid w:val="50907B50"/>
    <w:rsid w:val="50930A27"/>
    <w:rsid w:val="509732B6"/>
    <w:rsid w:val="521A486E"/>
    <w:rsid w:val="526A7867"/>
    <w:rsid w:val="52BF1FD1"/>
    <w:rsid w:val="53120A1E"/>
    <w:rsid w:val="5385446A"/>
    <w:rsid w:val="539E448E"/>
    <w:rsid w:val="53FF09B8"/>
    <w:rsid w:val="555C271A"/>
    <w:rsid w:val="56127CD9"/>
    <w:rsid w:val="56CE2F7B"/>
    <w:rsid w:val="59633DCD"/>
    <w:rsid w:val="59666823"/>
    <w:rsid w:val="59773D45"/>
    <w:rsid w:val="5AC001AC"/>
    <w:rsid w:val="5B3F508F"/>
    <w:rsid w:val="5C184437"/>
    <w:rsid w:val="5C4131A4"/>
    <w:rsid w:val="5C8236F8"/>
    <w:rsid w:val="5DFB70AF"/>
    <w:rsid w:val="5E4C1ADA"/>
    <w:rsid w:val="5E6C5759"/>
    <w:rsid w:val="5EA2354C"/>
    <w:rsid w:val="5EF72328"/>
    <w:rsid w:val="60145E9F"/>
    <w:rsid w:val="609525F7"/>
    <w:rsid w:val="618C77F5"/>
    <w:rsid w:val="6194054B"/>
    <w:rsid w:val="61A925BA"/>
    <w:rsid w:val="61E97BD9"/>
    <w:rsid w:val="630B4E3E"/>
    <w:rsid w:val="632950CE"/>
    <w:rsid w:val="63C92285"/>
    <w:rsid w:val="641B5A8B"/>
    <w:rsid w:val="647F7946"/>
    <w:rsid w:val="64DE2308"/>
    <w:rsid w:val="654A0F66"/>
    <w:rsid w:val="656F3766"/>
    <w:rsid w:val="657666CE"/>
    <w:rsid w:val="66B30462"/>
    <w:rsid w:val="66CD57EB"/>
    <w:rsid w:val="67AA0368"/>
    <w:rsid w:val="67C571E4"/>
    <w:rsid w:val="685B4680"/>
    <w:rsid w:val="68796B03"/>
    <w:rsid w:val="68DC7DE9"/>
    <w:rsid w:val="692B6242"/>
    <w:rsid w:val="6BF50398"/>
    <w:rsid w:val="6C1F0772"/>
    <w:rsid w:val="6D6C4CC4"/>
    <w:rsid w:val="6DC26FF5"/>
    <w:rsid w:val="6DC541F3"/>
    <w:rsid w:val="6E893445"/>
    <w:rsid w:val="6ED95550"/>
    <w:rsid w:val="6EEF6CFC"/>
    <w:rsid w:val="6F3434CF"/>
    <w:rsid w:val="6FE567D6"/>
    <w:rsid w:val="71C874F3"/>
    <w:rsid w:val="72E02844"/>
    <w:rsid w:val="72F5173E"/>
    <w:rsid w:val="73C67C43"/>
    <w:rsid w:val="742B44C5"/>
    <w:rsid w:val="75813C70"/>
    <w:rsid w:val="75825F38"/>
    <w:rsid w:val="763736AC"/>
    <w:rsid w:val="773342E1"/>
    <w:rsid w:val="785A27D3"/>
    <w:rsid w:val="785E6CD9"/>
    <w:rsid w:val="79374A50"/>
    <w:rsid w:val="794D00D2"/>
    <w:rsid w:val="7969230F"/>
    <w:rsid w:val="7A3B631C"/>
    <w:rsid w:val="7A737908"/>
    <w:rsid w:val="7C5A0E7C"/>
    <w:rsid w:val="7E7351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EE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6B5EE4"/>
    <w:pPr>
      <w:spacing w:line="360" w:lineRule="auto"/>
    </w:pPr>
    <w:rPr>
      <w:color w:val="000000"/>
    </w:rPr>
  </w:style>
  <w:style w:type="paragraph" w:styleId="a4">
    <w:name w:val="Balloon Text"/>
    <w:basedOn w:val="a"/>
    <w:link w:val="Char"/>
    <w:uiPriority w:val="99"/>
    <w:unhideWhenUsed/>
    <w:qFormat/>
    <w:rsid w:val="006B5EE4"/>
    <w:rPr>
      <w:sz w:val="18"/>
      <w:szCs w:val="18"/>
    </w:rPr>
  </w:style>
  <w:style w:type="paragraph" w:styleId="a5">
    <w:name w:val="footer"/>
    <w:basedOn w:val="a"/>
    <w:link w:val="Char0"/>
    <w:uiPriority w:val="99"/>
    <w:unhideWhenUsed/>
    <w:qFormat/>
    <w:rsid w:val="006B5EE4"/>
    <w:pPr>
      <w:tabs>
        <w:tab w:val="center" w:pos="4153"/>
        <w:tab w:val="right" w:pos="8306"/>
      </w:tabs>
      <w:snapToGrid w:val="0"/>
      <w:jc w:val="left"/>
    </w:pPr>
    <w:rPr>
      <w:kern w:val="0"/>
      <w:sz w:val="18"/>
      <w:szCs w:val="18"/>
    </w:rPr>
  </w:style>
  <w:style w:type="paragraph" w:styleId="a6">
    <w:name w:val="header"/>
    <w:basedOn w:val="a"/>
    <w:link w:val="Char1"/>
    <w:uiPriority w:val="99"/>
    <w:unhideWhenUsed/>
    <w:qFormat/>
    <w:rsid w:val="006B5EE4"/>
    <w:pPr>
      <w:pBdr>
        <w:bottom w:val="single" w:sz="6" w:space="1" w:color="auto"/>
      </w:pBdr>
      <w:tabs>
        <w:tab w:val="center" w:pos="4153"/>
        <w:tab w:val="right" w:pos="8306"/>
      </w:tabs>
      <w:snapToGrid w:val="0"/>
      <w:jc w:val="center"/>
    </w:pPr>
    <w:rPr>
      <w:kern w:val="0"/>
      <w:sz w:val="18"/>
      <w:szCs w:val="18"/>
    </w:rPr>
  </w:style>
  <w:style w:type="paragraph" w:styleId="a7">
    <w:name w:val="Body Text First Indent"/>
    <w:basedOn w:val="a3"/>
    <w:qFormat/>
    <w:rsid w:val="006B5EE4"/>
    <w:pPr>
      <w:spacing w:after="120" w:line="240" w:lineRule="auto"/>
      <w:ind w:firstLineChars="100" w:firstLine="420"/>
    </w:pPr>
    <w:rPr>
      <w:color w:val="auto"/>
    </w:rPr>
  </w:style>
  <w:style w:type="character" w:customStyle="1" w:styleId="Char">
    <w:name w:val="批注框文本 Char"/>
    <w:link w:val="a4"/>
    <w:uiPriority w:val="99"/>
    <w:semiHidden/>
    <w:qFormat/>
    <w:rsid w:val="006B5EE4"/>
    <w:rPr>
      <w:rFonts w:ascii="Times New Roman" w:hAnsi="Times New Roman"/>
      <w:kern w:val="2"/>
      <w:sz w:val="18"/>
      <w:szCs w:val="18"/>
    </w:rPr>
  </w:style>
  <w:style w:type="character" w:customStyle="1" w:styleId="Char0">
    <w:name w:val="页脚 Char"/>
    <w:link w:val="a5"/>
    <w:uiPriority w:val="99"/>
    <w:qFormat/>
    <w:rsid w:val="006B5EE4"/>
    <w:rPr>
      <w:rFonts w:ascii="Times New Roman" w:eastAsia="宋体" w:hAnsi="Times New Roman" w:cs="Times New Roman"/>
      <w:sz w:val="18"/>
      <w:szCs w:val="18"/>
    </w:rPr>
  </w:style>
  <w:style w:type="character" w:customStyle="1" w:styleId="Char1">
    <w:name w:val="页眉 Char"/>
    <w:link w:val="a6"/>
    <w:uiPriority w:val="99"/>
    <w:qFormat/>
    <w:rsid w:val="006B5EE4"/>
    <w:rPr>
      <w:rFonts w:ascii="Times New Roman" w:eastAsia="宋体" w:hAnsi="Times New Roman" w:cs="Times New Roman"/>
      <w:sz w:val="18"/>
      <w:szCs w:val="18"/>
    </w:rPr>
  </w:style>
  <w:style w:type="paragraph" w:customStyle="1" w:styleId="1">
    <w:name w:val="正文1"/>
    <w:qFormat/>
    <w:rsid w:val="006B5EE4"/>
    <w:pPr>
      <w:jc w:val="both"/>
    </w:pPr>
    <w:rPr>
      <w:rFonts w:ascii="Times New Roman" w:hAnsi="Times New Roman"/>
      <w:kern w:val="2"/>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67347C-7DC1-4E64-8990-557B0572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112</Words>
  <Characters>640</Characters>
  <Application>Microsoft Office Word</Application>
  <DocSecurity>0</DocSecurity>
  <Lines>5</Lines>
  <Paragraphs>1</Paragraphs>
  <ScaleCrop>false</ScaleCrop>
  <Company>Lenovo</Company>
  <LinksUpToDate>false</LinksUpToDate>
  <CharactersWithSpaces>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Administrator</cp:lastModifiedBy>
  <cp:revision>4</cp:revision>
  <cp:lastPrinted>2020-04-14T01:56:00Z</cp:lastPrinted>
  <dcterms:created xsi:type="dcterms:W3CDTF">2021-03-11T08:17:00Z</dcterms:created>
  <dcterms:modified xsi:type="dcterms:W3CDTF">2021-03-15T06:08:00Z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