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  <w:lang w:eastAsia="zh-CN"/>
        </w:rPr>
        <w:t>短视频制作</w:t>
      </w:r>
      <w:r>
        <w:rPr>
          <w:rFonts w:hint="eastAsia" w:ascii="宋体" w:hAnsi="宋体" w:cs="宋体"/>
          <w:b/>
          <w:bCs/>
          <w:sz w:val="36"/>
          <w:szCs w:val="36"/>
        </w:rPr>
        <w:t>费项目支出绩效评价报告</w:t>
      </w:r>
    </w:p>
    <w:p>
      <w:pPr>
        <w:spacing w:line="580" w:lineRule="exact"/>
        <w:jc w:val="center"/>
        <w:rPr>
          <w:rFonts w:ascii="仿宋_GB2312" w:eastAsia="仿宋_GB2312"/>
          <w:b/>
          <w:bCs/>
          <w:sz w:val="40"/>
          <w:szCs w:val="40"/>
        </w:rPr>
      </w:pP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一、基本情况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（一）项目概况。为</w:t>
      </w:r>
      <w:r>
        <w:rPr>
          <w:rFonts w:hint="eastAsia" w:ascii="仿宋_GB2312" w:eastAsia="仿宋_GB2312"/>
          <w:sz w:val="32"/>
          <w:szCs w:val="32"/>
          <w:lang w:eastAsia="zh-CN"/>
        </w:rPr>
        <w:t>落实袁桐利常务副省长的重要指示精神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eastAsia="zh-CN"/>
        </w:rPr>
        <w:t>展现旅游岛现有优质资源，唐山国际旅游岛资源简介短视频制作</w:t>
      </w:r>
      <w:r>
        <w:rPr>
          <w:rFonts w:hint="eastAsia" w:ascii="仿宋_GB2312" w:eastAsia="仿宋_GB2312"/>
          <w:sz w:val="32"/>
          <w:szCs w:val="32"/>
        </w:rPr>
        <w:t>费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万元，已全部支出，预算完成率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</w:t>
      </w:r>
      <w:r>
        <w:rPr>
          <w:rFonts w:hint="eastAsia" w:ascii="仿宋_GB2312" w:eastAsia="仿宋_GB2312"/>
          <w:sz w:val="32"/>
          <w:szCs w:val="32"/>
        </w:rPr>
        <w:t>%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（二）项目绩效目标。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落实领导重要指示精神，展现旅游岛现有优质资源，提高旅游岛知名度。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二、绩效评价工作开展情况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（一）绩效评价目的、对象和范围。</w:t>
      </w:r>
      <w:r>
        <w:rPr>
          <w:rFonts w:ascii="仿宋_GB2312" w:eastAsia="仿宋_GB2312"/>
          <w:sz w:val="32"/>
          <w:szCs w:val="32"/>
        </w:rPr>
        <w:t>严格执行《预算法》，强化支出责任，</w:t>
      </w:r>
      <w:r>
        <w:rPr>
          <w:rFonts w:hint="eastAsia" w:ascii="仿宋_GB2312" w:eastAsia="仿宋_GB2312"/>
          <w:sz w:val="32"/>
          <w:szCs w:val="32"/>
        </w:rPr>
        <w:t>对</w:t>
      </w:r>
      <w:r>
        <w:rPr>
          <w:rFonts w:ascii="仿宋_GB2312" w:eastAsia="仿宋_GB2312"/>
          <w:sz w:val="32"/>
          <w:szCs w:val="32"/>
        </w:rPr>
        <w:t>项目支出情况开展绩效评价，践行“花钱必问效、无效必问责”。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（二）绩效评价原则、评价指标体系、评价方法、评价标准等。</w:t>
      </w:r>
      <w:r>
        <w:rPr>
          <w:rFonts w:ascii="仿宋_GB2312" w:eastAsia="仿宋_GB2312"/>
          <w:sz w:val="32"/>
          <w:szCs w:val="32"/>
        </w:rPr>
        <w:t>本着客观公正和有效性原则，按照设定的指标体系，单位中层以上干部参与评价，并从各科室抽选人员进行打分，由项目负责人进行梳理并整改。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（三）绩效评价工作过程。</w:t>
      </w:r>
      <w:r>
        <w:rPr>
          <w:rFonts w:ascii="仿宋_GB2312" w:eastAsia="仿宋_GB2312"/>
          <w:sz w:val="32"/>
          <w:szCs w:val="32"/>
        </w:rPr>
        <w:t>1.前期准备。成立部门绩效评价小组，学习评价指标体系和绩效相关文件通知。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2.组织实施。按照规定的工作程序组织绩效评价自评，注重评价质量，撰写绩效评价报告。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3.分析评价。对评价结果进行整改，充分运用分析评价引领。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三、综合评价情况及评价结论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短视频制作</w:t>
      </w:r>
      <w:r>
        <w:rPr>
          <w:rFonts w:hint="eastAsia" w:ascii="仿宋_GB2312" w:eastAsia="仿宋_GB2312"/>
          <w:sz w:val="32"/>
          <w:szCs w:val="32"/>
        </w:rPr>
        <w:t>费保障了</w:t>
      </w:r>
      <w:r>
        <w:rPr>
          <w:rFonts w:hint="eastAsia" w:ascii="仿宋_GB2312" w:eastAsia="仿宋_GB2312"/>
          <w:sz w:val="32"/>
          <w:szCs w:val="32"/>
          <w:lang w:eastAsia="zh-CN"/>
        </w:rPr>
        <w:t>唐山国际旅游岛资源简介短视频</w:t>
      </w:r>
      <w:r>
        <w:rPr>
          <w:rFonts w:hint="eastAsia" w:ascii="仿宋_GB2312" w:eastAsia="仿宋_GB2312"/>
          <w:sz w:val="32"/>
          <w:szCs w:val="32"/>
        </w:rPr>
        <w:t>的</w:t>
      </w:r>
      <w:r>
        <w:rPr>
          <w:rFonts w:hint="eastAsia" w:ascii="仿宋_GB2312" w:eastAsia="仿宋_GB2312"/>
          <w:sz w:val="32"/>
          <w:szCs w:val="32"/>
          <w:lang w:eastAsia="zh-CN"/>
        </w:rPr>
        <w:t>制作</w:t>
      </w:r>
      <w:r>
        <w:rPr>
          <w:rFonts w:hint="eastAsia" w:ascii="仿宋_GB2312" w:eastAsia="仿宋_GB2312"/>
          <w:sz w:val="32"/>
          <w:szCs w:val="32"/>
        </w:rPr>
        <w:t>，资金到位率100%，使用过程中做到了专款专用，无挪用现象。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四、绩效评价指标分析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（一）项目决策情况。按照区财政政策要求施行。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（二）项目过程情况。该项目资金主要用于</w:t>
      </w:r>
      <w:r>
        <w:rPr>
          <w:rFonts w:hint="eastAsia" w:ascii="仿宋_GB2312" w:eastAsia="仿宋_GB2312"/>
          <w:sz w:val="32"/>
          <w:szCs w:val="32"/>
          <w:lang w:eastAsia="zh-CN"/>
        </w:rPr>
        <w:t>唐山国际旅游岛资源简介短视频制作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（三）项目产出情况。保障</w:t>
      </w:r>
      <w:r>
        <w:rPr>
          <w:rFonts w:hint="eastAsia" w:ascii="仿宋_GB2312" w:eastAsia="仿宋_GB2312"/>
          <w:sz w:val="32"/>
          <w:szCs w:val="32"/>
          <w:lang w:eastAsia="zh-CN"/>
        </w:rPr>
        <w:t>项目</w:t>
      </w:r>
      <w:r>
        <w:rPr>
          <w:rFonts w:hint="eastAsia" w:ascii="仿宋_GB2312" w:eastAsia="仿宋_GB2312"/>
          <w:sz w:val="32"/>
          <w:szCs w:val="32"/>
        </w:rPr>
        <w:t>正常运行的同时节约成本。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（四）项目效益情况。节约了成本，获得更大的经济效益。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五、主要经验及做法、存在的问题及原因分析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六、有关建议</w:t>
      </w:r>
    </w:p>
    <w:p>
      <w:pPr>
        <w:spacing w:line="60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七、其他需要说明的问题</w:t>
      </w: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rPr>
          <w:rFonts w:ascii="黑体" w:hAnsi="黑体" w:eastAsia="黑体"/>
          <w:sz w:val="32"/>
          <w:szCs w:val="32"/>
        </w:rPr>
      </w:pPr>
    </w:p>
    <w:p>
      <w:pPr>
        <w:widowControl/>
        <w:rPr>
          <w:rFonts w:ascii="黑体" w:hAnsi="黑体" w:eastAsia="黑体"/>
          <w:sz w:val="32"/>
          <w:szCs w:val="32"/>
        </w:rPr>
      </w:pPr>
    </w:p>
    <w:p>
      <w:pPr>
        <w:widowControl/>
        <w:rPr>
          <w:rFonts w:ascii="黑体" w:hAnsi="黑体" w:eastAsia="黑体"/>
          <w:sz w:val="32"/>
          <w:szCs w:val="32"/>
        </w:rPr>
      </w:pPr>
    </w:p>
    <w:p>
      <w:pPr>
        <w:widowControl/>
        <w:rPr>
          <w:rFonts w:ascii="黑体" w:hAnsi="黑体" w:eastAsia="黑体"/>
          <w:sz w:val="32"/>
          <w:szCs w:val="32"/>
        </w:rPr>
      </w:pPr>
    </w:p>
    <w:p>
      <w:pPr>
        <w:widowControl/>
        <w:rPr>
          <w:rFonts w:ascii="黑体" w:hAnsi="黑体" w:eastAsia="黑体"/>
          <w:sz w:val="32"/>
          <w:szCs w:val="32"/>
        </w:rPr>
      </w:pPr>
    </w:p>
    <w:p>
      <w:pPr>
        <w:widowControl/>
        <w:rPr>
          <w:rFonts w:ascii="黑体" w:hAnsi="黑体" w:eastAsia="黑体"/>
          <w:sz w:val="32"/>
          <w:szCs w:val="32"/>
        </w:rPr>
      </w:pPr>
    </w:p>
    <w:p>
      <w:pPr>
        <w:widowControl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附件：</w:t>
      </w:r>
    </w:p>
    <w:p>
      <w:pPr>
        <w:widowControl/>
        <w:jc w:val="center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24"/>
        </w:rPr>
        <w:t>项目支出绩效自评表</w:t>
      </w:r>
    </w:p>
    <w:tbl>
      <w:tblPr>
        <w:tblStyle w:val="5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805"/>
        <w:gridCol w:w="329"/>
        <w:gridCol w:w="1134"/>
        <w:gridCol w:w="946"/>
        <w:gridCol w:w="188"/>
        <w:gridCol w:w="521"/>
        <w:gridCol w:w="188"/>
        <w:gridCol w:w="521"/>
        <w:gridCol w:w="330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短视频制作费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保障单位日常工作正常开展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保障了单位各项工作的运行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（50）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时长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7分钟左右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7：09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指标1：期限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一个月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一个月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指标1：费用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6万元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6万元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（30）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吸引旅游人口，增加旅游收入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吸引旅游人口，增加收入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提高旅游岛知名度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提升知名度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提高知名度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提升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知名度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（10）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指标1：满意度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62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F2F2F"/>
    <w:rsid w:val="000D0FED"/>
    <w:rsid w:val="001663CA"/>
    <w:rsid w:val="001D4FEF"/>
    <w:rsid w:val="001E685A"/>
    <w:rsid w:val="001F2F2F"/>
    <w:rsid w:val="002032A3"/>
    <w:rsid w:val="00227F2F"/>
    <w:rsid w:val="002839C8"/>
    <w:rsid w:val="002B24A9"/>
    <w:rsid w:val="003178F1"/>
    <w:rsid w:val="00393EAD"/>
    <w:rsid w:val="004243DE"/>
    <w:rsid w:val="00465DE2"/>
    <w:rsid w:val="00610B21"/>
    <w:rsid w:val="006E7E36"/>
    <w:rsid w:val="007C0E9D"/>
    <w:rsid w:val="00812EA2"/>
    <w:rsid w:val="008476E2"/>
    <w:rsid w:val="009F59CD"/>
    <w:rsid w:val="00A13797"/>
    <w:rsid w:val="00A76C76"/>
    <w:rsid w:val="00AE700E"/>
    <w:rsid w:val="00B62CBC"/>
    <w:rsid w:val="00C855A2"/>
    <w:rsid w:val="00D6738D"/>
    <w:rsid w:val="00F460D9"/>
    <w:rsid w:val="2B696805"/>
    <w:rsid w:val="31721A4C"/>
    <w:rsid w:val="47881287"/>
    <w:rsid w:val="583714E1"/>
    <w:rsid w:val="724E5AED"/>
    <w:rsid w:val="75983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rPr>
      <w:sz w:val="24"/>
    </w:rPr>
  </w:style>
  <w:style w:type="character" w:customStyle="1" w:styleId="7">
    <w:name w:val="页眉 Char"/>
    <w:basedOn w:val="6"/>
    <w:link w:val="3"/>
    <w:uiPriority w:val="0"/>
    <w:rPr>
      <w:rFonts w:ascii="Times New Roman" w:hAnsi="Times New Roman"/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207</Words>
  <Characters>1181</Characters>
  <Lines>9</Lines>
  <Paragraphs>2</Paragraphs>
  <TotalTime>359</TotalTime>
  <ScaleCrop>false</ScaleCrop>
  <LinksUpToDate>false</LinksUpToDate>
  <CharactersWithSpaces>1386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2021-02-25T01:47:00Z</dcterms:created>
  <dc:creator>Administrator</dc:creator>
  <cp:lastModifiedBy>Administrator</cp:lastModifiedBy>
  <cp:lastPrinted>2021-05-24T06:58:00Z</cp:lastPrinted>
  <dcterms:modified xsi:type="dcterms:W3CDTF">2021-05-24T07:59:11Z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  <property fmtid="{D5CDD505-2E9C-101B-9397-08002B2CF9AE}" pid="3" name="ICV">
    <vt:lpwstr>DF50805C854A4C7DBF412C845EBEE379</vt:lpwstr>
  </property>
</Properties>
</file>