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医疗救助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名称：医疗救助</w:t>
      </w:r>
    </w:p>
    <w:p>
      <w:pPr>
        <w:spacing w:line="600" w:lineRule="exact"/>
        <w:ind w:firstLine="640" w:firstLineChars="200"/>
        <w:outlineLvl w:val="0"/>
        <w:rPr>
          <w:rFonts w:hint="eastAsia" w:ascii="仿宋" w:hAnsi="仿宋" w:eastAsia="仿宋" w:cs="仿宋"/>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color w:val="000000"/>
          <w:sz w:val="32"/>
          <w:szCs w:val="32"/>
          <w:lang w:eastAsia="zh-CN"/>
        </w:rPr>
        <w:t>完成医疗救助费用报销</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全年执行数：1.93万元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sz w:val="32"/>
          <w:szCs w:val="32"/>
          <w:lang w:eastAsia="zh-CN"/>
        </w:rPr>
      </w:pPr>
      <w:r>
        <w:rPr>
          <w:rFonts w:hint="eastAsia" w:ascii="仿宋_GB2312" w:eastAsia="仿宋_GB2312"/>
          <w:sz w:val="32"/>
          <w:szCs w:val="32"/>
          <w:lang w:val="en-US" w:eastAsia="zh-CN"/>
        </w:rPr>
        <w:t xml:space="preserve">   </w:t>
      </w:r>
      <w:r>
        <w:rPr>
          <w:rFonts w:hint="eastAsia" w:ascii="仿宋" w:hAnsi="仿宋" w:eastAsia="仿宋" w:cs="仿宋"/>
          <w:color w:val="000000"/>
          <w:sz w:val="32"/>
          <w:szCs w:val="32"/>
          <w:lang w:eastAsia="zh-CN"/>
        </w:rPr>
        <w:t>完成医疗救助费用报销</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医疗救助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医疗救助</w:t>
      </w:r>
      <w:r>
        <w:rPr>
          <w:rFonts w:ascii="仿宋" w:hAnsi="仿宋" w:eastAsia="仿宋"/>
          <w:sz w:val="32"/>
          <w:szCs w:val="32"/>
        </w:rPr>
        <w:t>项目绩效评价为：优（</w:t>
      </w:r>
      <w:r>
        <w:rPr>
          <w:rFonts w:hint="eastAsia" w:ascii="仿宋" w:hAnsi="仿宋" w:eastAsia="仿宋"/>
          <w:sz w:val="32"/>
          <w:szCs w:val="32"/>
          <w:lang w:val="en-US" w:eastAsia="zh-CN"/>
        </w:rPr>
        <w:t>97</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医疗救助</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 w:hAnsi="仿宋" w:eastAsia="仿宋"/>
          <w:sz w:val="32"/>
          <w:szCs w:val="32"/>
          <w:lang w:eastAsia="zh-CN"/>
        </w:rPr>
        <w:t>医疗救助</w:t>
      </w:r>
      <w:r>
        <w:rPr>
          <w:rFonts w:ascii="仿宋" w:hAnsi="仿宋" w:eastAsia="仿宋"/>
          <w:sz w:val="32"/>
          <w:szCs w:val="32"/>
        </w:rPr>
        <w:t>项目绩效评价为：优（</w:t>
      </w:r>
      <w:r>
        <w:rPr>
          <w:rFonts w:hint="eastAsia" w:ascii="仿宋" w:hAnsi="仿宋" w:eastAsia="仿宋"/>
          <w:sz w:val="32"/>
          <w:szCs w:val="32"/>
          <w:lang w:val="en-US" w:eastAsia="zh-CN"/>
        </w:rPr>
        <w:t>97</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1.93</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97</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rPr>
      </w:pPr>
      <w:r>
        <w:rPr>
          <w:rFonts w:hint="eastAsia" w:ascii="仿宋_GB2312" w:eastAsia="仿宋_GB2312"/>
          <w:sz w:val="32"/>
          <w:szCs w:val="32"/>
        </w:rPr>
        <w:t>（三）项目产出情况。</w:t>
      </w:r>
      <w:r>
        <w:rPr>
          <w:rFonts w:hint="eastAsia" w:ascii="仿宋" w:hAnsi="仿宋" w:eastAsia="仿宋" w:cs="仿宋"/>
          <w:color w:val="000000"/>
          <w:sz w:val="32"/>
          <w:szCs w:val="32"/>
        </w:rPr>
        <w:t>困难群众生活状况得到基本保障　</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2021-05-25T06:11:17Z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