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项目支出绩效评价报告</w:t>
      </w:r>
    </w:p>
    <w:p>
      <w:pPr>
        <w:spacing w:line="580" w:lineRule="exact"/>
        <w:jc w:val="center"/>
        <w:rPr>
          <w:rFonts w:hint="eastAsia" w:ascii="仿宋_GB2312" w:eastAsia="仿宋_GB2312"/>
          <w:b/>
          <w:bCs/>
          <w:sz w:val="40"/>
          <w:szCs w:val="40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</w:rPr>
        <w:t>我局认真进行了20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  <w:t>办公设备购置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</w:rPr>
        <w:t>项目支出绩效自评，现将自评情况报告如下：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sz w:val="32"/>
          <w:szCs w:val="32"/>
        </w:rPr>
        <w:t>基本情况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left="0" w:right="0" w:firstLine="640" w:firstLineChars="200"/>
        <w:jc w:val="left"/>
        <w:textAlignment w:val="auto"/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sz w:val="32"/>
          <w:szCs w:val="32"/>
        </w:rPr>
        <w:t>一</w:t>
      </w:r>
      <w:r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sz w:val="32"/>
          <w:szCs w:val="32"/>
        </w:rPr>
        <w:t>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2"/>
          <w:sz w:val="32"/>
          <w:szCs w:val="32"/>
          <w:lang w:val="en-US" w:eastAsia="zh-CN" w:bidi="ar-SA"/>
        </w:rPr>
        <w:t>为全面完成生态环境保护各项工作任务，满足日常办公需求，提高工作效率和工作质量，为新增人员购置办公设备。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left="0" w:right="0" w:firstLine="640" w:firstLineChars="200"/>
        <w:jc w:val="left"/>
        <w:textAlignment w:val="auto"/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sz w:val="32"/>
          <w:szCs w:val="32"/>
        </w:rPr>
        <w:t>项目资金申报及批复情况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420" w:firstLineChars="200"/>
        <w:textAlignment w:val="auto"/>
        <w:outlineLvl w:val="0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 xml:space="preserve">  2020年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  <w:t>办公设备购置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预算批复4.369万元，2020年11月6日，唐山国际旅游岛财政局根据领导批示，批复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  <w:t>办公设备购置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经费4.369万元,2020年11月9支出4.3683万元。资金符合资金管理办法等相关规定。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83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（三）项目绩效目标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总体绩效目标：适应办公需求，提高工作效率及办公设备购置资金的使用效益。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阶段性绩效目标：及时为新增人员购置办公设备，改善了工作环境，全面完成生态环境保护各项工作任务。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（四）项目资金申报相符性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项目申报内容与具体实施内容相符、申报目标合理可行。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绩效评价工作过程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leftChars="200" w:right="0" w:rightChars="0"/>
        <w:jc w:val="left"/>
        <w:textAlignment w:val="auto"/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right="0" w:righ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为新增人员购置办公设备，满足日常办公需求，提高工作效率和工作质量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三、综合评价情况及评价结论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1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项目资金按照项目实施进度安排，严格遵守国家有关法律，确保专款专用。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1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资金使用情况：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项目所有开支均按照我单位财务管理制度执行，资金的使用严格把关。各个项目资金使用与具体项目实施内容相符，绩效总目标和阶段性目标都已按照计划完成，未逾期。</w:t>
      </w:r>
    </w:p>
    <w:p>
      <w:pPr>
        <w:pStyle w:val="3"/>
        <w:numPr>
          <w:ilvl w:val="0"/>
          <w:numId w:val="3"/>
        </w:numPr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主要做法及建议、存在问题</w:t>
      </w:r>
    </w:p>
    <w:p>
      <w:pPr>
        <w:pStyle w:val="3"/>
        <w:numPr>
          <w:ilvl w:val="0"/>
          <w:numId w:val="0"/>
        </w:numPr>
        <w:rPr>
          <w:rFonts w:hint="default" w:ascii="黑体" w:hAnsi="黑体" w:eastAsia="黑体" w:cs="黑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1.</w:t>
      </w: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2"/>
          <w:sz w:val="32"/>
          <w:szCs w:val="32"/>
          <w:lang w:val="en-US" w:eastAsia="zh-CN" w:bidi="ar-SA"/>
        </w:rPr>
        <w:t>为全面完成生态环境保护各项工作任务，满足日常办公需求，提高工作效率和工作质量.</w:t>
      </w:r>
      <w:bookmarkStart w:id="0" w:name="_GoBack"/>
      <w:bookmarkEnd w:id="0"/>
    </w:p>
    <w:p>
      <w:pPr>
        <w:pStyle w:val="3"/>
        <w:numPr>
          <w:ilvl w:val="0"/>
          <w:numId w:val="4"/>
        </w:numP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加强对项目支出的预算管理，提高项目资金的使用效率，科学合理的安排项目配套资金，加大对资金管理的重视程度，保证相关工作顺利进行。</w:t>
      </w:r>
    </w:p>
    <w:p>
      <w:pPr>
        <w:pStyle w:val="3"/>
        <w:numPr>
          <w:ilvl w:val="0"/>
          <w:numId w:val="4"/>
        </w:numP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666666"/>
          <w:spacing w:val="0"/>
          <w:kern w:val="0"/>
          <w:sz w:val="32"/>
          <w:szCs w:val="32"/>
          <w:lang w:val="en-US" w:eastAsia="zh-CN" w:bidi="ar"/>
        </w:rPr>
        <w:t>项目经费的绩效考评制度不够完善，单位项目资金管理效率有待提高。</w:t>
      </w:r>
    </w:p>
    <w:p>
      <w:pPr>
        <w:pStyle w:val="2"/>
        <w:rPr>
          <w:rFonts w:hint="eastAsia" w:ascii="仿宋_GB2312" w:eastAsia="仿宋_GB2312"/>
          <w:color w:val="auto"/>
          <w:sz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10" w:lineRule="exact"/>
        <w:ind w:leftChars="200" w:right="0" w:rightChars="0"/>
        <w:jc w:val="left"/>
        <w:textAlignment w:val="auto"/>
        <w:rPr>
          <w:rFonts w:hint="eastAsia" w:ascii="楷体" w:hAnsi="楷体" w:eastAsia="楷体" w:cs="楷体"/>
          <w:b w:val="0"/>
          <w:i w:val="0"/>
          <w:caps w:val="0"/>
          <w:color w:val="666666"/>
          <w:spacing w:val="0"/>
          <w:sz w:val="32"/>
          <w:szCs w:val="32"/>
        </w:rPr>
      </w:pPr>
    </w:p>
    <w:p>
      <w:pPr>
        <w:widowControl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p>
      <w:pPr>
        <w:widowControl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项目支出绩效自评表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5"/>
              <w:tblW w:w="4801" w:type="dxa"/>
              <w:tblInd w:w="-20" w:type="dxa"/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801"/>
            </w:tblGrid>
            <w:tr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5" w:hRule="atLeast"/>
              </w:trPr>
              <w:tc>
                <w:tcPr>
                  <w:tcW w:w="48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办公设备购置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99.98%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满足日常办公需求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新增人员购置办公设备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办公设备购置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4.3683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提高执法效率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全面完成生态环境保护各项工作任务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提高工作效率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稳步提升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9FC339"/>
    <w:multiLevelType w:val="singleLevel"/>
    <w:tmpl w:val="879FC33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47B2B11"/>
    <w:multiLevelType w:val="singleLevel"/>
    <w:tmpl w:val="B47B2B11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0953D729"/>
    <w:multiLevelType w:val="singleLevel"/>
    <w:tmpl w:val="0953D72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BD03AC"/>
    <w:multiLevelType w:val="singleLevel"/>
    <w:tmpl w:val="72BD03AC"/>
    <w:lvl w:ilvl="0" w:tentative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47CF0"/>
    <w:rsid w:val="31721A4C"/>
    <w:rsid w:val="35812BA3"/>
    <w:rsid w:val="47881287"/>
    <w:rsid w:val="50AF443F"/>
    <w:rsid w:val="724E5AED"/>
    <w:rsid w:val="7D01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ascii="宋体" w:hAnsi="Courier New" w:eastAsia="宋体"/>
      <w:kern w:val="2"/>
      <w:sz w:val="28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最爱爽爽</cp:lastModifiedBy>
  <dcterms:modified xsi:type="dcterms:W3CDTF">2021-05-24T02:01:23Z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3BD24C0806B9482090C39661DCBEA572</vt:lpwstr>
  </property>
</Properties>
</file>