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2E" w:rsidRPr="00353C2E" w:rsidRDefault="00353C2E" w:rsidP="00353C2E">
      <w:pPr>
        <w:widowControl/>
        <w:shd w:val="clear" w:color="auto" w:fill="FFFFFF"/>
        <w:spacing w:line="900" w:lineRule="atLeast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</w:p>
    <w:tbl>
      <w:tblPr>
        <w:tblW w:w="6109" w:type="pct"/>
        <w:tblInd w:w="-1843" w:type="dxa"/>
        <w:tblCellMar>
          <w:left w:w="0" w:type="dxa"/>
          <w:right w:w="0" w:type="dxa"/>
        </w:tblCellMar>
        <w:tblLook w:val="04A0"/>
      </w:tblPr>
      <w:tblGrid>
        <w:gridCol w:w="10806"/>
      </w:tblGrid>
      <w:tr w:rsidR="00353C2E" w:rsidRPr="00353C2E" w:rsidTr="00353C2E">
        <w:trPr>
          <w:trHeight w:val="360"/>
        </w:trPr>
        <w:tc>
          <w:tcPr>
            <w:tcW w:w="5000" w:type="pct"/>
            <w:vAlign w:val="center"/>
            <w:hideMark/>
          </w:tcPr>
          <w:p w:rsidR="00353C2E" w:rsidRPr="00353C2E" w:rsidRDefault="00353C2E" w:rsidP="00ED00E6">
            <w:pPr>
              <w:widowControl/>
              <w:spacing w:line="360" w:lineRule="atLeast"/>
              <w:ind w:firstLineChars="700" w:firstLine="3640"/>
              <w:rPr>
                <w:rFonts w:ascii="宋体" w:eastAsia="宋体" w:hAnsi="宋体" w:cs="宋体"/>
                <w:kern w:val="0"/>
                <w:sz w:val="52"/>
                <w:szCs w:val="52"/>
              </w:rPr>
            </w:pPr>
            <w:r w:rsidRPr="00353C2E">
              <w:rPr>
                <w:rFonts w:ascii="宋体" w:eastAsia="宋体" w:hAnsi="宋体" w:cs="宋体" w:hint="eastAsia"/>
                <w:kern w:val="0"/>
                <w:sz w:val="52"/>
                <w:szCs w:val="52"/>
              </w:rPr>
              <w:t>项目支出绩效评价报告</w:t>
            </w:r>
          </w:p>
        </w:tc>
      </w:tr>
    </w:tbl>
    <w:p w:rsidR="00353C2E" w:rsidRPr="00353C2E" w:rsidRDefault="00353C2E" w:rsidP="00353C2E">
      <w:pPr>
        <w:widowControl/>
        <w:shd w:val="clear" w:color="auto" w:fill="FFFFFF"/>
        <w:spacing w:line="64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353C2E" w:rsidRPr="00ED00E6" w:rsidRDefault="00353C2E" w:rsidP="00256C7B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一、项目基本情况</w:t>
      </w:r>
    </w:p>
    <w:p w:rsidR="00353C2E" w:rsidRPr="00ED00E6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1、项目实施依据</w:t>
      </w:r>
    </w:p>
    <w:p w:rsidR="00353C2E" w:rsidRPr="00ED00E6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本项目主要依据《中华人民共和国野生植物保护条例》、《城市古树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名木保护管理办法》</w:t>
      </w: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的相关规定，由旅游岛林场动植物保护科组织实施，项目资金主要用于2020年野生动植物保护工作。</w:t>
      </w:r>
    </w:p>
    <w:p w:rsidR="00353C2E" w:rsidRPr="00ED00E6" w:rsidRDefault="00353C2E" w:rsidP="00296D1D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2、项目绩效评价目标</w:t>
      </w:r>
    </w:p>
    <w:p w:rsidR="00353C2E" w:rsidRPr="00ED00E6" w:rsidRDefault="00353C2E" w:rsidP="00353C2E">
      <w:pPr>
        <w:widowControl/>
        <w:shd w:val="clear" w:color="auto" w:fill="FFFFFF"/>
        <w:spacing w:line="270" w:lineRule="atLeast"/>
        <w:ind w:firstLine="79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本年度执</w:t>
      </w:r>
      <w:r w:rsidR="0052517F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法打击有力，没有发现严重破坏生态资源的违法行为；监测防控有力，没有出现破坏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野生植物</w:t>
      </w:r>
      <w:r w:rsidR="0052517F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资源违法犯罪行为；</w:t>
      </w: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宣传教育有力，社会公众对野生动植物保护事业有更多的了解和支持。</w:t>
      </w:r>
    </w:p>
    <w:p w:rsidR="00353C2E" w:rsidRPr="00ED00E6" w:rsidRDefault="00353C2E" w:rsidP="00353C2E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   </w:t>
      </w:r>
    </w:p>
    <w:p w:rsidR="00353C2E" w:rsidRPr="00ED00E6" w:rsidRDefault="00256C7B" w:rsidP="0052517F">
      <w:pPr>
        <w:widowControl/>
        <w:shd w:val="clear" w:color="auto" w:fill="FFFFFF"/>
        <w:spacing w:line="270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二</w:t>
      </w:r>
      <w:r w:rsidR="00353C2E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、绩效评价工作情况</w:t>
      </w:r>
    </w:p>
    <w:p w:rsidR="00353C2E" w:rsidRPr="00ED00E6" w:rsidRDefault="00256C7B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1、</w:t>
      </w:r>
      <w:r w:rsidR="00353C2E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绩效评价目的</w:t>
      </w:r>
    </w:p>
    <w:p w:rsidR="00353C2E" w:rsidRPr="00ED00E6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财政支出绩效评价是政府绩效管理的重要组成部分；是提高政府效能、坚持厉行节约的重要举措。</w:t>
      </w:r>
    </w:p>
    <w:p w:rsidR="00353C2E" w:rsidRPr="00ED00E6" w:rsidRDefault="00ED00E6" w:rsidP="00353C2E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  </w:t>
      </w:r>
      <w:r w:rsidR="00256C7B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2、</w:t>
      </w:r>
      <w:r w:rsidR="00353C2E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绩效评价原则和依据、评价指标体系、评价方法</w:t>
      </w:r>
    </w:p>
    <w:p w:rsidR="00353C2E" w:rsidRPr="00ED00E6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本项目绩效评价主要遵循履行部门主体责任、确保评价客观真实的原则，依据资金使用的方向和对象，围绕绩效目标，从建设项目的投入、过程、产出、效益、满意度等方面科学设定评价指标体系，采用公众评判、结果比较和加权重分等方式进行评价。</w:t>
      </w:r>
    </w:p>
    <w:p w:rsidR="00353C2E" w:rsidRPr="00ED00E6" w:rsidRDefault="00353C2E" w:rsidP="00353C2E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  </w:t>
      </w:r>
      <w:r w:rsidR="00256C7B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3、</w:t>
      </w: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绩效评价工作过程</w:t>
      </w:r>
    </w:p>
    <w:p w:rsidR="00353C2E" w:rsidRPr="00ED00E6" w:rsidRDefault="00296D1D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lastRenderedPageBreak/>
        <w:t>强化组织保障。我单位成立了评价小组并安排专门人员负责2020年绩效评价推进工作，绩效评价工作遵循全面覆盖，程序简便，客观公正，公开透明的原则</w:t>
      </w:r>
      <w:r w:rsidR="00353C2E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。</w:t>
      </w:r>
    </w:p>
    <w:p w:rsidR="00353C2E" w:rsidRPr="00ED00E6" w:rsidRDefault="00256C7B" w:rsidP="00ED00E6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三</w:t>
      </w:r>
      <w:r w:rsidR="00353C2E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、绩效评价指标分析情况</w:t>
      </w:r>
    </w:p>
    <w:p w:rsidR="00353C2E" w:rsidRPr="00ED00E6" w:rsidRDefault="00256C7B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1、</w:t>
      </w:r>
      <w:r w:rsidR="00353C2E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项目预算及实际到位情况分析</w:t>
      </w:r>
    </w:p>
    <w:p w:rsidR="00353C2E" w:rsidRPr="00ED00E6" w:rsidRDefault="00296D1D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2020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年，本级财政安排林业病虫害防治</w:t>
      </w:r>
      <w:r w:rsidR="00353C2E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保护项目资金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2.4</w:t>
      </w:r>
      <w:r w:rsidR="00353C2E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万元，上年财政拨款结转资金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2.4</w:t>
      </w:r>
      <w:r w:rsidR="00353C2E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万，合计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2.4</w:t>
      </w:r>
      <w:r w:rsidR="00353C2E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万，实际到位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2.4</w:t>
      </w:r>
      <w:r w:rsidR="00353C2E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万元，到位率100%。</w:t>
      </w:r>
    </w:p>
    <w:p w:rsidR="00353C2E" w:rsidRPr="00ED00E6" w:rsidRDefault="00256C7B" w:rsidP="00ED00E6">
      <w:pPr>
        <w:widowControl/>
        <w:shd w:val="clear" w:color="auto" w:fill="FFFFFF"/>
        <w:spacing w:line="555" w:lineRule="atLeast"/>
        <w:ind w:firstLineChars="150" w:firstLine="422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2、</w:t>
      </w:r>
      <w:r w:rsidR="00353C2E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项目资金实际支出情况分析</w:t>
      </w:r>
    </w:p>
    <w:p w:rsidR="00353C2E" w:rsidRPr="00ED00E6" w:rsidRDefault="00C84AA3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2020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年，本级财政安排林业病虫害防治</w:t>
      </w:r>
      <w:r w:rsidR="00353C2E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项目资金实际支出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2.4</w:t>
      </w:r>
      <w:r w:rsidR="00512C17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万元。</w:t>
      </w:r>
    </w:p>
    <w:p w:rsidR="00353C2E" w:rsidRPr="00ED00E6" w:rsidRDefault="00256C7B" w:rsidP="00ED00E6">
      <w:pPr>
        <w:widowControl/>
        <w:shd w:val="clear" w:color="auto" w:fill="FFFFFF"/>
        <w:spacing w:line="555" w:lineRule="atLeast"/>
        <w:ind w:firstLineChars="200" w:firstLine="562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3、</w:t>
      </w:r>
      <w:r w:rsidR="00353C2E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项目资金管理情况分析</w:t>
      </w:r>
    </w:p>
    <w:p w:rsidR="00353C2E" w:rsidRPr="00ED00E6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为了进一步规范野生动植物保护项目管理，确保专项资金发挥效益，野生动植物保护项目资金采用“专户管理、专账核算”的管理模式。在财务核算上做到了专帐核算、专款专用，不存在截留、挤占、挪用、虚列支出等情况。</w:t>
      </w:r>
    </w:p>
    <w:p w:rsidR="00353C2E" w:rsidRPr="00ED00E6" w:rsidRDefault="00256C7B" w:rsidP="00C84AA3">
      <w:pPr>
        <w:widowControl/>
        <w:shd w:val="clear" w:color="auto" w:fill="FFFFFF"/>
        <w:spacing w:line="555" w:lineRule="atLeast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四</w:t>
      </w:r>
      <w:r w:rsidR="00C84AA3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、</w:t>
      </w:r>
      <w:r w:rsidR="00353C2E" w:rsidRPr="00ED00E6">
        <w:rPr>
          <w:rFonts w:asciiTheme="minorEastAsia" w:hAnsiTheme="minorEastAsia" w:cs="Times New Roman" w:hint="eastAsia"/>
          <w:b/>
          <w:bCs/>
          <w:color w:val="333333"/>
          <w:kern w:val="0"/>
          <w:sz w:val="28"/>
          <w:szCs w:val="28"/>
        </w:rPr>
        <w:t>项目组织实施情况分析</w:t>
      </w:r>
    </w:p>
    <w:p w:rsidR="00353C2E" w:rsidRPr="00ED00E6" w:rsidRDefault="00353C2E" w:rsidP="00353C2E">
      <w:pPr>
        <w:widowControl/>
        <w:shd w:val="clear" w:color="auto" w:fill="FFFFFF"/>
        <w:spacing w:line="270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项目实施后生态效益、社会效益和经济效益明显。通过开展</w:t>
      </w:r>
      <w:r w:rsidR="006675E4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林业病虫害防治，古树复壮及宣传宣教巡查工作，我区</w:t>
      </w: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野生动植</w:t>
      </w:r>
      <w:r w:rsidR="00C84AA3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物资源得到有效保护，</w:t>
      </w:r>
      <w:r w:rsidR="00587041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自然生态环境得到有力提高，林木病虫害</w:t>
      </w:r>
      <w:r w:rsidR="00C84AA3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发</w:t>
      </w:r>
      <w:r w:rsidR="00587041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生率逐年下降，</w:t>
      </w:r>
      <w:r w:rsidR="00C84AA3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为我区</w:t>
      </w: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生态文明建设打下坚实基础。</w:t>
      </w:r>
    </w:p>
    <w:p w:rsidR="00353C2E" w:rsidRPr="00ED00E6" w:rsidRDefault="00353C2E" w:rsidP="00353C2E">
      <w:pPr>
        <w:widowControl/>
        <w:shd w:val="clear" w:color="auto" w:fill="FFFFFF"/>
        <w:spacing w:line="555" w:lineRule="atLeast"/>
        <w:ind w:firstLine="645"/>
        <w:jc w:val="lef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总之，本项目实施符</w:t>
      </w:r>
      <w:r w:rsidR="00C84AA3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合</w:t>
      </w:r>
      <w:r w:rsidR="00587041"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国家法律、法规、条例等的规定，符合国家生态文明建设</w:t>
      </w:r>
      <w:bookmarkStart w:id="0" w:name="_GoBack"/>
      <w:bookmarkEnd w:id="0"/>
      <w:r w:rsidRPr="00ED00E6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的大战略，项目实施是可行的，项目实施保障得力，项目建成后生态效益、社会效益和经济效益明显。</w:t>
      </w:r>
    </w:p>
    <w:p w:rsidR="00ED00E6" w:rsidRPr="00ED00E6" w:rsidRDefault="00ED00E6" w:rsidP="00ED00E6">
      <w:pPr>
        <w:spacing w:line="580" w:lineRule="exact"/>
        <w:rPr>
          <w:rFonts w:asciiTheme="minorEastAsia" w:hAnsiTheme="minorEastAsia" w:hint="eastAsia"/>
          <w:b/>
          <w:sz w:val="28"/>
          <w:szCs w:val="28"/>
        </w:rPr>
      </w:pPr>
      <w:r w:rsidRPr="00ED00E6">
        <w:rPr>
          <w:rFonts w:asciiTheme="minorEastAsia" w:hAnsiTheme="minorEastAsia" w:hint="eastAsia"/>
          <w:b/>
          <w:sz w:val="28"/>
          <w:szCs w:val="28"/>
        </w:rPr>
        <w:t>五、主要经验及做法、存在的问题</w:t>
      </w:r>
    </w:p>
    <w:p w:rsidR="00ED00E6" w:rsidRPr="00ED00E6" w:rsidRDefault="00ED00E6" w:rsidP="00ED00E6">
      <w:pPr>
        <w:widowControl/>
        <w:shd w:val="clear" w:color="auto" w:fill="FFFFFF"/>
        <w:spacing w:line="432" w:lineRule="auto"/>
        <w:jc w:val="left"/>
        <w:rPr>
          <w:rFonts w:asciiTheme="minorEastAsia" w:hAnsiTheme="minorEastAsia" w:hint="eastAsia"/>
          <w:sz w:val="28"/>
          <w:szCs w:val="28"/>
        </w:rPr>
      </w:pPr>
      <w:r w:rsidRPr="00ED00E6">
        <w:rPr>
          <w:rFonts w:asciiTheme="minorEastAsia" w:hAnsiTheme="minorEastAsia" w:hint="eastAsia"/>
          <w:sz w:val="28"/>
          <w:szCs w:val="28"/>
        </w:rPr>
        <w:lastRenderedPageBreak/>
        <w:t>（一）</w:t>
      </w:r>
      <w:r w:rsidRPr="00ED00E6">
        <w:rPr>
          <w:rFonts w:asciiTheme="minorEastAsia" w:hAnsiTheme="minorEastAsia"/>
          <w:sz w:val="28"/>
          <w:szCs w:val="28"/>
        </w:rPr>
        <w:t>主要经验及做法</w:t>
      </w:r>
    </w:p>
    <w:p w:rsidR="00ED00E6" w:rsidRPr="00ED00E6" w:rsidRDefault="00ED00E6" w:rsidP="00ED00E6">
      <w:pPr>
        <w:widowControl/>
        <w:shd w:val="clear" w:color="auto" w:fill="FFFFFF"/>
        <w:spacing w:line="432" w:lineRule="auto"/>
        <w:ind w:firstLineChars="300" w:firstLine="840"/>
        <w:jc w:val="left"/>
        <w:rPr>
          <w:rFonts w:asciiTheme="minorEastAsia" w:hAnsiTheme="minorEastAsia" w:cs="仿宋"/>
          <w:sz w:val="28"/>
          <w:szCs w:val="28"/>
        </w:rPr>
      </w:pPr>
      <w:r w:rsidRPr="00ED00E6">
        <w:rPr>
          <w:rFonts w:asciiTheme="minorEastAsia" w:hAnsiTheme="minorEastAsia" w:cs="仿宋" w:hint="eastAsia"/>
          <w:sz w:val="28"/>
          <w:szCs w:val="28"/>
        </w:rPr>
        <w:t>严格控制，保证资金有效利用。我</w:t>
      </w:r>
      <w:r w:rsidR="00233418">
        <w:rPr>
          <w:rFonts w:asciiTheme="minorEastAsia" w:hAnsiTheme="minorEastAsia" w:cs="仿宋" w:hint="eastAsia"/>
          <w:sz w:val="28"/>
          <w:szCs w:val="28"/>
        </w:rPr>
        <w:t>单位</w:t>
      </w:r>
      <w:r w:rsidRPr="00ED00E6">
        <w:rPr>
          <w:rFonts w:asciiTheme="minorEastAsia" w:hAnsiTheme="minorEastAsia" w:cs="仿宋" w:hint="eastAsia"/>
          <w:sz w:val="28"/>
          <w:szCs w:val="28"/>
        </w:rPr>
        <w:t>严格按照适用范围使用资金，专款专用，严格遵守中央八项规定等相关规定，最大程度的发挥使用资金的效率性，未出现超范围使用等问题。</w:t>
      </w:r>
    </w:p>
    <w:p w:rsidR="00ED00E6" w:rsidRPr="00ED00E6" w:rsidRDefault="00ED00E6" w:rsidP="00ED00E6">
      <w:pPr>
        <w:widowControl/>
        <w:shd w:val="clear" w:color="auto" w:fill="FFFFFF"/>
        <w:spacing w:line="432" w:lineRule="auto"/>
        <w:jc w:val="left"/>
        <w:rPr>
          <w:rFonts w:asciiTheme="minorEastAsia" w:hAnsiTheme="minorEastAsia" w:hint="eastAsia"/>
          <w:sz w:val="28"/>
          <w:szCs w:val="28"/>
        </w:rPr>
      </w:pPr>
      <w:r w:rsidRPr="00ED00E6">
        <w:rPr>
          <w:rFonts w:asciiTheme="minorEastAsia" w:hAnsiTheme="minorEastAsia"/>
          <w:sz w:val="28"/>
          <w:szCs w:val="28"/>
        </w:rPr>
        <w:t>（二）存在的问题</w:t>
      </w:r>
    </w:p>
    <w:p w:rsidR="00ED00E6" w:rsidRPr="00ED00E6" w:rsidRDefault="00ED00E6" w:rsidP="00ED00E6">
      <w:pPr>
        <w:widowControl/>
        <w:shd w:val="clear" w:color="auto" w:fill="FFFFFF"/>
        <w:spacing w:line="432" w:lineRule="auto"/>
        <w:ind w:firstLineChars="200" w:firstLine="560"/>
        <w:jc w:val="left"/>
        <w:rPr>
          <w:rFonts w:asciiTheme="minorEastAsia" w:hAnsiTheme="minorEastAsia" w:hint="eastAsia"/>
          <w:sz w:val="28"/>
          <w:szCs w:val="28"/>
        </w:rPr>
      </w:pPr>
      <w:r w:rsidRPr="00ED00E6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  <w:lang/>
        </w:rPr>
        <w:t>专项资金管理水平有待提高，绩效目标</w:t>
      </w:r>
      <w:r w:rsidRPr="00ED00E6"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  <w:lang/>
        </w:rPr>
        <w:t>的完成与预期的略有偏离</w:t>
      </w:r>
      <w:r w:rsidRPr="00ED00E6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  <w:lang/>
        </w:rPr>
        <w:t>。项目绩效管理制度不够完善。</w:t>
      </w:r>
    </w:p>
    <w:p w:rsidR="00ED00E6" w:rsidRPr="00ED00E6" w:rsidRDefault="00ED00E6" w:rsidP="00ED00E6">
      <w:pPr>
        <w:spacing w:line="580" w:lineRule="exact"/>
        <w:rPr>
          <w:rFonts w:asciiTheme="minorEastAsia" w:hAnsiTheme="minorEastAsia" w:hint="eastAsia"/>
          <w:b/>
          <w:sz w:val="28"/>
          <w:szCs w:val="28"/>
        </w:rPr>
      </w:pPr>
      <w:r w:rsidRPr="00ED00E6">
        <w:rPr>
          <w:rFonts w:asciiTheme="minorEastAsia" w:hAnsiTheme="minorEastAsia" w:hint="eastAsia"/>
          <w:b/>
          <w:sz w:val="28"/>
          <w:szCs w:val="28"/>
        </w:rPr>
        <w:t>六、建议</w:t>
      </w:r>
    </w:p>
    <w:p w:rsidR="00ED00E6" w:rsidRPr="00ED00E6" w:rsidRDefault="00ED00E6" w:rsidP="00ED00E6">
      <w:pPr>
        <w:widowControl/>
        <w:shd w:val="clear" w:color="auto" w:fill="FFFFFF"/>
        <w:spacing w:before="300" w:line="560" w:lineRule="atLeast"/>
        <w:ind w:firstLineChars="200" w:firstLine="56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  <w:lang/>
        </w:rPr>
      </w:pPr>
      <w:r w:rsidRPr="00ED00E6"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  <w:lang/>
        </w:rPr>
        <w:t>在项目执行过程中，坚持对项目实施情况和预算执行情况进行定期或不定期的监督检查，对存在的问题及时发现、纠正、整改，确保项目经费的安全、有效、合理使用，保证项目按照预算全面完成，提高了项目经费的使用效率，也提高项目资金的安全性。续而不断提高财政资金配置和使用效益，使项目绩效目标得到更好实现</w:t>
      </w:r>
      <w:r w:rsidRPr="00ED00E6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  <w:lang/>
        </w:rPr>
        <w:t>。</w:t>
      </w:r>
    </w:p>
    <w:p w:rsidR="00ED00E6" w:rsidRPr="00ED00E6" w:rsidRDefault="00ED00E6" w:rsidP="00ED00E6">
      <w:pPr>
        <w:widowControl/>
        <w:shd w:val="clear" w:color="auto" w:fill="FFFFFF"/>
        <w:spacing w:before="300" w:line="560" w:lineRule="atLeast"/>
        <w:ind w:firstLineChars="1600" w:firstLine="4480"/>
        <w:jc w:val="left"/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  <w:lang/>
        </w:rPr>
      </w:pPr>
      <w:r w:rsidRPr="00ED00E6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  <w:lang/>
        </w:rPr>
        <w:t>旅游岛林场野生动植物保护科</w:t>
      </w:r>
    </w:p>
    <w:p w:rsidR="00ED00E6" w:rsidRPr="00ED00E6" w:rsidRDefault="00ED00E6" w:rsidP="00ED00E6">
      <w:pPr>
        <w:widowControl/>
        <w:shd w:val="clear" w:color="auto" w:fill="FFFFFF"/>
        <w:spacing w:before="300" w:line="560" w:lineRule="atLeast"/>
        <w:ind w:firstLineChars="2000" w:firstLine="5600"/>
        <w:jc w:val="left"/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  <w:lang/>
        </w:rPr>
        <w:sectPr w:rsidR="00ED00E6" w:rsidRPr="00ED00E6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  <w:r w:rsidRPr="00ED00E6"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  <w:lang/>
        </w:rPr>
        <w:t>2021年2月25日</w:t>
      </w:r>
    </w:p>
    <w:p w:rsidR="00ED00E6" w:rsidRDefault="00ED00E6" w:rsidP="00ED00E6">
      <w:pPr>
        <w:widowControl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附件：</w:t>
      </w:r>
    </w:p>
    <w:p w:rsidR="00ED00E6" w:rsidRDefault="00ED00E6" w:rsidP="00ED00E6">
      <w:pPr>
        <w:widowControl/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0" w:type="auto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ED00E6" w:rsidTr="00ED00E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00E6">
              <w:rPr>
                <w:rFonts w:asciiTheme="minorEastAsia" w:hAnsiTheme="minorEastAsia" w:cs="Times New Roman" w:hint="eastAsia"/>
                <w:color w:val="333333"/>
                <w:kern w:val="0"/>
                <w:sz w:val="28"/>
                <w:szCs w:val="28"/>
              </w:rPr>
              <w:t>林业病虫害防治项目</w:t>
            </w: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旅游岛林场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野生动植物保护科</w:t>
            </w: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D00E6" w:rsidTr="00ED00E6">
        <w:trPr>
          <w:trHeight w:hRule="exact" w:val="5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菩提树古树扶壮，区域内林木病虫害防治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古树扶壮全部完成，林木病虫害防治基本完成</w:t>
            </w:r>
          </w:p>
        </w:tc>
      </w:tr>
      <w:tr w:rsidR="00ED00E6" w:rsidTr="00ED00E6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12C1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古树扶壮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512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12C1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林木</w:t>
            </w:r>
            <w:r w:rsidR="00EA363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病虫害防治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A363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8月底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8月底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10月底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10月底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A363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扶壮病虫害资金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 w:rsidP="00EA363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A363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古树长势良好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2449C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林木虫害控制好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A363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保护绿色生态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A36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449C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＞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＞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D00E6" w:rsidTr="00ED00E6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2449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0E6" w:rsidRDefault="00ED00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D00E6" w:rsidRDefault="00ED00E6" w:rsidP="00ED00E6">
      <w:pPr>
        <w:rPr>
          <w:rFonts w:ascii="Times New Roman" w:eastAsia="宋体" w:hAnsi="Times New Roman" w:cs="Times New Roman" w:hint="eastAsia"/>
          <w:szCs w:val="24"/>
        </w:rPr>
      </w:pPr>
    </w:p>
    <w:p w:rsidR="00512F22" w:rsidRPr="00ED00E6" w:rsidRDefault="00512F22">
      <w:pPr>
        <w:rPr>
          <w:rFonts w:asciiTheme="minorEastAsia" w:hAnsiTheme="minorEastAsia"/>
        </w:rPr>
      </w:pPr>
    </w:p>
    <w:sectPr w:rsidR="00512F22" w:rsidRPr="00ED00E6" w:rsidSect="00D060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3C2E"/>
    <w:rsid w:val="00233418"/>
    <w:rsid w:val="002449C3"/>
    <w:rsid w:val="00256C7B"/>
    <w:rsid w:val="00296D1D"/>
    <w:rsid w:val="00353C2E"/>
    <w:rsid w:val="00385FDF"/>
    <w:rsid w:val="004D6956"/>
    <w:rsid w:val="00512C17"/>
    <w:rsid w:val="00512F22"/>
    <w:rsid w:val="0052517F"/>
    <w:rsid w:val="00587041"/>
    <w:rsid w:val="006675E4"/>
    <w:rsid w:val="00814201"/>
    <w:rsid w:val="00A04787"/>
    <w:rsid w:val="00C84AA3"/>
    <w:rsid w:val="00CE5B08"/>
    <w:rsid w:val="00D060AE"/>
    <w:rsid w:val="00EA363E"/>
    <w:rsid w:val="00ED00E6"/>
    <w:rsid w:val="00EE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3C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53C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3C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53C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76758-B267-4F15-98BB-41E14E1A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sddn</dc:creator>
  <cp:lastModifiedBy>xbany</cp:lastModifiedBy>
  <cp:revision>3</cp:revision>
  <cp:lastPrinted>2021-02-25T07:05:00Z</cp:lastPrinted>
  <dcterms:created xsi:type="dcterms:W3CDTF">2021-02-25T12:40:00Z</dcterms:created>
  <dcterms:modified xsi:type="dcterms:W3CDTF">2021-02-25T13:19:00Z</dcterms:modified>
</cp:coreProperties>
</file>