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辖区村建国前老党员生活补贴</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default" w:ascii="仿宋_GB2312" w:eastAsia="仿宋_GB2312"/>
          <w:color w:val="FF0000"/>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2020</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color w:val="FF0000"/>
          <w:sz w:val="32"/>
          <w:szCs w:val="32"/>
          <w:lang w:val="en-US" w:eastAsia="zh-CN"/>
        </w:rPr>
        <w:t xml:space="preserve"> 按照《河北省退役军人事务厅、中共河北省委组织部、河北省财政厅关于调整部分优抚对象等人员抚恤和生活补助标准的通。知》的发放标准下发辖区村一名建国前老党员生活补贴</w:t>
      </w:r>
    </w:p>
    <w:p>
      <w:pPr>
        <w:numPr>
          <w:ilvl w:val="0"/>
          <w:numId w:val="1"/>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rPr>
        <w:t>项目绩效目标。</w:t>
      </w:r>
    </w:p>
    <w:p>
      <w:pPr>
        <w:numPr>
          <w:ilvl w:val="0"/>
          <w:numId w:val="0"/>
        </w:numPr>
        <w:spacing w:line="600" w:lineRule="exact"/>
        <w:ind w:firstLine="640" w:firstLineChars="200"/>
        <w:rPr>
          <w:rFonts w:hint="default" w:ascii="仿宋" w:hAnsi="仿宋" w:eastAsia="仿宋"/>
          <w:sz w:val="32"/>
          <w:szCs w:val="32"/>
          <w:lang w:val="en-US" w:eastAsia="zh-CN"/>
        </w:rPr>
      </w:pPr>
      <w:r>
        <w:rPr>
          <w:rFonts w:hint="eastAsia" w:ascii="仿宋_GB2312" w:eastAsia="仿宋_GB2312"/>
          <w:sz w:val="32"/>
          <w:szCs w:val="32"/>
          <w:lang w:eastAsia="zh-CN"/>
        </w:rPr>
        <w:t>按照相关规定发放在</w:t>
      </w:r>
      <w:r>
        <w:rPr>
          <w:rFonts w:hint="eastAsia" w:ascii="仿宋_GB2312" w:eastAsia="仿宋_GB2312"/>
          <w:sz w:val="32"/>
          <w:szCs w:val="32"/>
          <w:lang w:val="en-US" w:eastAsia="zh-CN"/>
        </w:rPr>
        <w:t>2020年底前发放补贴。</w:t>
      </w:r>
    </w:p>
    <w:p>
      <w:pPr>
        <w:numPr>
          <w:ilvl w:val="0"/>
          <w:numId w:val="1"/>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w:t>
      </w:r>
      <w:r>
        <w:rPr>
          <w:rFonts w:hint="eastAsia" w:ascii="仿宋" w:hAnsi="仿宋" w:eastAsia="仿宋" w:cs="仿宋"/>
          <w:color w:val="FF0000"/>
          <w:sz w:val="32"/>
          <w:szCs w:val="32"/>
          <w:lang w:eastAsia="zh-CN"/>
        </w:rPr>
        <w:t>辖区村建国前老党员。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唐山国际旅游岛管理委员会机关党委组织科</w:t>
      </w:r>
      <w:r>
        <w:rPr>
          <w:rFonts w:hint="eastAsia" w:ascii="仿宋" w:hAnsi="仿宋" w:eastAsia="仿宋" w:cs="仿宋"/>
          <w:color w:val="0000FF"/>
          <w:sz w:val="32"/>
          <w:szCs w:val="32"/>
          <w:lang w:val="en-US" w:eastAsia="zh-CN"/>
        </w:rPr>
        <w:t>负责加强基层党支部建设；开展“创先争优”及表彰先进工作；拟定并组织实施党员教育培训计划或方案；机关各部门干部的考核和民主评议工作；机关党员的发展工作；所属党支部党员的组织关系接转，以及党费的收缴；党籍管理。辖区村建国前老党员生活补贴</w:t>
      </w:r>
      <w:r>
        <w:rPr>
          <w:rFonts w:hint="eastAsia" w:ascii="仿宋" w:hAnsi="仿宋" w:eastAsia="仿宋" w:cs="仿宋"/>
          <w:sz w:val="32"/>
          <w:szCs w:val="32"/>
          <w:lang w:val="en-US" w:eastAsia="zh-CN"/>
        </w:rPr>
        <w:t>全年</w:t>
      </w:r>
      <w:r>
        <w:rPr>
          <w:rFonts w:hint="eastAsia" w:ascii="仿宋" w:hAnsi="仿宋" w:eastAsia="仿宋" w:cs="仿宋"/>
          <w:color w:val="FF0000"/>
          <w:sz w:val="32"/>
          <w:szCs w:val="32"/>
          <w:lang w:val="en-US" w:eastAsia="zh-CN"/>
        </w:rPr>
        <w:t>支出6787.03元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w:t>
      </w:r>
      <w:r>
        <w:rPr>
          <w:rFonts w:hint="default" w:ascii="仿宋" w:hAnsi="仿宋" w:eastAsia="仿宋" w:cs="仿宋"/>
          <w:sz w:val="32"/>
          <w:szCs w:val="32"/>
          <w:lang w:val="en-US" w:eastAsia="zh-CN"/>
        </w:rPr>
        <w:t>年度</w:t>
      </w:r>
      <w:r>
        <w:rPr>
          <w:rFonts w:hint="eastAsia" w:ascii="仿宋" w:hAnsi="仿宋" w:eastAsia="仿宋" w:cs="仿宋"/>
          <w:color w:val="0000FF"/>
          <w:sz w:val="32"/>
          <w:szCs w:val="32"/>
          <w:lang w:val="en-US" w:eastAsia="zh-CN"/>
        </w:rPr>
        <w:t>辖区村建国前老党员生活补贴</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eastAsia" w:ascii="仿宋" w:hAnsi="仿宋" w:eastAsia="仿宋" w:cs="仿宋"/>
          <w:color w:val="0000FF"/>
          <w:sz w:val="32"/>
          <w:szCs w:val="32"/>
          <w:lang w:val="en-US" w:eastAsia="zh-CN"/>
        </w:rPr>
        <w:t>退役军人优抚工作顺利开展</w:t>
      </w:r>
      <w:r>
        <w:rPr>
          <w:rFonts w:hint="eastAsia" w:ascii="仿宋" w:hAnsi="仿宋" w:eastAsia="仿宋" w:cs="仿宋"/>
          <w:sz w:val="32"/>
          <w:szCs w:val="32"/>
          <w:lang w:val="en-US"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辖区村建国前老党员生活补贴</w:t>
      </w:r>
      <w:r>
        <w:rPr>
          <w:rFonts w:hint="eastAsia" w:ascii="仿宋" w:hAnsi="仿宋" w:eastAsia="仿宋" w:cs="仿宋"/>
          <w:sz w:val="32"/>
          <w:szCs w:val="32"/>
          <w:lang w:val="en-US" w:eastAsia="zh-CN"/>
        </w:rPr>
        <w:t>使用情况良好，无超范围使用或其他不当情形，共计 98分，拟自评等级为优。</w:t>
      </w:r>
      <w:bookmarkStart w:id="0" w:name="_GoBack"/>
      <w:bookmarkEnd w:id="0"/>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辖区村建国前老党员生活补贴</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辖区村建国前老党员生活补贴</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8.6</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退役军人优抚工作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辖区村建国前老党员生活补贴</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组织科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6787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7900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7900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6787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86%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按照相关规定发放在2020年底前发放补贴。</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根据文件要求2020年底已完成补助的发放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人员数量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完成任务质量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w:t>
            </w:r>
            <w:r>
              <w:rPr>
                <w:rFonts w:hint="eastAsia" w:ascii="宋体" w:hAnsi="宋体" w:cs="宋体"/>
                <w:color w:val="000000"/>
                <w:kern w:val="0"/>
                <w:sz w:val="15"/>
                <w:szCs w:val="15"/>
                <w:lang w:val="en-US" w:eastAsia="zh-CN"/>
              </w:rPr>
              <w:t>1：补助发放</w:t>
            </w:r>
            <w:r>
              <w:rPr>
                <w:rFonts w:hint="eastAsia" w:ascii="宋体" w:hAnsi="宋体" w:cs="宋体"/>
                <w:color w:val="000000"/>
                <w:kern w:val="0"/>
                <w:sz w:val="15"/>
                <w:szCs w:val="15"/>
                <w:lang w:eastAsia="zh-CN"/>
              </w:rPr>
              <w:t>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指标1：社会影响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930C5"/>
    <w:rsid w:val="153C53F8"/>
    <w:rsid w:val="1DF06159"/>
    <w:rsid w:val="1F287C46"/>
    <w:rsid w:val="31721A4C"/>
    <w:rsid w:val="468A3C21"/>
    <w:rsid w:val="47881287"/>
    <w:rsid w:val="4A257B8B"/>
    <w:rsid w:val="4C135E59"/>
    <w:rsid w:val="5A397C5E"/>
    <w:rsid w:val="67DA38B0"/>
    <w:rsid w:val="724E5AED"/>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2021-03-19T02:03:06Z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9EE75D8370BC47E89BE7845722DAA564</vt:lpwstr>
  </property>
</Properties>
</file>