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eastAsia="zh-CN"/>
        </w:rPr>
        <w:t>劳动监察专项经费</w:t>
      </w:r>
      <w:r>
        <w:rPr>
          <w:rFonts w:hint="eastAsia" w:ascii="宋体" w:hAnsi="宋体" w:eastAsia="宋体" w:cs="宋体"/>
          <w:b/>
          <w:bCs/>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（一）项目概况。</w:t>
      </w:r>
    </w:p>
    <w:p>
      <w:pPr>
        <w:widowControl/>
        <w:shd w:val="clear" w:color="auto" w:fill="FFFFFF"/>
        <w:spacing w:line="432" w:lineRule="auto"/>
        <w:ind w:firstLine="640" w:firstLineChars="200"/>
        <w:jc w:val="left"/>
        <w:rPr>
          <w:rFonts w:hint="default" w:ascii="仿宋_GB2312" w:eastAsia="仿宋_GB2312"/>
          <w:color w:val="FF0000"/>
          <w:sz w:val="32"/>
          <w:szCs w:val="32"/>
          <w:lang w:val="en-US"/>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w:t>
      </w:r>
      <w:r>
        <w:rPr>
          <w:rFonts w:hint="eastAsia" w:ascii="仿宋_GB2312" w:eastAsia="仿宋_GB2312"/>
          <w:sz w:val="32"/>
          <w:szCs w:val="32"/>
          <w:lang w:val="en-US" w:eastAsia="zh-CN"/>
        </w:rPr>
        <w:t>2020</w:t>
      </w:r>
      <w:r>
        <w:rPr>
          <w:rFonts w:hint="eastAsia" w:ascii="仿宋_GB2312" w:eastAsia="仿宋_GB2312"/>
          <w:sz w:val="32"/>
          <w:szCs w:val="32"/>
        </w:rPr>
        <w:t>年绩效评价推进工作，加强我区项目支出绩效管理，提高财政资金使用效益和公共服务质量。</w:t>
      </w:r>
      <w:r>
        <w:rPr>
          <w:rFonts w:hint="eastAsia" w:ascii="仿宋_GB2312" w:eastAsia="仿宋_GB2312"/>
          <w:color w:val="FF0000"/>
          <w:sz w:val="32"/>
          <w:szCs w:val="32"/>
          <w:lang w:val="en-US" w:eastAsia="zh-CN"/>
        </w:rPr>
        <w:t xml:space="preserve"> 因为劳动监察人员外出办公、宣传相关政策、办案设备购置等。</w:t>
      </w:r>
    </w:p>
    <w:p>
      <w:pPr>
        <w:numPr>
          <w:ilvl w:val="0"/>
          <w:numId w:val="1"/>
        </w:numPr>
        <w:spacing w:line="600" w:lineRule="exact"/>
        <w:ind w:firstLine="640" w:firstLineChars="200"/>
        <w:rPr>
          <w:rFonts w:hint="eastAsia" w:ascii="仿宋" w:hAnsi="仿宋" w:eastAsia="仿宋"/>
          <w:sz w:val="32"/>
          <w:szCs w:val="32"/>
          <w:lang w:val="en-US" w:eastAsia="zh-CN"/>
        </w:rPr>
      </w:pPr>
      <w:r>
        <w:rPr>
          <w:rFonts w:hint="eastAsia" w:ascii="仿宋_GB2312" w:eastAsia="仿宋_GB2312"/>
          <w:sz w:val="32"/>
          <w:szCs w:val="32"/>
        </w:rPr>
        <w:t>项目绩效目标。</w:t>
      </w:r>
    </w:p>
    <w:p>
      <w:pPr>
        <w:numPr>
          <w:ilvl w:val="0"/>
          <w:numId w:val="0"/>
        </w:numPr>
        <w:spacing w:line="600" w:lineRule="exact"/>
        <w:ind w:firstLine="640" w:firstLineChars="200"/>
        <w:rPr>
          <w:rFonts w:hint="eastAsia" w:ascii="仿宋" w:hAnsi="仿宋" w:eastAsia="仿宋"/>
          <w:sz w:val="32"/>
          <w:szCs w:val="32"/>
          <w:lang w:val="en-US" w:eastAsia="zh-CN"/>
        </w:rPr>
      </w:pPr>
      <w:r>
        <w:rPr>
          <w:rFonts w:hint="eastAsia" w:ascii="仿宋_GB2312" w:eastAsia="仿宋_GB2312"/>
          <w:sz w:val="32"/>
          <w:szCs w:val="32"/>
          <w:lang w:eastAsia="zh-CN"/>
        </w:rPr>
        <w:t>按照实际情况完成办案任务、相关法规宣传、办案设备购置等。</w:t>
      </w:r>
    </w:p>
    <w:p>
      <w:pPr>
        <w:numPr>
          <w:ilvl w:val="0"/>
          <w:numId w:val="1"/>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widowControl/>
        <w:shd w:val="clear" w:color="auto" w:fill="FFFFFF"/>
        <w:spacing w:line="432" w:lineRule="auto"/>
        <w:ind w:firstLine="640" w:firstLineChars="200"/>
        <w:jc w:val="left"/>
        <w:rPr>
          <w:rFonts w:hint="eastAsia" w:ascii="仿宋" w:hAnsi="仿宋" w:eastAsia="仿宋" w:cs="仿宋"/>
          <w:color w:val="FF0000"/>
          <w:sz w:val="32"/>
          <w:szCs w:val="32"/>
          <w:lang w:eastAsia="zh-CN"/>
        </w:rPr>
      </w:pPr>
      <w:r>
        <w:rPr>
          <w:rFonts w:hint="eastAsia" w:ascii="仿宋_GB2312" w:eastAsia="仿宋_GB2312"/>
          <w:sz w:val="32"/>
          <w:szCs w:val="32"/>
        </w:rPr>
        <w:t>对象和范围</w:t>
      </w:r>
      <w:r>
        <w:rPr>
          <w:rFonts w:hint="eastAsia" w:ascii="仿宋_GB2312" w:eastAsia="仿宋_GB2312"/>
          <w:color w:val="FF0000"/>
          <w:sz w:val="32"/>
          <w:szCs w:val="32"/>
          <w:lang w:eastAsia="zh-CN"/>
        </w:rPr>
        <w:t>：</w:t>
      </w:r>
      <w:r>
        <w:rPr>
          <w:rFonts w:hint="eastAsia" w:ascii="仿宋" w:hAnsi="仿宋" w:eastAsia="仿宋" w:cs="仿宋"/>
          <w:color w:val="FF0000"/>
          <w:sz w:val="32"/>
          <w:szCs w:val="32"/>
          <w:lang w:eastAsia="zh-CN"/>
        </w:rPr>
        <w:t>劳动监察大队。</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本部门为实现绩效评价工作，我局成立评价小组并安排专门人员负责</w:t>
      </w:r>
      <w:r>
        <w:rPr>
          <w:rFonts w:hint="eastAsia" w:ascii="仿宋" w:hAnsi="仿宋" w:eastAsia="仿宋" w:cs="仿宋"/>
          <w:sz w:val="32"/>
          <w:szCs w:val="32"/>
          <w:lang w:val="en-US" w:eastAsia="zh-CN"/>
        </w:rPr>
        <w:t>2020</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w:t>
      </w:r>
      <w:r>
        <w:rPr>
          <w:rFonts w:hint="eastAsia" w:ascii="仿宋" w:hAnsi="仿宋" w:eastAsia="仿宋" w:cs="仿宋"/>
          <w:color w:val="0000FF"/>
          <w:sz w:val="32"/>
          <w:szCs w:val="32"/>
          <w:lang w:val="en-US" w:eastAsia="zh-CN"/>
        </w:rPr>
        <w:t>劳动监察大队宣传劳动法律法规，督促用人单位贯彻执行；监督检查全区用人单位劳动用工情况，依法纠正违法行为；受理对用人单位违反劳动法律等行为的申诉、举报案件；审查劳动监察人员资格，组织业务培训；指导、协调全区劳动用工管理工作。劳</w:t>
      </w:r>
      <w:r>
        <w:rPr>
          <w:rFonts w:hint="eastAsia" w:ascii="仿宋" w:hAnsi="仿宋" w:eastAsia="仿宋" w:cs="仿宋"/>
          <w:sz w:val="32"/>
          <w:szCs w:val="32"/>
          <w:lang w:val="en-US" w:eastAsia="zh-CN"/>
        </w:rPr>
        <w:t>动监察专项经费全年</w:t>
      </w:r>
      <w:r>
        <w:rPr>
          <w:rFonts w:hint="eastAsia" w:ascii="仿宋" w:hAnsi="仿宋" w:eastAsia="仿宋" w:cs="仿宋"/>
          <w:color w:val="FF0000"/>
          <w:sz w:val="32"/>
          <w:szCs w:val="32"/>
          <w:lang w:val="en-US" w:eastAsia="zh-CN"/>
        </w:rPr>
        <w:t>支出22458元</w:t>
      </w:r>
      <w:r>
        <w:rPr>
          <w:rFonts w:hint="eastAsia" w:ascii="仿宋" w:hAnsi="仿宋" w:eastAsia="仿宋" w:cs="仿宋"/>
          <w:sz w:val="32"/>
          <w:szCs w:val="32"/>
          <w:lang w:val="en-US" w:eastAsia="zh-CN"/>
        </w:rPr>
        <w:t>，</w:t>
      </w:r>
      <w:r>
        <w:rPr>
          <w:rFonts w:ascii="仿宋" w:hAnsi="仿宋" w:eastAsia="仿宋" w:cs="仿宋"/>
          <w:sz w:val="32"/>
          <w:szCs w:val="32"/>
        </w:rPr>
        <w:t>项目产出完成情况良好，效益发挥显著</w:t>
      </w:r>
      <w:r>
        <w:rPr>
          <w:rFonts w:hint="eastAsia" w:ascii="仿宋" w:hAnsi="仿宋" w:eastAsia="仿宋" w:cs="仿宋"/>
          <w:sz w:val="32"/>
          <w:szCs w:val="32"/>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w:t>
      </w:r>
      <w:r>
        <w:rPr>
          <w:rFonts w:hint="default" w:ascii="仿宋" w:hAnsi="仿宋" w:eastAsia="仿宋" w:cs="仿宋"/>
          <w:sz w:val="32"/>
          <w:szCs w:val="32"/>
          <w:lang w:val="en-US" w:eastAsia="zh-CN"/>
        </w:rPr>
        <w:t>年度</w:t>
      </w:r>
      <w:r>
        <w:rPr>
          <w:rFonts w:hint="eastAsia" w:ascii="仿宋" w:hAnsi="仿宋" w:eastAsia="仿宋" w:cs="仿宋"/>
          <w:color w:val="0000FF"/>
          <w:sz w:val="32"/>
          <w:szCs w:val="32"/>
          <w:lang w:val="en-US" w:eastAsia="zh-CN"/>
        </w:rPr>
        <w:t>劳动监察专项经费</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w:t>
      </w:r>
      <w:r>
        <w:rPr>
          <w:rFonts w:hint="eastAsia" w:ascii="仿宋" w:hAnsi="仿宋" w:eastAsia="仿宋" w:cs="仿宋"/>
          <w:color w:val="0000FF"/>
          <w:sz w:val="32"/>
          <w:szCs w:val="32"/>
          <w:lang w:val="en-US" w:eastAsia="zh-CN"/>
        </w:rPr>
        <w:t>事业</w:t>
      </w:r>
      <w:r>
        <w:rPr>
          <w:rFonts w:hint="default" w:ascii="仿宋" w:hAnsi="仿宋" w:eastAsia="仿宋" w:cs="仿宋"/>
          <w:sz w:val="32"/>
          <w:szCs w:val="32"/>
          <w:lang w:val="en-US" w:eastAsia="zh-CN"/>
        </w:rPr>
        <w:t>的发</w:t>
      </w:r>
      <w:r>
        <w:rPr>
          <w:rFonts w:hint="eastAsia" w:ascii="仿宋" w:hAnsi="仿宋" w:eastAsia="仿宋" w:cs="仿宋"/>
          <w:sz w:val="32"/>
          <w:szCs w:val="32"/>
          <w:lang w:val="en-US" w:eastAsia="zh-CN"/>
        </w:rPr>
        <w:t>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我局的财务信息规范、健全，各项支付手续完备，准确地记录和反映了项目支出的具体情况，原始凭证、会计账簿、财务报表等会计资料都能按期编制、整理归档。</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pPr>
      <w:r>
        <w:rPr>
          <w:rFonts w:hint="eastAsia" w:ascii="仿宋" w:hAnsi="仿宋" w:eastAsia="仿宋" w:cs="仿宋"/>
          <w:sz w:val="32"/>
          <w:szCs w:val="32"/>
          <w:lang w:val="en-US" w:eastAsia="zh-CN"/>
        </w:rPr>
        <w:t>按照财政支出绩效评价指标体系评分标准，</w:t>
      </w:r>
      <w:r>
        <w:rPr>
          <w:rFonts w:hint="eastAsia" w:ascii="仿宋" w:hAnsi="仿宋" w:eastAsia="仿宋" w:cs="仿宋"/>
          <w:color w:val="0000FF"/>
          <w:sz w:val="32"/>
          <w:szCs w:val="32"/>
          <w:lang w:val="en-US" w:eastAsia="zh-CN"/>
        </w:rPr>
        <w:t>劳动监察专项经费</w:t>
      </w:r>
      <w:r>
        <w:rPr>
          <w:rFonts w:hint="eastAsia" w:ascii="仿宋" w:hAnsi="仿宋" w:eastAsia="仿宋" w:cs="仿宋"/>
          <w:sz w:val="32"/>
          <w:szCs w:val="32"/>
          <w:lang w:val="en-US" w:eastAsia="zh-CN"/>
        </w:rPr>
        <w:t>使用情况良好，无超范围使用或其他不当情形，共计 95分，拟自评等级为优。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color w:val="FF0000"/>
          <w:sz w:val="32"/>
          <w:szCs w:val="32"/>
          <w:lang w:eastAsia="zh-CN"/>
        </w:rPr>
        <w:t>劳动监察专项经费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color w:val="FF0000"/>
          <w:sz w:val="32"/>
          <w:szCs w:val="32"/>
          <w:lang w:eastAsia="zh-CN"/>
        </w:rPr>
        <w:t>劳动监察专项经费</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7.5</w:t>
      </w:r>
      <w:r>
        <w:rPr>
          <w:rFonts w:ascii="仿宋" w:hAnsi="仿宋" w:eastAsia="仿宋" w:cs="仿宋"/>
          <w:sz w:val="32"/>
          <w:szCs w:val="32"/>
        </w:rPr>
        <w:t>分</w:t>
      </w:r>
      <w:bookmarkStart w:id="0" w:name="_GoBack"/>
      <w:bookmarkEnd w:id="0"/>
      <w:r>
        <w:rPr>
          <w:rFonts w:ascii="仿宋" w:hAnsi="仿宋" w:eastAsia="仿宋" w:cs="仿宋"/>
          <w:sz w:val="32"/>
          <w:szCs w:val="32"/>
        </w:rPr>
        <w:t>。</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48</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color w:val="0000FF"/>
          <w:sz w:val="32"/>
          <w:szCs w:val="32"/>
          <w:lang w:eastAsia="zh-CN"/>
        </w:rPr>
        <w:t>劳动监察</w:t>
      </w:r>
      <w:r>
        <w:rPr>
          <w:rFonts w:hint="eastAsia" w:ascii="仿宋" w:hAnsi="仿宋" w:eastAsia="仿宋" w:cs="仿宋"/>
          <w:sz w:val="32"/>
          <w:szCs w:val="32"/>
          <w:lang w:eastAsia="zh-CN"/>
        </w:rPr>
        <w:t>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39</w:t>
      </w:r>
      <w:r>
        <w:rPr>
          <w:rFonts w:ascii="仿宋" w:hAnsi="仿宋" w:eastAsia="仿宋" w:cs="仿宋"/>
          <w:sz w:val="32"/>
          <w:szCs w:val="32"/>
        </w:rPr>
        <w:t>分。</w:t>
      </w:r>
    </w:p>
    <w:p>
      <w:pPr>
        <w:spacing w:line="580" w:lineRule="exact"/>
        <w:rPr>
          <w:rFonts w:hint="eastAsia" w:eastAsia="方正仿宋_GBK"/>
          <w:sz w:val="32"/>
          <w:szCs w:val="32"/>
        </w:rPr>
      </w:pPr>
      <w:r>
        <w:rPr>
          <w:rFonts w:hint="eastAsia" w:eastAsia="方正仿宋_GBK"/>
          <w:sz w:val="32"/>
          <w:szCs w:val="32"/>
        </w:rPr>
        <w:t>五、主要经验及做法、存在的问题</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widowControl/>
        <w:shd w:val="clear" w:color="auto" w:fill="FFFFFF"/>
        <w:spacing w:line="432" w:lineRule="auto"/>
        <w:jc w:val="left"/>
        <w:rPr>
          <w:rFonts w:ascii="仿宋_GB2312" w:eastAsia="仿宋_GB2312"/>
          <w:sz w:val="32"/>
          <w:szCs w:val="32"/>
        </w:rPr>
      </w:pPr>
      <w:r>
        <w:rPr>
          <w:rFonts w:ascii="仿宋_GB2312" w:eastAsia="仿宋_GB2312"/>
          <w:sz w:val="32"/>
          <w:szCs w:val="32"/>
        </w:rPr>
        <w:t>（二）存在的问题</w:t>
      </w:r>
    </w:p>
    <w:p>
      <w:pPr>
        <w:widowControl/>
        <w:shd w:val="clear" w:color="auto" w:fill="FFFFFF"/>
        <w:spacing w:before="300" w:line="560" w:lineRule="atLeast"/>
        <w:ind w:firstLine="640"/>
        <w:jc w:val="left"/>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spacing w:line="580" w:lineRule="exact"/>
        <w:rPr>
          <w:rFonts w:hint="eastAsia" w:eastAsia="方正仿宋_GBK"/>
          <w:sz w:val="32"/>
          <w:szCs w:val="32"/>
        </w:rPr>
      </w:pPr>
      <w:r>
        <w:rPr>
          <w:rFonts w:hint="eastAsia" w:eastAsia="方正仿宋_GBK"/>
          <w:sz w:val="32"/>
          <w:szCs w:val="32"/>
        </w:rPr>
        <w:t>六、建议</w:t>
      </w:r>
    </w:p>
    <w:p>
      <w:pPr>
        <w:widowControl/>
        <w:shd w:val="clear" w:color="auto" w:fill="FFFFFF"/>
        <w:spacing w:before="300" w:line="560" w:lineRule="atLeast"/>
        <w:ind w:firstLine="640" w:firstLineChars="200"/>
        <w:jc w:val="left"/>
        <w:rPr>
          <w:rFonts w:ascii="å®‹ä½“" w:hAnsi="å®‹ä½“" w:eastAsia="å®‹ä½“" w:cs="å®‹ä½“"/>
          <w:color w:val="333333"/>
          <w:sz w:val="24"/>
        </w:r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shd w:val="clear" w:color="auto" w:fill="FFFFFF"/>
        <w:spacing w:line="432" w:lineRule="auto"/>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851"/>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劳动监察专项经费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劳动监察大队</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22458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75%</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7.5</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22458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75%</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劳动监察人员外出办案经费、宣传相关政策、办案设备购置等</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根据工作需要完成预算资金22458元</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完成任务质量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2020年底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2020年底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费用成本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3万元</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13.4.4.4</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指标1：对旅游岛农民工工资的影响</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指标1：农民工影响</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指标1：提高执法办案服务水平</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9</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8930C5"/>
    <w:rsid w:val="153C53F8"/>
    <w:rsid w:val="1DF06159"/>
    <w:rsid w:val="1F287C46"/>
    <w:rsid w:val="31721A4C"/>
    <w:rsid w:val="47881287"/>
    <w:rsid w:val="4A257B8B"/>
    <w:rsid w:val="4C135E59"/>
    <w:rsid w:val="5A397C5E"/>
    <w:rsid w:val="67DA38B0"/>
    <w:rsid w:val="724E5AED"/>
    <w:rsid w:val="76D42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2021-03-18T02:45:44Z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