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eastAsia="仿宋_GB2312"/>
          <w:sz w:val="32"/>
          <w:szCs w:val="32"/>
        </w:rPr>
      </w:pPr>
    </w:p>
    <w:p>
      <w:pPr>
        <w:widowControl/>
        <w:jc w:val="left"/>
        <w:rPr>
          <w:rFonts w:ascii="仿宋_GB2312" w:eastAsia="仿宋_GB2312"/>
          <w:sz w:val="32"/>
          <w:szCs w:val="32"/>
        </w:rPr>
      </w:pPr>
      <w:r>
        <w:rPr>
          <w:rFonts w:ascii="仿宋_GB2312" w:eastAsia="仿宋_GB2312"/>
          <w:sz w:val="32"/>
          <w:szCs w:val="32"/>
        </w:rPr>
        <w:br w:type="page"/>
      </w:r>
    </w:p>
    <w:p>
      <w:pPr>
        <w:spacing w:line="300" w:lineRule="exact"/>
        <w:rPr>
          <w:rFonts w:ascii="黑体" w:hAnsi="黑体" w:eastAsia="黑体"/>
          <w:sz w:val="32"/>
          <w:szCs w:val="32"/>
        </w:rPr>
      </w:pPr>
      <w:r>
        <w:rPr>
          <w:rFonts w:hint="eastAsia" w:ascii="黑体" w:hAnsi="黑体" w:eastAsia="黑体"/>
          <w:sz w:val="32"/>
          <w:szCs w:val="32"/>
        </w:rPr>
        <w:t>附件1</w:t>
      </w:r>
    </w:p>
    <w:tbl>
      <w:tblPr>
        <w:tblStyle w:val="5"/>
        <w:tblW w:w="0" w:type="auto"/>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0</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办公设备购置经</w:t>
            </w:r>
            <w:r>
              <w:rPr>
                <w:rFonts w:hint="eastAsia" w:ascii="宋体" w:hAnsi="宋体" w:cs="宋体"/>
                <w:kern w:val="0"/>
                <w:sz w:val="18"/>
                <w:szCs w:val="18"/>
              </w:rPr>
              <w:t>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党政综合办公室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57.98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99</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57.98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99</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保障机关日常办公支出</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较好的完成了机关办公之处保障工作，并节约1</w:t>
            </w:r>
            <w:r>
              <w:rPr>
                <w:rFonts w:ascii="宋体" w:hAnsi="宋体" w:cs="宋体"/>
                <w:kern w:val="0"/>
                <w:sz w:val="18"/>
                <w:szCs w:val="18"/>
              </w:rPr>
              <w:t>.1</w:t>
            </w:r>
            <w:r>
              <w:rPr>
                <w:rFonts w:hint="eastAsia" w:ascii="宋体" w:hAnsi="宋体" w:cs="宋体"/>
                <w:kern w:val="0"/>
                <w:sz w:val="18"/>
                <w:szCs w:val="18"/>
              </w:rPr>
              <w:t>万元支出</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指标1：预算支出</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58</w:t>
            </w:r>
            <w:r>
              <w:rPr>
                <w:rFonts w:hint="eastAsia" w:ascii="宋体" w:hAnsi="宋体" w:cs="宋体"/>
                <w:kern w:val="0"/>
                <w:sz w:val="18"/>
                <w:szCs w:val="18"/>
              </w:rPr>
              <w:t>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严格预算制定</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指标1：机关正常运转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指标1：工作如期开展</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指标1：控制采购成本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指标1：减少耗材消耗</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指标2：采购环保产品</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3</w:t>
            </w:r>
            <w:r>
              <w:rPr>
                <w:rFonts w:hint="eastAsia" w:ascii="宋体" w:hAnsi="宋体" w:cs="宋体"/>
                <w:color w:val="000000"/>
                <w:kern w:val="0"/>
                <w:sz w:val="18"/>
                <w:szCs w:val="18"/>
              </w:rPr>
              <w:t>：服务水平提升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指标1：机关满意度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9</w:t>
            </w:r>
            <w:r>
              <w:rPr>
                <w:rFonts w:hint="eastAsia" w:ascii="宋体" w:hAnsi="宋体" w:cs="宋体"/>
                <w:color w:val="000000"/>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仿宋"/>
          <w:sz w:val="32"/>
          <w:szCs w:val="32"/>
        </w:rPr>
        <w:t>根据《中华人民共和国预算法》、《中共唐山市委 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ascii="仿宋_GB2312" w:eastAsia="仿宋_GB2312"/>
          <w:sz w:val="32"/>
          <w:szCs w:val="32"/>
        </w:rPr>
        <w:t>2020</w:t>
      </w:r>
      <w:r>
        <w:rPr>
          <w:rFonts w:hint="eastAsia" w:ascii="仿宋_GB2312" w:eastAsia="仿宋_GB2312"/>
          <w:sz w:val="32"/>
          <w:szCs w:val="32"/>
        </w:rPr>
        <w:t>年绩效评价推进工作，加强我区项目支出绩效管理，提高财政资金使用效益和公共服务质量 。</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_GB2312" w:eastAsia="仿宋_GB2312"/>
          <w:sz w:val="32"/>
          <w:szCs w:val="32"/>
        </w:rPr>
        <w:t>（二）项目绩效目标。</w:t>
      </w:r>
      <w:r>
        <w:rPr>
          <w:rFonts w:hint="eastAsia" w:ascii="仿宋" w:hAnsi="仿宋" w:eastAsia="仿宋" w:cs="仿宋"/>
          <w:sz w:val="32"/>
          <w:szCs w:val="32"/>
        </w:rPr>
        <w:t>通过资金投入保障机关</w:t>
      </w:r>
      <w:r>
        <w:rPr>
          <w:rFonts w:hint="eastAsia" w:ascii="仿宋" w:hAnsi="仿宋" w:eastAsia="仿宋" w:cs="仿宋"/>
          <w:sz w:val="32"/>
          <w:szCs w:val="32"/>
          <w:lang w:val="en-US" w:eastAsia="zh-CN"/>
        </w:rPr>
        <w:t>办公设备正常运转</w:t>
      </w:r>
      <w:r>
        <w:rPr>
          <w:rFonts w:hint="eastAsia" w:ascii="仿宋" w:hAnsi="仿宋" w:eastAsia="仿宋" w:cs="仿宋"/>
          <w:sz w:val="32"/>
          <w:szCs w:val="32"/>
        </w:rPr>
        <w:t>，各项活动如期开展，减少耗材损耗，提升环保产品比例。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ascii="仿宋" w:hAnsi="仿宋" w:eastAsia="仿宋" w:cs="仿宋"/>
          <w:sz w:val="32"/>
          <w:szCs w:val="32"/>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唐山国际旅游岛党政综合办公室作为项目实施单位，主要负责机关日常业务的组织协调工作；行政接待、政务督查工作、会务服务工作和后勤保障工作。20</w:t>
      </w:r>
      <w:r>
        <w:rPr>
          <w:rFonts w:ascii="仿宋" w:hAnsi="仿宋" w:eastAsia="仿宋" w:cs="仿宋"/>
          <w:sz w:val="32"/>
          <w:szCs w:val="32"/>
        </w:rPr>
        <w:t>20</w:t>
      </w:r>
      <w:r>
        <w:rPr>
          <w:rFonts w:hint="eastAsia" w:ascii="仿宋" w:hAnsi="仿宋" w:eastAsia="仿宋" w:cs="仿宋"/>
          <w:sz w:val="32"/>
          <w:szCs w:val="32"/>
        </w:rPr>
        <w:t>年度完成了</w:t>
      </w:r>
      <w:r>
        <w:rPr>
          <w:rFonts w:hint="eastAsia" w:ascii="仿宋" w:hAnsi="仿宋" w:eastAsia="仿宋" w:cs="仿宋"/>
          <w:sz w:val="32"/>
          <w:szCs w:val="32"/>
          <w:lang w:val="en-US" w:eastAsia="zh-CN"/>
        </w:rPr>
        <w:t>办公设备集中采购，安可替代工程一期任务，会议中心制冷设备更新等工作。</w:t>
      </w:r>
      <w:r>
        <w:rPr>
          <w:rFonts w:hint="eastAsia" w:ascii="仿宋" w:hAnsi="仿宋" w:eastAsia="仿宋" w:cs="仿宋"/>
          <w:sz w:val="32"/>
          <w:szCs w:val="32"/>
        </w:rPr>
        <w:t>2</w:t>
      </w:r>
      <w:r>
        <w:rPr>
          <w:rFonts w:ascii="仿宋" w:hAnsi="仿宋" w:eastAsia="仿宋" w:cs="仿宋"/>
          <w:sz w:val="32"/>
          <w:szCs w:val="32"/>
        </w:rPr>
        <w:t>020</w:t>
      </w:r>
      <w:r>
        <w:rPr>
          <w:rFonts w:hint="eastAsia" w:ascii="仿宋" w:hAnsi="仿宋" w:eastAsia="仿宋" w:cs="仿宋"/>
          <w:sz w:val="32"/>
          <w:szCs w:val="32"/>
        </w:rPr>
        <w:t>年度</w:t>
      </w:r>
      <w:r>
        <w:rPr>
          <w:rFonts w:hint="eastAsia" w:ascii="仿宋" w:hAnsi="仿宋" w:eastAsia="仿宋" w:cs="仿宋"/>
          <w:sz w:val="32"/>
          <w:szCs w:val="32"/>
          <w:lang w:val="en-US" w:eastAsia="zh-CN"/>
        </w:rPr>
        <w:t>年初预算580000元，</w:t>
      </w:r>
      <w:r>
        <w:rPr>
          <w:rFonts w:hint="eastAsia" w:ascii="仿宋" w:hAnsi="仿宋" w:eastAsia="仿宋" w:cs="仿宋"/>
          <w:sz w:val="32"/>
          <w:szCs w:val="32"/>
        </w:rPr>
        <w:t>实际支出</w:t>
      </w:r>
      <w:r>
        <w:rPr>
          <w:rFonts w:hint="eastAsia" w:ascii="仿宋" w:hAnsi="仿宋" w:eastAsia="仿宋" w:cs="仿宋"/>
          <w:sz w:val="32"/>
          <w:szCs w:val="32"/>
          <w:lang w:val="en-US" w:eastAsia="zh-CN"/>
        </w:rPr>
        <w:t>579788</w:t>
      </w:r>
      <w:r>
        <w:rPr>
          <w:rFonts w:hint="eastAsia" w:ascii="仿宋" w:hAnsi="仿宋" w:eastAsia="仿宋" w:cs="仿宋"/>
          <w:sz w:val="32"/>
          <w:szCs w:val="32"/>
        </w:rPr>
        <w:t>元，资金使用率</w:t>
      </w:r>
      <w:r>
        <w:rPr>
          <w:rFonts w:hint="eastAsia" w:ascii="仿宋" w:hAnsi="仿宋" w:eastAsia="仿宋" w:cs="仿宋"/>
          <w:sz w:val="32"/>
          <w:szCs w:val="32"/>
          <w:lang w:val="en-US" w:eastAsia="zh-CN"/>
        </w:rPr>
        <w:t>99.99</w:t>
      </w:r>
      <w:r>
        <w:rPr>
          <w:rFonts w:hint="eastAsia" w:ascii="仿宋" w:hAnsi="仿宋" w:eastAsia="仿宋" w:cs="仿宋"/>
          <w:sz w:val="32"/>
          <w:szCs w:val="32"/>
        </w:rPr>
        <w:t>%，显著的提升了我单位办公效率，提升了服务水平。</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按照财政支出绩效评价指标体系评分标准，</w:t>
      </w:r>
      <w:r>
        <w:rPr>
          <w:rFonts w:hint="eastAsia" w:ascii="仿宋" w:hAnsi="仿宋" w:eastAsia="仿宋" w:cs="仿宋"/>
          <w:sz w:val="32"/>
          <w:szCs w:val="32"/>
          <w:lang w:val="en-US" w:eastAsia="zh-CN"/>
        </w:rPr>
        <w:t>办公设备购置经费</w:t>
      </w:r>
      <w:r>
        <w:rPr>
          <w:rFonts w:hint="eastAsia" w:ascii="仿宋" w:hAnsi="仿宋" w:eastAsia="仿宋" w:cs="仿宋"/>
          <w:sz w:val="32"/>
          <w:szCs w:val="32"/>
        </w:rPr>
        <w:t>使用情况良好，无超范围使用或其他不当情形，共计9</w:t>
      </w:r>
      <w:r>
        <w:rPr>
          <w:rFonts w:hint="eastAsia" w:ascii="仿宋" w:hAnsi="仿宋" w:eastAsia="仿宋" w:cs="仿宋"/>
          <w:sz w:val="32"/>
          <w:szCs w:val="32"/>
          <w:lang w:val="en-US" w:eastAsia="zh-CN"/>
        </w:rPr>
        <w:t>9</w:t>
      </w:r>
      <w:r>
        <w:rPr>
          <w:rFonts w:hint="eastAsia" w:ascii="仿宋" w:hAnsi="仿宋" w:eastAsia="仿宋" w:cs="仿宋"/>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ascii="仿宋" w:hAnsi="仿宋" w:eastAsia="仿宋" w:cs="仿宋"/>
          <w:sz w:val="32"/>
          <w:szCs w:val="32"/>
        </w:rPr>
        <w:t>2020年度</w:t>
      </w:r>
      <w:r>
        <w:rPr>
          <w:rFonts w:hint="eastAsia" w:ascii="仿宋" w:hAnsi="仿宋" w:eastAsia="仿宋" w:cs="仿宋"/>
          <w:sz w:val="32"/>
          <w:szCs w:val="32"/>
          <w:lang w:val="en-US" w:eastAsia="zh-CN"/>
        </w:rPr>
        <w:t>办公设备购置经费</w:t>
      </w:r>
      <w:r>
        <w:rPr>
          <w:rFonts w:ascii="仿宋" w:hAnsi="仿宋" w:eastAsia="仿宋" w:cs="仿宋"/>
          <w:sz w:val="32"/>
          <w:szCs w:val="32"/>
        </w:rPr>
        <w:t>的资金申报、评审、批准、下达程序规范、资金分配合理，符合相关资金管理办法的规定。财政局积极履行项目管理职责，加强项目的日常跟踪管理，定期检查资金使用情况。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项目组织机构健全。实施程序规范，组织实施情况良好。项目资金使用合规，无截留、挤占、挪用项目资金情况。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项目产出完成情况良好，效益发挥显著，促进了</w:t>
      </w:r>
      <w:r>
        <w:rPr>
          <w:rFonts w:hint="eastAsia" w:ascii="仿宋" w:hAnsi="仿宋" w:eastAsia="仿宋" w:cs="仿宋"/>
          <w:sz w:val="32"/>
          <w:szCs w:val="32"/>
        </w:rPr>
        <w:t>我区日常政务工作的有序开展。</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通过对</w:t>
      </w:r>
      <w:r>
        <w:rPr>
          <w:rFonts w:hint="eastAsia" w:ascii="仿宋_GB2312" w:eastAsia="仿宋_GB2312"/>
          <w:sz w:val="32"/>
          <w:szCs w:val="32"/>
          <w:lang w:val="en-US" w:eastAsia="zh-CN"/>
        </w:rPr>
        <w:t>办公设备购置经费</w:t>
      </w:r>
      <w:r>
        <w:rPr>
          <w:rFonts w:hint="eastAsia" w:ascii="仿宋_GB2312" w:eastAsia="仿宋_GB2312"/>
          <w:sz w:val="32"/>
          <w:szCs w:val="32"/>
        </w:rPr>
        <w:t>的使用，</w:t>
      </w:r>
      <w:r>
        <w:rPr>
          <w:rFonts w:hint="eastAsia" w:ascii="仿宋_GB2312" w:eastAsia="仿宋_GB2312"/>
          <w:sz w:val="32"/>
          <w:szCs w:val="32"/>
          <w:lang w:val="en-US" w:eastAsia="zh-CN"/>
        </w:rPr>
        <w:t>使机关办公环境得到了较大的提升，提高了机关办公效率，排除了多项安全隐患，</w:t>
      </w:r>
      <w:r>
        <w:rPr>
          <w:rFonts w:hint="eastAsia" w:ascii="仿宋_GB2312" w:eastAsia="仿宋_GB2312"/>
          <w:sz w:val="32"/>
          <w:szCs w:val="32"/>
        </w:rPr>
        <w:t>提高了公务保障能力，</w:t>
      </w:r>
      <w:r>
        <w:rPr>
          <w:rFonts w:hint="eastAsia" w:ascii="仿宋_GB2312" w:eastAsia="仿宋_GB2312"/>
          <w:sz w:val="32"/>
          <w:szCs w:val="32"/>
          <w:lang w:val="en-US" w:eastAsia="zh-CN"/>
        </w:rPr>
        <w:t>通过国产化替代工程，降低了泄密风险，</w:t>
      </w:r>
      <w:bookmarkStart w:id="0" w:name="_GoBack"/>
      <w:bookmarkEnd w:id="0"/>
      <w:r>
        <w:rPr>
          <w:rFonts w:hint="eastAsia" w:ascii="仿宋_GB2312" w:eastAsia="仿宋_GB2312"/>
          <w:sz w:val="32"/>
          <w:szCs w:val="32"/>
        </w:rPr>
        <w:t>使机关运行平稳，确保管委会各项工作如期开展</w:t>
      </w:r>
      <w:r>
        <w:rPr>
          <w:rFonts w:hint="eastAsia" w:ascii="仿宋_GB2312" w:eastAsia="仿宋_GB2312"/>
          <w:sz w:val="32"/>
          <w:szCs w:val="32"/>
          <w:lang w:eastAsia="zh-CN"/>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w:t>
      </w:r>
      <w:r>
        <w:rPr>
          <w:rFonts w:hint="eastAsia" w:ascii="仿宋_GB2312" w:eastAsia="仿宋_GB2312"/>
          <w:sz w:val="32"/>
          <w:szCs w:val="32"/>
          <w:lang w:val="en-US" w:eastAsia="zh-CN"/>
        </w:rPr>
        <w:t>最终支出金额与年初计划存在较大差异，多项维修项目未能如期开展</w:t>
      </w:r>
      <w:r>
        <w:rPr>
          <w:rFonts w:hint="eastAsia" w:ascii="仿宋_GB2312" w:eastAsia="仿宋_GB2312"/>
          <w:sz w:val="32"/>
          <w:szCs w:val="32"/>
        </w:rPr>
        <w:t>。</w:t>
      </w:r>
    </w:p>
    <w:p>
      <w:pPr>
        <w:numPr>
          <w:ilvl w:val="0"/>
          <w:numId w:val="1"/>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rPr>
          <w:rFonts w:hint="default" w:ascii="仿宋_GB2312" w:eastAsia="仿宋_GB2312"/>
          <w:sz w:val="32"/>
          <w:szCs w:val="32"/>
          <w:lang w:val="en-US" w:eastAsia="zh-CN"/>
        </w:rPr>
      </w:pPr>
      <w:r>
        <w:rPr>
          <w:rFonts w:hint="eastAsia" w:ascii="黑体" w:hAnsi="黑体" w:eastAsia="黑体"/>
          <w:sz w:val="32"/>
          <w:szCs w:val="32"/>
          <w:lang w:val="en-US" w:eastAsia="zh-CN"/>
        </w:rPr>
        <w:t xml:space="preserve">    </w:t>
      </w:r>
      <w:r>
        <w:rPr>
          <w:rFonts w:hint="eastAsia" w:ascii="仿宋_GB2312" w:eastAsia="仿宋_GB2312"/>
          <w:sz w:val="32"/>
          <w:szCs w:val="32"/>
          <w:lang w:val="en-US" w:eastAsia="zh-CN"/>
        </w:rPr>
        <w:t>年初预算制定完毕后，能够确保资金下达到位，以便项目如期开展。</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E353E2"/>
    <w:multiLevelType w:val="singleLevel"/>
    <w:tmpl w:val="D1E353E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9E93919"/>
    <w:rsid w:val="0A4E2674"/>
    <w:rsid w:val="0F554B5A"/>
    <w:rsid w:val="12E9395C"/>
    <w:rsid w:val="18873599"/>
    <w:rsid w:val="19727A08"/>
    <w:rsid w:val="1B012724"/>
    <w:rsid w:val="1C442C51"/>
    <w:rsid w:val="1DC24F9A"/>
    <w:rsid w:val="207357B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3917942"/>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字符"/>
    <w:link w:val="2"/>
    <w:semiHidden/>
    <w:uiPriority w:val="99"/>
    <w:rPr>
      <w:rFonts w:ascii="Times New Roman" w:hAnsi="Times New Roman"/>
      <w:kern w:val="2"/>
      <w:sz w:val="18"/>
      <w:szCs w:val="18"/>
    </w:rPr>
  </w:style>
  <w:style w:type="character" w:customStyle="1" w:styleId="8">
    <w:name w:val="页脚 字符"/>
    <w:link w:val="3"/>
    <w:qFormat/>
    <w:uiPriority w:val="99"/>
    <w:rPr>
      <w:rFonts w:ascii="Times New Roman" w:hAnsi="Times New Roman" w:eastAsia="宋体" w:cs="Times New Roman"/>
      <w:sz w:val="18"/>
      <w:szCs w:val="18"/>
    </w:rPr>
  </w:style>
  <w:style w:type="character" w:customStyle="1" w:styleId="9">
    <w:name w:val="页眉 字符"/>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359</Words>
  <Characters>2050</Characters>
  <Lines>17</Lines>
  <Paragraphs>4</Paragraphs>
  <TotalTime>88</TotalTime>
  <ScaleCrop>false</ScaleCrop>
  <LinksUpToDate>false</LinksUpToDate>
  <CharactersWithSpaces>2405</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2021-01-25T02:47:00Z</dcterms:created>
  <dc:creator>[厅办公室][修宗睿]</dc:creator>
  <cp:lastModifiedBy>dell</cp:lastModifiedBy>
  <cp:lastPrinted>2020-04-14T01:56:00Z</cp:lastPrinted>
  <dcterms:modified xsi:type="dcterms:W3CDTF">2021-03-26T07:09:06Z</dcterms:modified>
  <dc:title>河北省财政厅文件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DC7ED9D208014AD088E0C46B5ED78D3F</vt:lpwstr>
  </property>
</Properties>
</file>