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市政维护及环卫保洁费</w:t>
      </w:r>
      <w:r>
        <w:rPr>
          <w:rFonts w:hint="eastAsia" w:ascii="宋体" w:hAnsi="宋体" w:eastAsia="宋体" w:cs="宋体"/>
          <w:b/>
          <w:bCs/>
          <w:sz w:val="36"/>
          <w:szCs w:val="36"/>
          <w:lang w:eastAsia="zh-CN"/>
        </w:rPr>
        <w:t>项目</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为提升</w:t>
      </w:r>
      <w:r>
        <w:rPr>
          <w:rFonts w:hint="eastAsia" w:ascii="仿宋_GB2312" w:eastAsia="仿宋_GB2312"/>
          <w:sz w:val="32"/>
          <w:szCs w:val="32"/>
          <w:lang w:val="en-US" w:eastAsia="zh-CN"/>
        </w:rPr>
        <w:t>旅游岛</w:t>
      </w:r>
      <w:r>
        <w:rPr>
          <w:rFonts w:hint="eastAsia" w:ascii="仿宋_GB2312" w:eastAsia="仿宋_GB2312"/>
          <w:sz w:val="32"/>
          <w:szCs w:val="32"/>
        </w:rPr>
        <w:t>环境卫生</w:t>
      </w:r>
      <w:r>
        <w:rPr>
          <w:rFonts w:hint="eastAsia" w:ascii="仿宋_GB2312" w:eastAsia="仿宋_GB2312"/>
          <w:sz w:val="32"/>
          <w:szCs w:val="32"/>
          <w:lang w:val="en-US" w:eastAsia="zh-CN"/>
        </w:rPr>
        <w:t>和市政设施</w:t>
      </w:r>
      <w:r>
        <w:rPr>
          <w:rFonts w:hint="eastAsia" w:ascii="仿宋_GB2312" w:eastAsia="仿宋_GB2312"/>
          <w:sz w:val="32"/>
          <w:szCs w:val="32"/>
        </w:rPr>
        <w:t>管理水平，提高居民生活环境卫生</w:t>
      </w:r>
      <w:r>
        <w:rPr>
          <w:rFonts w:hint="eastAsia" w:ascii="仿宋_GB2312" w:eastAsia="仿宋_GB2312"/>
          <w:sz w:val="32"/>
          <w:szCs w:val="32"/>
          <w:lang w:val="en-US" w:eastAsia="zh-CN"/>
        </w:rPr>
        <w:t>和生活</w:t>
      </w:r>
      <w:r>
        <w:rPr>
          <w:rFonts w:hint="eastAsia" w:ascii="仿宋_GB2312" w:eastAsia="仿宋_GB2312"/>
          <w:sz w:val="32"/>
          <w:szCs w:val="32"/>
        </w:rPr>
        <w:t>质量，改善城区道路环境卫生脏、乱、差问题，提升城市整体形象，结合</w:t>
      </w:r>
      <w:r>
        <w:rPr>
          <w:rFonts w:hint="eastAsia" w:ascii="仿宋_GB2312" w:eastAsia="仿宋_GB2312"/>
          <w:sz w:val="32"/>
          <w:szCs w:val="32"/>
          <w:lang w:val="en-US" w:eastAsia="zh-CN"/>
        </w:rPr>
        <w:t>旅游岛管委会</w:t>
      </w:r>
      <w:r>
        <w:rPr>
          <w:rFonts w:hint="eastAsia" w:ascii="仿宋_GB2312" w:eastAsia="仿宋_GB2312"/>
          <w:sz w:val="32"/>
          <w:szCs w:val="32"/>
        </w:rPr>
        <w:t>决策部署和创建</w:t>
      </w:r>
      <w:r>
        <w:rPr>
          <w:rFonts w:hint="eastAsia" w:ascii="仿宋_GB2312" w:eastAsia="仿宋_GB2312"/>
          <w:sz w:val="32"/>
          <w:szCs w:val="32"/>
          <w:lang w:val="en-US" w:eastAsia="zh-CN"/>
        </w:rPr>
        <w:t>旅游度假区</w:t>
      </w:r>
      <w:r>
        <w:rPr>
          <w:rFonts w:hint="eastAsia" w:ascii="仿宋_GB2312" w:eastAsia="仿宋_GB2312"/>
          <w:sz w:val="32"/>
          <w:szCs w:val="32"/>
        </w:rPr>
        <w:t>相关工作要求，</w:t>
      </w:r>
      <w:r>
        <w:rPr>
          <w:rFonts w:hint="eastAsia" w:ascii="仿宋_GB2312" w:eastAsia="仿宋_GB2312"/>
          <w:sz w:val="32"/>
          <w:szCs w:val="32"/>
          <w:lang w:val="en-US" w:eastAsia="zh-CN"/>
        </w:rPr>
        <w:t>设</w:t>
      </w:r>
      <w:r>
        <w:rPr>
          <w:rFonts w:hint="eastAsia" w:ascii="仿宋_GB2312" w:eastAsia="仿宋_GB2312"/>
          <w:sz w:val="32"/>
          <w:szCs w:val="32"/>
        </w:rPr>
        <w:t>立</w:t>
      </w:r>
      <w:r>
        <w:rPr>
          <w:rFonts w:hint="eastAsia" w:ascii="仿宋_GB2312" w:eastAsia="仿宋_GB2312"/>
          <w:sz w:val="32"/>
          <w:szCs w:val="32"/>
          <w:lang w:val="en-US" w:eastAsia="zh-CN"/>
        </w:rPr>
        <w:t>本</w:t>
      </w:r>
      <w:r>
        <w:rPr>
          <w:rFonts w:hint="eastAsia" w:ascii="仿宋_GB2312" w:eastAsia="仿宋_GB2312"/>
          <w:sz w:val="32"/>
          <w:szCs w:val="32"/>
        </w:rPr>
        <w:t>项目。市政维护及环卫保洁费用于旅游岛市政道路的路清扫保洁</w:t>
      </w:r>
      <w:r>
        <w:rPr>
          <w:rFonts w:hint="eastAsia" w:ascii="仿宋_GB2312" w:eastAsia="仿宋_GB2312"/>
          <w:sz w:val="32"/>
          <w:szCs w:val="32"/>
          <w:lang w:eastAsia="zh-CN"/>
        </w:rPr>
        <w:t>、</w:t>
      </w:r>
      <w:r>
        <w:rPr>
          <w:rFonts w:hint="eastAsia" w:ascii="仿宋_GB2312" w:eastAsia="仿宋_GB2312"/>
          <w:sz w:val="32"/>
          <w:szCs w:val="32"/>
          <w:lang w:val="en-US" w:eastAsia="zh-CN"/>
        </w:rPr>
        <w:t>区域</w:t>
      </w:r>
      <w:r>
        <w:rPr>
          <w:rFonts w:hint="eastAsia" w:ascii="仿宋_GB2312" w:eastAsia="仿宋_GB2312"/>
          <w:sz w:val="32"/>
          <w:szCs w:val="32"/>
          <w:lang w:eastAsia="zh-CN"/>
        </w:rPr>
        <w:t>生活垃圾</w:t>
      </w:r>
    </w:p>
    <w:p>
      <w:pPr>
        <w:spacing w:line="600" w:lineRule="exact"/>
        <w:outlineLvl w:val="0"/>
        <w:rPr>
          <w:rFonts w:hint="default" w:ascii="仿宋_GB2312" w:eastAsia="仿宋_GB2312"/>
          <w:sz w:val="32"/>
          <w:szCs w:val="32"/>
          <w:lang w:val="en-US"/>
        </w:rPr>
      </w:pPr>
      <w:r>
        <w:rPr>
          <w:rFonts w:hint="eastAsia" w:ascii="仿宋_GB2312" w:eastAsia="仿宋_GB2312"/>
          <w:sz w:val="32"/>
          <w:szCs w:val="32"/>
          <w:lang w:val="en-US" w:eastAsia="zh-CN"/>
        </w:rPr>
        <w:t>收集</w:t>
      </w:r>
      <w:r>
        <w:rPr>
          <w:rFonts w:hint="eastAsia" w:ascii="仿宋_GB2312" w:eastAsia="仿宋_GB2312"/>
          <w:sz w:val="32"/>
          <w:szCs w:val="32"/>
          <w:lang w:eastAsia="zh-CN"/>
        </w:rPr>
        <w:t>压缩转运至生活垃圾</w:t>
      </w:r>
      <w:r>
        <w:rPr>
          <w:rFonts w:hint="eastAsia" w:ascii="仿宋_GB2312" w:eastAsia="仿宋_GB2312"/>
          <w:sz w:val="32"/>
          <w:szCs w:val="32"/>
          <w:lang w:val="en-US" w:eastAsia="zh-CN"/>
        </w:rPr>
        <w:t>填埋场</w:t>
      </w:r>
      <w:r>
        <w:rPr>
          <w:rFonts w:hint="eastAsia" w:ascii="仿宋_GB2312" w:eastAsia="仿宋_GB2312"/>
          <w:sz w:val="32"/>
          <w:szCs w:val="32"/>
          <w:lang w:eastAsia="zh-CN"/>
        </w:rPr>
        <w:t>厂进行无害化处理</w:t>
      </w:r>
      <w:r>
        <w:rPr>
          <w:rFonts w:hint="eastAsia" w:ascii="仿宋_GB2312" w:eastAsia="仿宋_GB2312"/>
          <w:sz w:val="32"/>
          <w:szCs w:val="32"/>
        </w:rPr>
        <w:t>；景观灯</w:t>
      </w:r>
      <w:r>
        <w:rPr>
          <w:rFonts w:hint="eastAsia" w:ascii="仿宋_GB2312" w:eastAsia="仿宋_GB2312"/>
          <w:sz w:val="32"/>
          <w:szCs w:val="32"/>
          <w:lang w:eastAsia="zh-CN"/>
        </w:rPr>
        <w:t>、</w:t>
      </w:r>
      <w:r>
        <w:rPr>
          <w:rFonts w:hint="eastAsia" w:ascii="仿宋_GB2312" w:eastAsia="仿宋_GB2312"/>
          <w:sz w:val="32"/>
          <w:szCs w:val="32"/>
          <w:lang w:val="en-US" w:eastAsia="zh-CN"/>
        </w:rPr>
        <w:t>桥梁等市政设施的维护等。2020年项目总投入732.6万元，其中财政拨款252.1348万元，480.46万元暂未支付。</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通过项目实施，优化传统道路清扫保洁作业模式，完成道路保洁作业体系及路面清扫、保洁任务</w:t>
      </w:r>
      <w:r>
        <w:rPr>
          <w:rFonts w:hint="eastAsia" w:ascii="仿宋_GB2312" w:eastAsia="仿宋_GB2312"/>
          <w:sz w:val="32"/>
          <w:szCs w:val="32"/>
          <w:lang w:eastAsia="zh-CN"/>
        </w:rPr>
        <w:t>，</w:t>
      </w:r>
      <w:r>
        <w:rPr>
          <w:rFonts w:hint="eastAsia" w:ascii="仿宋_GB2312" w:eastAsia="仿宋_GB2312"/>
          <w:sz w:val="32"/>
          <w:szCs w:val="32"/>
        </w:rPr>
        <w:t>保证</w:t>
      </w:r>
      <w:r>
        <w:rPr>
          <w:rFonts w:hint="eastAsia" w:ascii="仿宋_GB2312" w:eastAsia="仿宋_GB2312"/>
          <w:sz w:val="32"/>
          <w:szCs w:val="32"/>
          <w:lang w:val="en-US" w:eastAsia="zh-CN"/>
        </w:rPr>
        <w:t>生活垃圾运至生活垃圾填埋场</w:t>
      </w:r>
      <w:r>
        <w:rPr>
          <w:rFonts w:hint="eastAsia" w:ascii="仿宋_GB2312" w:eastAsia="仿宋_GB2312"/>
          <w:sz w:val="32"/>
          <w:szCs w:val="32"/>
        </w:rPr>
        <w:t>进行无害化处理；确保</w:t>
      </w:r>
      <w:r>
        <w:rPr>
          <w:rFonts w:hint="eastAsia" w:ascii="仿宋_GB2312" w:eastAsia="仿宋_GB2312"/>
          <w:sz w:val="32"/>
          <w:szCs w:val="32"/>
          <w:lang w:val="en-US" w:eastAsia="zh-CN"/>
        </w:rPr>
        <w:t>市政配套设施</w:t>
      </w:r>
      <w:r>
        <w:rPr>
          <w:rFonts w:hint="eastAsia" w:ascii="仿宋_GB2312" w:eastAsia="仿宋_GB2312"/>
          <w:sz w:val="32"/>
          <w:szCs w:val="32"/>
        </w:rPr>
        <w:t>运行良好。</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1、评价目的：通过2020年市政维护及环卫保洁费用项目的指标设计和量化分析，从项目的决策、过程、产出、效益等方面，全面评价项目的完成情况、取得的效益等，加强和改进预算管理，提高经费的使用效益。</w:t>
      </w:r>
    </w:p>
    <w:p>
      <w:pPr>
        <w:numPr>
          <w:ilvl w:val="0"/>
          <w:numId w:val="2"/>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评价对象：2020年市政维护及环卫保洁费用。</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3、评价范围：2020年市政维护及环卫保洁费用项目专项资金 856.77万元的使用、管理及项目完成产生的效益。</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本次绩效评价指标体系以《项目支出绩效评价指标体系》为基础，我们结合该项目的特点进一步细化评价指标，评价指标体系包括决策、过程、产出、效益四个方面，下设二、三级指标，总分值设定为 100 分</w:t>
      </w:r>
      <w:r>
        <w:rPr>
          <w:rFonts w:hint="eastAsia" w:ascii="仿宋_GB2312" w:eastAsia="仿宋_GB2312"/>
          <w:sz w:val="32"/>
          <w:szCs w:val="32"/>
          <w:lang w:eastAsia="zh-CN"/>
        </w:rPr>
        <w:t>。</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评价工作组针对该项目的特点和评价工作的要求，采用了比较法、因素分析法、统计计算法等方法，对</w:t>
      </w:r>
      <w:r>
        <w:rPr>
          <w:rFonts w:hint="eastAsia" w:ascii="仿宋_GB2312" w:eastAsia="仿宋_GB2312"/>
          <w:sz w:val="32"/>
          <w:szCs w:val="32"/>
          <w:lang w:val="en-US" w:eastAsia="zh-CN"/>
        </w:rPr>
        <w:t>市政维护及环卫保洁费</w:t>
      </w:r>
      <w:r>
        <w:rPr>
          <w:rFonts w:hint="eastAsia" w:ascii="仿宋_GB2312" w:eastAsia="仿宋_GB2312"/>
          <w:sz w:val="32"/>
          <w:szCs w:val="32"/>
        </w:rPr>
        <w:t>项目进行绩效评价分析。</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本次评价标准是依据绩效评价基本原理，分别按照计划标准、行业标准、历史标准等制定。项目最终评价结果包括评分和评级，等级分定为四级：优秀：得分高于 90 分（含 90 分）；良好：得分 80 分—90 分（含 80 分）；中：得分 60 分—80 分（含60 分)；差：得分 60 分以下。</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本部门为实现绩效评价工作，我局成立评价小组并安排专门人员负责</w:t>
      </w:r>
      <w:r>
        <w:rPr>
          <w:rFonts w:hint="eastAsia" w:ascii="仿宋_GB2312" w:eastAsia="仿宋_GB2312"/>
          <w:sz w:val="32"/>
          <w:szCs w:val="32"/>
          <w:lang w:val="en-US" w:eastAsia="zh-CN"/>
        </w:rPr>
        <w:t>2020</w:t>
      </w:r>
      <w:r>
        <w:rPr>
          <w:rFonts w:hint="eastAsia" w:ascii="仿宋_GB2312" w:eastAsia="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项目绩效评价小组一致认为，2020年市政维护及环卫保洁费项目立项规范，产生了良好的效益。有效保障了辖区卫生整洁和市政设施良好运行，有效提高了宜居度。经过科学评估2020年市政维护及环卫保洁费项目绩效评估得分95分，评价等级结果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项目立项符合有关政策要求，符合城市环境美化发展规划，与部门职责范围相符，预算编制经过科学论证，预算内容与项目实际支付内容相匹配，资金分配合理，但项目绩效目标不够完整。</w:t>
      </w:r>
    </w:p>
    <w:p>
      <w:pPr>
        <w:numPr>
          <w:ilvl w:val="0"/>
          <w:numId w:val="0"/>
        </w:numPr>
        <w:tabs>
          <w:tab w:val="left" w:pos="1228"/>
        </w:tabs>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2020</w:t>
      </w:r>
      <w:r>
        <w:rPr>
          <w:rFonts w:hint="eastAsia" w:ascii="仿宋_GB2312" w:eastAsia="仿宋_GB2312"/>
          <w:sz w:val="32"/>
          <w:szCs w:val="32"/>
        </w:rPr>
        <w:t>年度项目预算资金</w:t>
      </w:r>
      <w:r>
        <w:rPr>
          <w:rFonts w:hint="eastAsia" w:ascii="仿宋_GB2312" w:eastAsia="仿宋_GB2312"/>
          <w:sz w:val="32"/>
          <w:szCs w:val="32"/>
          <w:lang w:val="en-US" w:eastAsia="zh-CN"/>
        </w:rPr>
        <w:t>856.77</w:t>
      </w:r>
      <w:r>
        <w:rPr>
          <w:rFonts w:hint="eastAsia" w:ascii="仿宋_GB2312" w:eastAsia="仿宋_GB2312"/>
          <w:sz w:val="32"/>
          <w:szCs w:val="32"/>
        </w:rPr>
        <w:t>万元，实际</w:t>
      </w:r>
      <w:r>
        <w:rPr>
          <w:rFonts w:hint="eastAsia" w:ascii="仿宋_GB2312" w:eastAsia="仿宋_GB2312"/>
          <w:sz w:val="32"/>
          <w:szCs w:val="32"/>
          <w:lang w:eastAsia="zh-CN"/>
        </w:rPr>
        <w:t>产生费用</w:t>
      </w:r>
      <w:r>
        <w:rPr>
          <w:rFonts w:hint="eastAsia" w:ascii="仿宋_GB2312" w:eastAsia="仿宋_GB2312"/>
          <w:sz w:val="32"/>
          <w:szCs w:val="32"/>
          <w:lang w:val="en-US" w:eastAsia="zh-CN"/>
        </w:rPr>
        <w:t>732.6</w:t>
      </w:r>
      <w:r>
        <w:rPr>
          <w:rFonts w:hint="eastAsia" w:ascii="仿宋_GB2312" w:eastAsia="仿宋_GB2312"/>
          <w:sz w:val="32"/>
          <w:szCs w:val="32"/>
        </w:rPr>
        <w:t>万元，</w:t>
      </w:r>
      <w:r>
        <w:rPr>
          <w:rFonts w:hint="eastAsia" w:ascii="仿宋_GB2312" w:eastAsia="仿宋_GB2312"/>
          <w:sz w:val="32"/>
          <w:szCs w:val="32"/>
          <w:lang w:eastAsia="zh-CN"/>
        </w:rPr>
        <w:t>截至</w:t>
      </w:r>
      <w:r>
        <w:rPr>
          <w:rFonts w:hint="eastAsia" w:ascii="仿宋_GB2312" w:eastAsia="仿宋_GB2312"/>
          <w:sz w:val="32"/>
          <w:szCs w:val="32"/>
          <w:lang w:val="en-US" w:eastAsia="zh-CN"/>
        </w:rPr>
        <w:t>2020年底支出252.1348万元，480.46万元暂未支付。</w:t>
      </w:r>
      <w:r>
        <w:rPr>
          <w:rFonts w:hint="eastAsia" w:ascii="仿宋_GB2312" w:eastAsia="仿宋_GB2312"/>
          <w:sz w:val="32"/>
          <w:szCs w:val="32"/>
        </w:rPr>
        <w:t>项目资金使用符合预算批复用途，项目管理制度健全，合法合规内容完整。</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项目年度任务完成较好，但现场评价发现，</w:t>
      </w:r>
      <w:r>
        <w:rPr>
          <w:rFonts w:hint="eastAsia" w:ascii="仿宋_GB2312" w:eastAsia="仿宋_GB2312"/>
          <w:sz w:val="32"/>
          <w:szCs w:val="32"/>
          <w:lang w:val="en-US" w:eastAsia="zh-CN"/>
        </w:rPr>
        <w:t>道路扬尘治理</w:t>
      </w:r>
      <w:r>
        <w:rPr>
          <w:rFonts w:hint="eastAsia" w:ascii="仿宋_GB2312" w:eastAsia="仿宋_GB2312"/>
          <w:sz w:val="32"/>
          <w:szCs w:val="32"/>
        </w:rPr>
        <w:t>质量有待提高</w:t>
      </w:r>
      <w:r>
        <w:rPr>
          <w:rFonts w:hint="eastAsia" w:ascii="仿宋_GB2312" w:eastAsia="仿宋_GB2312"/>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从社会效益指标、可持续影响和群众满意度调查等方面来看，项目实施可帮助改善卫生环境，</w:t>
      </w:r>
      <w:r>
        <w:rPr>
          <w:rFonts w:hint="eastAsia" w:ascii="仿宋_GB2312" w:eastAsia="仿宋_GB2312"/>
          <w:sz w:val="32"/>
          <w:szCs w:val="32"/>
          <w:lang w:val="en-US" w:eastAsia="zh-CN"/>
        </w:rPr>
        <w:t>保障市政设施完好运行</w:t>
      </w:r>
      <w:r>
        <w:rPr>
          <w:rFonts w:hint="eastAsia" w:ascii="仿宋_GB2312" w:eastAsia="仿宋_GB2312"/>
          <w:sz w:val="32"/>
          <w:szCs w:val="32"/>
        </w:rPr>
        <w:t>。问卷调查结果显示，社会公众对项目实施综合满意度为 9</w:t>
      </w:r>
      <w:r>
        <w:rPr>
          <w:rFonts w:hint="eastAsia" w:ascii="仿宋_GB2312" w:eastAsia="仿宋_GB2312"/>
          <w:sz w:val="32"/>
          <w:szCs w:val="32"/>
          <w:lang w:val="en-US" w:eastAsia="zh-CN"/>
        </w:rPr>
        <w:t>8</w:t>
      </w:r>
      <w:r>
        <w:rPr>
          <w:rFonts w:hint="eastAsia" w:ascii="仿宋_GB2312" w:eastAsia="仿宋_GB2312"/>
          <w:sz w:val="32"/>
          <w:szCs w:val="32"/>
        </w:rPr>
        <w:t>.91%。</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经验和做法：</w:t>
      </w:r>
      <w:r>
        <w:rPr>
          <w:rFonts w:hint="eastAsia" w:ascii="仿宋_GB2312" w:eastAsia="仿宋_GB2312"/>
          <w:sz w:val="32"/>
          <w:szCs w:val="32"/>
        </w:rPr>
        <w:t>通过项目实施，提升了</w:t>
      </w:r>
      <w:r>
        <w:rPr>
          <w:rFonts w:hint="eastAsia" w:ascii="仿宋_GB2312" w:eastAsia="仿宋_GB2312"/>
          <w:sz w:val="32"/>
          <w:szCs w:val="32"/>
          <w:lang w:val="en-US" w:eastAsia="zh-CN"/>
        </w:rPr>
        <w:t>旅游岛</w:t>
      </w:r>
      <w:r>
        <w:rPr>
          <w:rFonts w:hint="eastAsia" w:ascii="仿宋_GB2312" w:eastAsia="仿宋_GB2312"/>
          <w:sz w:val="32"/>
          <w:szCs w:val="32"/>
        </w:rPr>
        <w:t>环境卫生</w:t>
      </w:r>
      <w:r>
        <w:rPr>
          <w:rFonts w:hint="eastAsia" w:ascii="仿宋_GB2312" w:eastAsia="仿宋_GB2312"/>
          <w:sz w:val="32"/>
          <w:szCs w:val="32"/>
          <w:lang w:val="en-US" w:eastAsia="zh-CN"/>
        </w:rPr>
        <w:t>和市政设施完好运行</w:t>
      </w:r>
      <w:r>
        <w:rPr>
          <w:rFonts w:hint="eastAsia" w:ascii="仿宋_GB2312" w:eastAsia="仿宋_GB2312"/>
          <w:sz w:val="32"/>
          <w:szCs w:val="32"/>
        </w:rPr>
        <w:t>，美化了居民生活环境。项目采取日常督查、定时抽查</w:t>
      </w:r>
      <w:r>
        <w:rPr>
          <w:rFonts w:hint="eastAsia" w:ascii="仿宋_GB2312" w:eastAsia="仿宋_GB2312"/>
          <w:sz w:val="32"/>
          <w:szCs w:val="32"/>
          <w:lang w:val="en-US" w:eastAsia="zh-CN"/>
        </w:rPr>
        <w:t>等方式对</w:t>
      </w:r>
      <w:r>
        <w:rPr>
          <w:rFonts w:hint="eastAsia" w:ascii="仿宋_GB2312" w:eastAsia="仿宋_GB2312"/>
          <w:sz w:val="32"/>
          <w:szCs w:val="32"/>
        </w:rPr>
        <w:t>保洁区域</w:t>
      </w:r>
      <w:r>
        <w:rPr>
          <w:rFonts w:hint="eastAsia" w:ascii="仿宋_GB2312" w:eastAsia="仿宋_GB2312"/>
          <w:sz w:val="32"/>
          <w:szCs w:val="32"/>
          <w:lang w:val="en-US" w:eastAsia="zh-CN"/>
        </w:rPr>
        <w:t>和市政设施</w:t>
      </w:r>
      <w:r>
        <w:rPr>
          <w:rFonts w:hint="eastAsia" w:ascii="仿宋_GB2312" w:eastAsia="仿宋_GB2312"/>
          <w:sz w:val="32"/>
          <w:szCs w:val="32"/>
        </w:rPr>
        <w:t>进行考核和监督，保证了环卫质量</w:t>
      </w:r>
      <w:r>
        <w:rPr>
          <w:rFonts w:hint="eastAsia" w:ascii="仿宋_GB2312" w:eastAsia="仿宋_GB2312"/>
          <w:sz w:val="32"/>
          <w:szCs w:val="32"/>
          <w:lang w:val="en-US" w:eastAsia="zh-CN"/>
        </w:rPr>
        <w:t>和市政设施完好</w:t>
      </w:r>
      <w:r>
        <w:rPr>
          <w:rFonts w:hint="eastAsia" w:ascii="仿宋_GB2312" w:eastAsia="仿宋_GB2312"/>
          <w:sz w:val="32"/>
          <w:szCs w:val="32"/>
        </w:rPr>
        <w:t>。</w:t>
      </w:r>
    </w:p>
    <w:p>
      <w:pPr>
        <w:numPr>
          <w:ilvl w:val="0"/>
          <w:numId w:val="4"/>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存在问题：环境卫生情况有待进一步提高，农村垃圾清运及时性满意度低。</w:t>
      </w:r>
    </w:p>
    <w:p>
      <w:pPr>
        <w:numPr>
          <w:ilvl w:val="0"/>
          <w:numId w:val="3"/>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进一步完善环卫设施设备，提升环卫机械化作业效率，尽量控制临聘人员数量；加强干部职工安全意识，多组织安全知识学习，减少安全事故发生率；中心城区范围不断扩大，相应财政资金预算也要追加。</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无其他需要说明的问题。</w:t>
      </w: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973"/>
        <w:gridCol w:w="1295"/>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市政维护及环卫保洁费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856.77</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856.77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252.1348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856.77</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856.77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252.1348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完成旅游岛市政道路的维护、保洁，做好景观灯的维护保养。</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优化传统道路清扫保洁作业模式，完成</w:t>
            </w:r>
            <w:r>
              <w:rPr>
                <w:rFonts w:hint="eastAsia" w:ascii="宋体" w:hAnsi="宋体" w:cs="宋体"/>
                <w:kern w:val="0"/>
                <w:sz w:val="18"/>
                <w:szCs w:val="18"/>
                <w:lang w:val="en-US" w:eastAsia="zh-CN"/>
              </w:rPr>
              <w:t>全年</w:t>
            </w:r>
            <w:r>
              <w:rPr>
                <w:rFonts w:hint="eastAsia" w:ascii="宋体" w:hAnsi="宋体" w:cs="宋体"/>
                <w:kern w:val="0"/>
                <w:sz w:val="18"/>
                <w:szCs w:val="18"/>
              </w:rPr>
              <w:t>道路保洁作业体系及路面清扫、保洁任务，保证生活垃圾运至生活垃圾填埋场进行无害化处理；市政配套设施运行良好。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质量达标率</w:t>
            </w:r>
          </w:p>
        </w:tc>
        <w:tc>
          <w:tcPr>
            <w:tcW w:w="1295"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质量达标率100%</w:t>
            </w:r>
          </w:p>
        </w:tc>
        <w:tc>
          <w:tcPr>
            <w:tcW w:w="851"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67"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完成时间</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维护成本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费用共计856.77万元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732.6万元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节约成本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生态环境</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自然景观</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提升自然景观</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03"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群众满意度</w:t>
            </w:r>
          </w:p>
        </w:tc>
        <w:tc>
          <w:tcPr>
            <w:tcW w:w="1295"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98.91％</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0A121"/>
    <w:multiLevelType w:val="singleLevel"/>
    <w:tmpl w:val="A720A121"/>
    <w:lvl w:ilvl="0" w:tentative="0">
      <w:start w:val="1"/>
      <w:numFmt w:val="decimal"/>
      <w:suff w:val="nothing"/>
      <w:lvlText w:val="%1、"/>
      <w:lvlJc w:val="left"/>
    </w:lvl>
  </w:abstractNum>
  <w:abstractNum w:abstractNumId="1">
    <w:nsid w:val="D1CEA897"/>
    <w:multiLevelType w:val="singleLevel"/>
    <w:tmpl w:val="D1CEA897"/>
    <w:lvl w:ilvl="0" w:tentative="0">
      <w:start w:val="2"/>
      <w:numFmt w:val="chineseCounting"/>
      <w:suff w:val="nothing"/>
      <w:lvlText w:val="（%1）"/>
      <w:lvlJc w:val="left"/>
      <w:rPr>
        <w:rFonts w:hint="eastAsia"/>
      </w:rPr>
    </w:lvl>
  </w:abstractNum>
  <w:abstractNum w:abstractNumId="2">
    <w:nsid w:val="ED36BC8D"/>
    <w:multiLevelType w:val="singleLevel"/>
    <w:tmpl w:val="ED36BC8D"/>
    <w:lvl w:ilvl="0" w:tentative="0">
      <w:start w:val="5"/>
      <w:numFmt w:val="chineseCounting"/>
      <w:suff w:val="nothing"/>
      <w:lvlText w:val="%1、"/>
      <w:lvlJc w:val="left"/>
      <w:rPr>
        <w:rFonts w:hint="eastAsia"/>
      </w:rPr>
    </w:lvl>
  </w:abstractNum>
  <w:abstractNum w:abstractNumId="3">
    <w:nsid w:val="1AB6C997"/>
    <w:multiLevelType w:val="singleLevel"/>
    <w:tmpl w:val="1AB6C997"/>
    <w:lvl w:ilvl="0" w:tentative="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C91E96"/>
    <w:rsid w:val="31721A4C"/>
    <w:rsid w:val="353D67C8"/>
    <w:rsid w:val="3ED73139"/>
    <w:rsid w:val="47881287"/>
    <w:rsid w:val="724E5AED"/>
    <w:rsid w:val="731277DE"/>
    <w:rsid w:val="7DB42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2021-03-12T02:19:07Z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