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机械施工费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机械施工</w:t>
      </w:r>
      <w:r>
        <w:rPr>
          <w:rFonts w:hint="eastAsia" w:ascii="仿宋_GB2312" w:eastAsia="仿宋_GB2312"/>
          <w:sz w:val="32"/>
          <w:szCs w:val="32"/>
        </w:rPr>
        <w:t>费是用于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旅游岛</w:t>
      </w:r>
      <w:r>
        <w:rPr>
          <w:rFonts w:hint="eastAsia" w:ascii="仿宋_GB2312" w:eastAsia="仿宋_GB2312"/>
          <w:sz w:val="32"/>
          <w:szCs w:val="32"/>
        </w:rPr>
        <w:t>开展环境卫生整治、街道风貌整治、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上级部门安排的临时性卫生整治项目</w:t>
      </w:r>
      <w:r>
        <w:rPr>
          <w:rFonts w:hint="eastAsia" w:ascii="仿宋_GB2312" w:eastAsia="仿宋_GB2312"/>
          <w:sz w:val="32"/>
          <w:szCs w:val="32"/>
        </w:rPr>
        <w:t>、提升社会文明程度，增强人民群众的幸福感和满意度。根据财政批复预算，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机械施工费</w:t>
      </w:r>
      <w:r>
        <w:rPr>
          <w:rFonts w:hint="eastAsia" w:ascii="仿宋_GB2312" w:eastAsia="仿宋_GB2312"/>
          <w:sz w:val="32"/>
          <w:szCs w:val="32"/>
        </w:rPr>
        <w:t>为5万元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财政拨款5万元</w:t>
      </w:r>
      <w:r>
        <w:rPr>
          <w:rFonts w:hint="eastAsia" w:ascii="仿宋_GB2312" w:eastAsia="仿宋_GB2312"/>
          <w:sz w:val="32"/>
          <w:szCs w:val="32"/>
        </w:rPr>
        <w:t>。目前，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机械施工费</w:t>
      </w:r>
      <w:r>
        <w:rPr>
          <w:rFonts w:hint="eastAsia" w:ascii="仿宋_GB2312" w:eastAsia="仿宋_GB2312"/>
          <w:sz w:val="32"/>
          <w:szCs w:val="32"/>
        </w:rPr>
        <w:t>项目的所有内容已实施完毕，总投入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1.79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年目标是确保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旅游岛辖</w:t>
      </w:r>
      <w:r>
        <w:rPr>
          <w:rFonts w:hint="eastAsia" w:ascii="仿宋_GB2312" w:eastAsia="仿宋_GB2312"/>
          <w:sz w:val="32"/>
          <w:szCs w:val="32"/>
        </w:rPr>
        <w:t>区环境卫生大幅改善，文明程度不断提升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全年保持良好的卫生环境。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本次绩效评价的目的是为了规范项目资金使用，体现项目资金使用成果和效益，对象是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2020年机械施工费</w:t>
      </w:r>
      <w:r>
        <w:rPr>
          <w:rFonts w:hint="eastAsia" w:ascii="仿宋_GB2312" w:eastAsia="仿宋_GB2312"/>
          <w:sz w:val="32"/>
          <w:szCs w:val="32"/>
        </w:rPr>
        <w:t>项目，范围为项目实施全部过程。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绩效评价原则、评价指标体系（附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）、评价方法、评价标准等。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1、本项目</w:t>
      </w:r>
      <w:r>
        <w:rPr>
          <w:rFonts w:hint="eastAsia" w:ascii="仿宋_GB2312" w:eastAsia="仿宋_GB2312"/>
          <w:sz w:val="32"/>
          <w:szCs w:val="32"/>
        </w:rPr>
        <w:t>绩效评价遵循以下基本原则：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（1）科学规范。绩效评价注重财政支出的经济性、效率性和有效性，严格执行规定的程序，采用定量与定性分析相结合的方法。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）绩效相关。绩效评价针对具体支出及其产出绩效进行，评价结果清晰反映支出和产出绩效之间的紧密对应关系。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评价方法：采用比较法，设定年度指标值为100%，所有指标汇总得分100分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我区财政局关于印发《唐山国际旅游岛区级项目支出绩效自评管理办法》的通知要求，评价组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制定了项目绩效评价工作方案，明确了评价的目的、方法、评价的原则、指标体系、评价标准等。我们严格按照工作方案，通过调研、相关文件的解读、数据采集、问卷调查、访谈、数据分析和报告撰写等环节，顺利完成了绩效评价工作。具体实施过程如下：根据绩效评价的原理和规范，对采集的数据进行甄别、分析和评分，提炼结论撰写报告，并根据项目单位反馈意见，进一步修改和完善了绩效评价成果文件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本项目资金主要作为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旅游岛</w:t>
      </w:r>
      <w:r>
        <w:rPr>
          <w:rFonts w:hint="eastAsia" w:ascii="仿宋_GB2312" w:eastAsia="仿宋_GB2312"/>
          <w:sz w:val="32"/>
          <w:szCs w:val="32"/>
        </w:rPr>
        <w:t>城乡环境卫生整洁行动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的补助。考核指标为通过对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临时环境整治工作</w:t>
      </w:r>
      <w:r>
        <w:rPr>
          <w:rFonts w:hint="eastAsia" w:ascii="仿宋_GB2312" w:eastAsia="仿宋_GB2312"/>
          <w:sz w:val="32"/>
          <w:szCs w:val="32"/>
        </w:rPr>
        <w:t>，切实改善环境整洁，群众对环境满意度大于等于80%。年终我局组织人员，根据年初制定资金绩效目标，采取抽查、走访、调研等形式对该项目绩效进行评价。该项目自评得分为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分，自评等级为优秀。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按照环境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整治有关</w:t>
      </w:r>
      <w:r>
        <w:rPr>
          <w:rFonts w:hint="eastAsia" w:ascii="仿宋_GB2312" w:eastAsia="仿宋_GB2312"/>
          <w:sz w:val="32"/>
          <w:szCs w:val="32"/>
        </w:rPr>
        <w:t>文件精神进行立项，项目所设定的绩效目标是依据有关部署和要求，符合客观实际，依据绩效目标设定的绩效指标清晰、细化，可衡量。项目绩效目标及时报送财政部门，申请、设立过程符合相关要求。</w:t>
      </w:r>
    </w:p>
    <w:p>
      <w:pPr>
        <w:numPr>
          <w:ilvl w:val="0"/>
          <w:numId w:val="3"/>
        </w:num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项目过程情况。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资金到位率100%，资金使用程序规范，审批手续完备，符合相关财务管理制度规定。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完成辖区内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环卫部门管辖范围外地垃圾清理</w:t>
      </w:r>
      <w:r>
        <w:rPr>
          <w:rFonts w:hint="eastAsia" w:ascii="仿宋_GB2312" w:eastAsia="仿宋_GB2312"/>
          <w:sz w:val="32"/>
          <w:szCs w:val="32"/>
        </w:rPr>
        <w:t>以及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背街小巷</w:t>
      </w:r>
      <w:r>
        <w:rPr>
          <w:rFonts w:hint="eastAsia" w:ascii="仿宋_GB2312" w:eastAsia="仿宋_GB2312"/>
          <w:sz w:val="32"/>
          <w:szCs w:val="32"/>
        </w:rPr>
        <w:t>卫生整洁，符合项目设定的相关验收标准，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年12月31日完成项目。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长效保持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辖区</w:t>
      </w:r>
      <w:r>
        <w:rPr>
          <w:rFonts w:hint="eastAsia" w:ascii="仿宋_GB2312" w:eastAsia="仿宋_GB2312"/>
          <w:sz w:val="32"/>
          <w:szCs w:val="32"/>
        </w:rPr>
        <w:t>的环境卫生，促使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旅游</w:t>
      </w:r>
      <w:r>
        <w:rPr>
          <w:rFonts w:hint="eastAsia" w:ascii="仿宋_GB2312" w:eastAsia="仿宋_GB2312"/>
          <w:sz w:val="32"/>
          <w:szCs w:val="32"/>
        </w:rPr>
        <w:t>经济有效发展，减少垃圾堆积产生的额外成本，提升了群众生活居住幸福感，群众满意度达90%以上。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存在的问题主要是</w:t>
      </w:r>
      <w:r>
        <w:rPr>
          <w:rFonts w:hint="eastAsia" w:ascii="仿宋_GB2312" w:eastAsia="仿宋_GB2312"/>
          <w:sz w:val="32"/>
          <w:szCs w:val="32"/>
        </w:rPr>
        <w:t>市容卫生常态化尚需进一步加强，市容卫生工作存在不少短板</w:t>
      </w:r>
      <w:r>
        <w:rPr>
          <w:rFonts w:hint="eastAsia" w:ascii="仿宋_GB2312" w:eastAsia="仿宋_GB2312"/>
          <w:sz w:val="32"/>
          <w:szCs w:val="32"/>
          <w:lang w:eastAsia="zh-CN"/>
        </w:rPr>
        <w:t>，有待我们在今后的工作中逐步解决的主要问题。专项资金规模太小，环境整治需要建设的项目多，从推进速度和建设数量上来说，专项资金明显不足。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进一步完善环卫设施设备，提升环卫机械化作业效率，尽量控制临聘人员数量；中心城区范围不断扩大，相应财政资金预算也要追加，便于单位月初工作的顺利开展。加强资金使用管理力度，对项目资金使用情况至少每年例行检查一次以上，并不定期抽查。加大农村人居环境整治资金投入力度，最大化的有效发挥资金作用，进一步推进人居环境整治。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widowControl/>
        <w:ind w:firstLine="640" w:firstLineChars="200"/>
        <w:jc w:val="left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无其他需要说明的问题。</w:t>
      </w:r>
      <w:bookmarkStart w:id="0" w:name="_GoBack"/>
      <w:bookmarkEnd w:id="0"/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widowControl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项目支出绩效自评表</w:t>
      </w: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995"/>
        <w:gridCol w:w="139"/>
        <w:gridCol w:w="1134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机械施工费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全年保持良好的卫生环境。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2020年确保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旅游岛辖区环境卫生大幅改善，文明程度不断提升，全年保持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良好的卫生环境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清洁程度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全年保持良好的环境卫生，达标率100%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年底完成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临时租用车辆费用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租用铲车、运输车等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不超过5万元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社会福利水平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改善人居环境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生活条件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改善生活条件，提高生活水平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自然环境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自然环境改观，减少污染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满意度100%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91％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8BC6F2"/>
    <w:multiLevelType w:val="singleLevel"/>
    <w:tmpl w:val="8E8BC6F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5BFCFBB"/>
    <w:multiLevelType w:val="singleLevel"/>
    <w:tmpl w:val="C5BFCF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070A788"/>
    <w:multiLevelType w:val="singleLevel"/>
    <w:tmpl w:val="F070A7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DB406DB"/>
    <w:multiLevelType w:val="singleLevel"/>
    <w:tmpl w:val="3DB406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07EAD"/>
    <w:rsid w:val="0D564AE0"/>
    <w:rsid w:val="1C0712B0"/>
    <w:rsid w:val="22587C1A"/>
    <w:rsid w:val="31721A4C"/>
    <w:rsid w:val="3814578C"/>
    <w:rsid w:val="47881287"/>
    <w:rsid w:val="724E5AED"/>
    <w:rsid w:val="7761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Administrator</cp:lastModifiedBy>
  <dcterms:modified xsi:type="dcterms:W3CDTF">2021-03-12T01:53:38Z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