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FFE" w:rsidRDefault="00184DD5">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BA6FFE" w:rsidRDefault="00BA6FFE">
      <w:pPr>
        <w:spacing w:line="580" w:lineRule="exact"/>
        <w:jc w:val="center"/>
        <w:rPr>
          <w:rFonts w:ascii="仿宋_GB2312" w:eastAsia="仿宋_GB2312"/>
          <w:b/>
          <w:bCs/>
          <w:sz w:val="40"/>
          <w:szCs w:val="40"/>
        </w:rPr>
      </w:pPr>
    </w:p>
    <w:p w:rsidR="00BA6FFE" w:rsidRDefault="00184DD5">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BA6FFE" w:rsidRDefault="00184DD5">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rPr>
        <w:t>结合我局实际</w:t>
      </w:r>
      <w:r>
        <w:rPr>
          <w:rFonts w:ascii="仿宋" w:eastAsia="仿宋" w:hAnsi="仿宋" w:cs="仿宋" w:hint="eastAsia"/>
          <w:color w:val="333333"/>
          <w:sz w:val="32"/>
          <w:szCs w:val="32"/>
        </w:rPr>
        <w:t>，</w:t>
      </w:r>
      <w:r w:rsidRPr="00F70A2E">
        <w:rPr>
          <w:rFonts w:ascii="仿宋" w:eastAsia="仿宋" w:hAnsi="仿宋" w:cs="仿宋" w:hint="eastAsia"/>
          <w:color w:val="000000"/>
          <w:sz w:val="32"/>
          <w:szCs w:val="32"/>
          <w:shd w:val="clear" w:color="auto" w:fill="FFFFFF"/>
        </w:rPr>
        <w:t>我局成立评价小组并安排专门人员负责</w:t>
      </w:r>
      <w:r w:rsidRPr="00F70A2E">
        <w:rPr>
          <w:rFonts w:ascii="仿宋" w:eastAsia="仿宋" w:hAnsi="仿宋" w:cs="仿宋" w:hint="eastAsia"/>
          <w:color w:val="000000"/>
          <w:sz w:val="32"/>
          <w:szCs w:val="32"/>
          <w:shd w:val="clear" w:color="auto" w:fill="FFFFFF"/>
        </w:rPr>
        <w:t>202</w:t>
      </w:r>
      <w:r w:rsidR="009C6147">
        <w:rPr>
          <w:rFonts w:ascii="仿宋" w:eastAsia="仿宋" w:hAnsi="仿宋" w:cs="仿宋" w:hint="eastAsia"/>
          <w:color w:val="000000"/>
          <w:sz w:val="32"/>
          <w:szCs w:val="32"/>
          <w:shd w:val="clear" w:color="auto" w:fill="FFFFFF"/>
        </w:rPr>
        <w:t>2</w:t>
      </w:r>
      <w:r w:rsidRPr="00F70A2E">
        <w:rPr>
          <w:rFonts w:ascii="仿宋" w:eastAsia="仿宋" w:hAnsi="仿宋" w:cs="仿宋" w:hint="eastAsia"/>
          <w:color w:val="000000"/>
          <w:sz w:val="32"/>
          <w:szCs w:val="32"/>
          <w:shd w:val="clear" w:color="auto" w:fill="FFFFFF"/>
        </w:rPr>
        <w:t>年绩效评价推进工作，加强我区项目支出绩效管理，提高财政资金使用效益和公共服务质量</w:t>
      </w:r>
      <w:r w:rsidRPr="00F70A2E">
        <w:rPr>
          <w:rFonts w:ascii="仿宋" w:eastAsia="仿宋" w:hAnsi="仿宋" w:cs="仿宋" w:hint="eastAsia"/>
          <w:color w:val="000000"/>
          <w:sz w:val="32"/>
          <w:szCs w:val="32"/>
          <w:shd w:val="clear" w:color="auto" w:fill="FFFFFF"/>
        </w:rPr>
        <w:t xml:space="preserve"> </w:t>
      </w:r>
      <w:r w:rsidRPr="00F70A2E">
        <w:rPr>
          <w:rFonts w:ascii="仿宋" w:eastAsia="仿宋" w:hAnsi="仿宋" w:cs="仿宋" w:hint="eastAsia"/>
          <w:color w:val="000000"/>
          <w:sz w:val="32"/>
          <w:szCs w:val="32"/>
          <w:shd w:val="clear" w:color="auto" w:fill="FFFFFF"/>
        </w:rPr>
        <w:t>。</w:t>
      </w:r>
    </w:p>
    <w:p w:rsidR="00BA6FFE" w:rsidRDefault="00184DD5">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 xml:space="preserve"> 202</w:t>
      </w:r>
      <w:r w:rsidR="009C6147">
        <w:rPr>
          <w:rFonts w:ascii="仿宋" w:eastAsia="仿宋" w:hAnsi="仿宋" w:cs="仿宋" w:hint="eastAsia"/>
          <w:sz w:val="32"/>
          <w:szCs w:val="32"/>
        </w:rPr>
        <w:t>2</w:t>
      </w:r>
      <w:r>
        <w:rPr>
          <w:rFonts w:ascii="仿宋" w:eastAsia="仿宋" w:hAnsi="仿宋" w:cs="仿宋" w:hint="eastAsia"/>
          <w:sz w:val="32"/>
          <w:szCs w:val="32"/>
        </w:rPr>
        <w:t>年度保证公务活动用车正常运行，资金主要用于财政业务办理等有关活动中车辆租赁、燃油费、通行费及维修费等正常使用。</w:t>
      </w:r>
    </w:p>
    <w:p w:rsidR="00BA6FFE" w:rsidRDefault="00184DD5">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BA6FFE" w:rsidRDefault="00184DD5">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为加强我区项目支出绩效管理，提高财政资金使用效益和公共服务质量，本部门制定绩效自评制度办法，组织实施本部门的绩效自评工作，加强绩效自评结果应用，并对自评结果的真实性、合法性、完整性负责。</w:t>
      </w:r>
    </w:p>
    <w:p w:rsidR="00BA6FFE" w:rsidRDefault="00184DD5">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（二）项目支出绩效自评表。</w:t>
      </w:r>
    </w:p>
    <w:tbl>
      <w:tblPr>
        <w:tblpPr w:leftFromText="180" w:rightFromText="180" w:vertAnchor="text" w:horzAnchor="page" w:tblpX="2152" w:tblpY="211"/>
        <w:tblOverlap w:val="never"/>
        <w:tblW w:w="0" w:type="auto"/>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BA6FFE">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bookmarkStart w:id="0" w:name="_GoBack"/>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汽车租赁费</w:t>
            </w:r>
          </w:p>
        </w:tc>
      </w:tr>
      <w:tr w:rsidR="00BA6FFE">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134"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BA6FFE">
        <w:trPr>
          <w:trHeight w:hRule="exact" w:val="300"/>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A6FFE">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134"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134" w:type="dxa"/>
            <w:gridSpan w:val="2"/>
            <w:tcBorders>
              <w:top w:val="nil"/>
              <w:left w:val="nil"/>
              <w:bottom w:val="single" w:sz="4" w:space="0" w:color="auto"/>
              <w:right w:val="single" w:sz="4" w:space="0" w:color="auto"/>
            </w:tcBorders>
            <w:vAlign w:val="center"/>
          </w:tcPr>
          <w:p w:rsidR="00BA6FFE" w:rsidRDefault="00B02832">
            <w:pPr>
              <w:widowControl/>
              <w:spacing w:line="240" w:lineRule="exact"/>
              <w:jc w:val="center"/>
              <w:rPr>
                <w:rFonts w:ascii="宋体" w:hAnsi="宋体" w:cs="宋体"/>
                <w:kern w:val="0"/>
                <w:sz w:val="18"/>
                <w:szCs w:val="18"/>
              </w:rPr>
            </w:pPr>
            <w:r>
              <w:rPr>
                <w:rFonts w:ascii="宋体" w:hAnsi="宋体" w:cs="宋体" w:hint="eastAsia"/>
                <w:kern w:val="0"/>
                <w:sz w:val="18"/>
                <w:szCs w:val="18"/>
              </w:rPr>
              <w:t>5.79</w:t>
            </w:r>
          </w:p>
        </w:tc>
        <w:tc>
          <w:tcPr>
            <w:tcW w:w="709"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BA6FFE" w:rsidRDefault="00B02832">
            <w:pPr>
              <w:widowControl/>
              <w:spacing w:line="240" w:lineRule="exact"/>
              <w:jc w:val="center"/>
              <w:rPr>
                <w:rFonts w:ascii="宋体" w:hAnsi="宋体" w:cs="宋体"/>
                <w:kern w:val="0"/>
                <w:sz w:val="18"/>
                <w:szCs w:val="18"/>
              </w:rPr>
            </w:pPr>
            <w:r>
              <w:rPr>
                <w:rFonts w:ascii="宋体" w:hAnsi="宋体" w:cs="宋体" w:hint="eastAsia"/>
                <w:kern w:val="0"/>
                <w:sz w:val="18"/>
                <w:szCs w:val="18"/>
              </w:rPr>
              <w:t>64</w:t>
            </w:r>
            <w:r w:rsidR="00184DD5">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BA6FFE" w:rsidRDefault="00B02832">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r>
      <w:tr w:rsidR="00BA6FFE">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A6FFE">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A6FFE">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A6FFE">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A6FFE">
        <w:trPr>
          <w:trHeight w:hRule="exact" w:val="597"/>
        </w:trPr>
        <w:tc>
          <w:tcPr>
            <w:tcW w:w="588"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402" w:type="dxa"/>
            <w:gridSpan w:val="7"/>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BA6FFE">
        <w:trPr>
          <w:trHeight w:hRule="exact" w:val="533"/>
        </w:trPr>
        <w:tc>
          <w:tcPr>
            <w:tcW w:w="588" w:type="dxa"/>
            <w:vMerge w:val="restart"/>
            <w:tcBorders>
              <w:top w:val="nil"/>
              <w:left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50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：两辆车</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：运行正常</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：使用时间</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：费用</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851" w:type="dxa"/>
            <w:tcBorders>
              <w:top w:val="nil"/>
              <w:left w:val="nil"/>
              <w:bottom w:val="single" w:sz="4" w:space="0" w:color="auto"/>
              <w:right w:val="single" w:sz="4" w:space="0" w:color="auto"/>
            </w:tcBorders>
            <w:vAlign w:val="center"/>
          </w:tcPr>
          <w:p w:rsidR="00BA6FFE" w:rsidRDefault="00B02832">
            <w:pPr>
              <w:widowControl/>
              <w:spacing w:line="240" w:lineRule="exact"/>
              <w:jc w:val="center"/>
              <w:rPr>
                <w:rFonts w:ascii="宋体" w:hAnsi="宋体" w:cs="宋体"/>
                <w:kern w:val="0"/>
                <w:sz w:val="18"/>
                <w:szCs w:val="18"/>
              </w:rPr>
            </w:pPr>
            <w:r>
              <w:rPr>
                <w:rFonts w:ascii="宋体" w:hAnsi="宋体" w:cs="宋体" w:hint="eastAsia"/>
                <w:kern w:val="0"/>
                <w:sz w:val="18"/>
                <w:szCs w:val="18"/>
              </w:rPr>
              <w:t>5.79</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6FFE" w:rsidRDefault="00B02832">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30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：遵守使用纪律</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遵守</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遵守</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：日常工作正常</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rPr>
              <w:t>）</w:t>
            </w:r>
          </w:p>
        </w:tc>
        <w:tc>
          <w:tcPr>
            <w:tcW w:w="1112" w:type="dxa"/>
            <w:vMerge w:val="restart"/>
            <w:tcBorders>
              <w:top w:val="nil"/>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588" w:type="dxa"/>
            <w:vMerge/>
            <w:tcBorders>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BA6FFE" w:rsidRDefault="00184DD5">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r w:rsidR="00BA6FFE">
        <w:trPr>
          <w:trHeight w:hRule="exact" w:val="300"/>
        </w:trPr>
        <w:tc>
          <w:tcPr>
            <w:tcW w:w="6529" w:type="dxa"/>
            <w:gridSpan w:val="8"/>
            <w:tcBorders>
              <w:top w:val="single" w:sz="4" w:space="0" w:color="auto"/>
              <w:left w:val="single" w:sz="4" w:space="0" w:color="auto"/>
              <w:bottom w:val="single" w:sz="4" w:space="0" w:color="auto"/>
              <w:right w:val="single" w:sz="4" w:space="0" w:color="auto"/>
            </w:tcBorders>
            <w:vAlign w:val="center"/>
          </w:tcPr>
          <w:p w:rsidR="00BA6FFE" w:rsidRDefault="00184DD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BA6FFE" w:rsidRDefault="00184DD5">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96</w:t>
            </w:r>
          </w:p>
        </w:tc>
        <w:tc>
          <w:tcPr>
            <w:tcW w:w="1417" w:type="dxa"/>
            <w:gridSpan w:val="2"/>
            <w:tcBorders>
              <w:top w:val="single" w:sz="4" w:space="0" w:color="auto"/>
              <w:left w:val="nil"/>
              <w:bottom w:val="single" w:sz="4" w:space="0" w:color="auto"/>
              <w:right w:val="single" w:sz="4" w:space="0" w:color="auto"/>
            </w:tcBorders>
            <w:vAlign w:val="center"/>
          </w:tcPr>
          <w:p w:rsidR="00BA6FFE" w:rsidRDefault="00BA6FFE">
            <w:pPr>
              <w:widowControl/>
              <w:spacing w:line="240" w:lineRule="exact"/>
              <w:jc w:val="center"/>
              <w:rPr>
                <w:rFonts w:ascii="宋体" w:hAnsi="宋体" w:cs="宋体"/>
                <w:kern w:val="0"/>
                <w:sz w:val="18"/>
                <w:szCs w:val="18"/>
              </w:rPr>
            </w:pPr>
          </w:p>
        </w:tc>
      </w:tr>
    </w:tbl>
    <w:bookmarkEnd w:id="0"/>
    <w:p w:rsidR="00BA6FFE" w:rsidRDefault="00184DD5">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BA6FFE" w:rsidRDefault="00184DD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w:t>
      </w:r>
      <w:r>
        <w:rPr>
          <w:rFonts w:ascii="仿宋" w:eastAsia="仿宋" w:hAnsi="仿宋" w:cs="仿宋" w:hint="eastAsia"/>
          <w:sz w:val="32"/>
          <w:szCs w:val="32"/>
        </w:rPr>
        <w:t>202</w:t>
      </w:r>
      <w:r w:rsidR="00B02832">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BA6FFE" w:rsidRDefault="00184DD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w:t>
      </w:r>
      <w:r>
        <w:rPr>
          <w:rFonts w:ascii="仿宋" w:eastAsia="仿宋" w:hAnsi="仿宋" w:cs="仿宋" w:hint="eastAsia"/>
          <w:sz w:val="32"/>
          <w:szCs w:val="32"/>
        </w:rPr>
        <w:t>预算执行、预算监督方面，对项目单位项目决策、项目过程、项目产出、项目效益情况等方面通过询问项目相关人员、查阅相关资料、检查财务资料、数据分析等方法进行评价。</w:t>
      </w:r>
    </w:p>
    <w:p w:rsidR="00BA6FFE" w:rsidRDefault="00184DD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lastRenderedPageBreak/>
        <w:t>按要求开展部门项目支出绩效自评和重点评价工作，对评价中发现的问题及时整改，调整优化支出结构，提高财政资金使用效益。</w:t>
      </w:r>
    </w:p>
    <w:p w:rsidR="00BA6FFE" w:rsidRDefault="00184DD5">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BA6FFE" w:rsidRDefault="00184DD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BF7DD2">
        <w:rPr>
          <w:rFonts w:ascii="仿宋" w:eastAsia="仿宋" w:hAnsi="仿宋" w:cs="仿宋" w:hint="eastAsia"/>
          <w:sz w:val="32"/>
          <w:szCs w:val="32"/>
        </w:rPr>
        <w:t>2</w:t>
      </w:r>
      <w:r>
        <w:rPr>
          <w:rFonts w:ascii="仿宋" w:eastAsia="仿宋" w:hAnsi="仿宋" w:cs="仿宋"/>
          <w:sz w:val="32"/>
          <w:szCs w:val="32"/>
        </w:rPr>
        <w:t>年度</w:t>
      </w:r>
      <w:r>
        <w:rPr>
          <w:rFonts w:ascii="仿宋" w:eastAsia="仿宋" w:hAnsi="仿宋" w:cs="仿宋" w:hint="eastAsia"/>
          <w:sz w:val="32"/>
          <w:szCs w:val="32"/>
        </w:rPr>
        <w:t>汽车租赁费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BA6FFE" w:rsidRDefault="00184DD5">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BA6FFE" w:rsidRDefault="00184DD5">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t>按照财政支出绩效评价指标体系评分标准，汽车租赁费使用情况良好，无超范围使用或其他不当情形，共计</w:t>
      </w:r>
      <w:r>
        <w:rPr>
          <w:rFonts w:ascii="仿宋" w:eastAsia="仿宋" w:hAnsi="仿宋" w:cs="仿宋" w:hint="eastAsia"/>
          <w:sz w:val="32"/>
          <w:szCs w:val="32"/>
        </w:rPr>
        <w:t>96</w:t>
      </w:r>
      <w:r>
        <w:rPr>
          <w:rFonts w:ascii="仿宋" w:eastAsia="仿宋" w:hAnsi="仿宋" w:cs="仿宋" w:hint="eastAsia"/>
          <w:sz w:val="32"/>
          <w:szCs w:val="32"/>
        </w:rPr>
        <w:t>分，拟自评等级为优。</w:t>
      </w:r>
    </w:p>
    <w:p w:rsidR="00BA6FFE" w:rsidRDefault="00184DD5">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lastRenderedPageBreak/>
        <w:t>（一）项目决策情况。</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BF7DD2">
        <w:rPr>
          <w:rFonts w:ascii="仿宋" w:eastAsia="仿宋" w:hAnsi="仿宋" w:cs="仿宋" w:hint="eastAsia"/>
          <w:sz w:val="32"/>
          <w:szCs w:val="32"/>
        </w:rPr>
        <w:t>2</w:t>
      </w:r>
      <w:r>
        <w:rPr>
          <w:rFonts w:ascii="仿宋" w:eastAsia="仿宋" w:hAnsi="仿宋" w:cs="仿宋"/>
          <w:sz w:val="32"/>
          <w:szCs w:val="32"/>
        </w:rPr>
        <w:t>年度项目立项依据充分、程序合规、项目资金使用计划可行、审批手续齐全。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BF7DD2">
        <w:rPr>
          <w:rFonts w:ascii="仿宋" w:eastAsia="仿宋" w:hAnsi="仿宋" w:cs="仿宋" w:hint="eastAsia"/>
          <w:sz w:val="32"/>
          <w:szCs w:val="32"/>
        </w:rPr>
        <w:t>2</w:t>
      </w:r>
      <w:r>
        <w:rPr>
          <w:rFonts w:ascii="仿宋" w:eastAsia="仿宋" w:hAnsi="仿宋" w:cs="仿宋"/>
          <w:sz w:val="32"/>
          <w:szCs w:val="32"/>
        </w:rPr>
        <w:t>年度</w:t>
      </w:r>
      <w:r>
        <w:rPr>
          <w:rFonts w:ascii="仿宋" w:eastAsia="仿宋" w:hAnsi="仿宋" w:cs="仿宋" w:hint="eastAsia"/>
          <w:sz w:val="32"/>
          <w:szCs w:val="32"/>
        </w:rPr>
        <w:t>汽车租赁费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（二）项目产出情况。</w:t>
      </w:r>
    </w:p>
    <w:p w:rsidR="00BA6FFE" w:rsidRDefault="00184DD5">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分，实际完成情况基本达到了预期设定的目标值，</w:t>
      </w:r>
      <w:r>
        <w:rPr>
          <w:rFonts w:ascii="仿宋" w:eastAsia="仿宋" w:hAnsi="仿宋" w:cs="仿宋" w:hint="eastAsia"/>
          <w:sz w:val="32"/>
          <w:szCs w:val="32"/>
        </w:rPr>
        <w:t>但支出进度不足，综合得分</w:t>
      </w:r>
      <w:r>
        <w:rPr>
          <w:rFonts w:ascii="仿宋" w:eastAsia="仿宋" w:hAnsi="仿宋" w:cs="仿宋" w:hint="eastAsia"/>
          <w:sz w:val="32"/>
          <w:szCs w:val="32"/>
        </w:rPr>
        <w:t>4</w:t>
      </w:r>
      <w:r w:rsidR="00F21AFE">
        <w:rPr>
          <w:rFonts w:ascii="仿宋" w:eastAsia="仿宋" w:hAnsi="仿宋" w:cs="仿宋" w:hint="eastAsia"/>
          <w:sz w:val="32"/>
          <w:szCs w:val="32"/>
        </w:rPr>
        <w:t>6</w:t>
      </w:r>
      <w:r>
        <w:rPr>
          <w:rFonts w:ascii="仿宋" w:eastAsia="仿宋" w:hAnsi="仿宋" w:cs="仿宋" w:hint="eastAsia"/>
          <w:sz w:val="32"/>
          <w:szCs w:val="32"/>
        </w:rPr>
        <w:t>分</w:t>
      </w:r>
      <w:r>
        <w:rPr>
          <w:rFonts w:ascii="仿宋" w:eastAsia="仿宋" w:hAnsi="仿宋" w:cs="仿宋"/>
          <w:sz w:val="32"/>
          <w:szCs w:val="32"/>
        </w:rPr>
        <w:t>。</w:t>
      </w:r>
    </w:p>
    <w:p w:rsidR="00BA6FFE" w:rsidRDefault="00184DD5">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BA6FFE" w:rsidRDefault="00184DD5">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通过项目实施，</w:t>
      </w:r>
      <w:r>
        <w:rPr>
          <w:rFonts w:ascii="仿宋" w:eastAsia="仿宋" w:hAnsi="仿宋" w:cs="仿宋" w:hint="eastAsia"/>
          <w:sz w:val="32"/>
          <w:szCs w:val="32"/>
        </w:rPr>
        <w:t>保障了单位日</w:t>
      </w:r>
      <w:r>
        <w:rPr>
          <w:rFonts w:ascii="仿宋" w:eastAsia="仿宋" w:hAnsi="仿宋" w:cs="仿宋" w:hint="eastAsia"/>
          <w:sz w:val="32"/>
          <w:szCs w:val="32"/>
        </w:rPr>
        <w:t>常工作运转</w:t>
      </w: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Pr>
          <w:rFonts w:ascii="仿宋" w:eastAsia="仿宋" w:hAnsi="仿宋" w:cs="仿宋" w:hint="eastAsia"/>
          <w:sz w:val="32"/>
          <w:szCs w:val="32"/>
        </w:rPr>
        <w:t>40</w:t>
      </w:r>
      <w:r>
        <w:rPr>
          <w:rFonts w:ascii="仿宋" w:eastAsia="仿宋" w:hAnsi="仿宋" w:cs="仿宋"/>
          <w:sz w:val="32"/>
          <w:szCs w:val="32"/>
        </w:rPr>
        <w:t>分。</w:t>
      </w:r>
    </w:p>
    <w:p w:rsidR="00BA6FFE" w:rsidRDefault="00184DD5">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BA6FFE" w:rsidRDefault="00184DD5">
      <w:pPr>
        <w:widowControl/>
        <w:shd w:val="clear" w:color="auto" w:fill="FFFFFF"/>
        <w:spacing w:line="432" w:lineRule="auto"/>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p>
    <w:p w:rsidR="00BA6FFE" w:rsidRDefault="00184DD5">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BA6FFE" w:rsidRDefault="00184DD5">
      <w:pPr>
        <w:widowControl/>
        <w:shd w:val="clear" w:color="auto" w:fill="FFFFFF"/>
        <w:spacing w:before="300" w:line="560" w:lineRule="atLeast"/>
        <w:ind w:firstLineChars="200" w:firstLine="640"/>
        <w:jc w:val="left"/>
        <w:rPr>
          <w:rFonts w:ascii="å®‹ä½“" w:eastAsia="仿宋_GB2312" w:hAnsi="å®‹ä½“" w:cs="å®‹ä½“"/>
          <w:color w:val="333333"/>
          <w:sz w:val="24"/>
        </w:rPr>
        <w:sectPr w:rsidR="00BA6FF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37" w:footer="851" w:gutter="0"/>
          <w:cols w:space="720"/>
          <w:docGrid w:type="lines" w:linePitch="408"/>
        </w:sectPr>
      </w:pPr>
      <w:r>
        <w:rPr>
          <w:rFonts w:ascii="仿宋_GB2312" w:eastAsia="仿宋_GB2312" w:hAnsi="å®‹ä½“" w:cs="仿宋_GB2312"/>
          <w:color w:val="000000"/>
          <w:kern w:val="0"/>
          <w:sz w:val="32"/>
          <w:szCs w:val="32"/>
          <w:shd w:val="clear" w:color="auto" w:fill="FFFFFF"/>
        </w:rPr>
        <w:lastRenderedPageBreak/>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Pr>
          <w:rFonts w:ascii="仿宋_GB2312" w:eastAsia="仿宋_GB2312" w:hAnsi="å®‹ä½“" w:cs="仿宋_GB2312" w:hint="eastAsia"/>
          <w:color w:val="000000"/>
          <w:kern w:val="0"/>
          <w:sz w:val="32"/>
          <w:szCs w:val="32"/>
          <w:shd w:val="clear" w:color="auto" w:fill="FFFFFF"/>
        </w:rPr>
        <w:t>现</w:t>
      </w:r>
    </w:p>
    <w:p w:rsidR="00BA6FFE" w:rsidRDefault="00BA6FFE"/>
    <w:sectPr w:rsidR="00BA6FFE" w:rsidSect="00BA6F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DD5" w:rsidRDefault="00184DD5" w:rsidP="00BA6FFE">
      <w:r>
        <w:separator/>
      </w:r>
    </w:p>
  </w:endnote>
  <w:endnote w:type="continuationSeparator" w:id="1">
    <w:p w:rsidR="00184DD5" w:rsidRDefault="00184DD5" w:rsidP="00BA6F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2E" w:rsidRDefault="00F70A2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2E" w:rsidRDefault="00F70A2E">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2E" w:rsidRDefault="00F70A2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DD5" w:rsidRDefault="00184DD5" w:rsidP="00BA6FFE">
      <w:r>
        <w:separator/>
      </w:r>
    </w:p>
  </w:footnote>
  <w:footnote w:type="continuationSeparator" w:id="1">
    <w:p w:rsidR="00184DD5" w:rsidRDefault="00184DD5" w:rsidP="00BA6F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2E" w:rsidRDefault="00F70A2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FFE" w:rsidRDefault="00BA6FFE" w:rsidP="00F70A2E">
    <w:pPr>
      <w:pStyle w:val="a4"/>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A2E" w:rsidRDefault="00F70A2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VjMTZlZjQ0MDI0MzZmNmZiZDI4NmFjYjQ5NzljODYifQ=="/>
  </w:docVars>
  <w:rsids>
    <w:rsidRoot w:val="00800407"/>
    <w:rsid w:val="000E2FB4"/>
    <w:rsid w:val="00184DD5"/>
    <w:rsid w:val="003E772A"/>
    <w:rsid w:val="00621E82"/>
    <w:rsid w:val="006B5CC6"/>
    <w:rsid w:val="00800407"/>
    <w:rsid w:val="00935473"/>
    <w:rsid w:val="0099626F"/>
    <w:rsid w:val="009C6147"/>
    <w:rsid w:val="00B02832"/>
    <w:rsid w:val="00BA6FFE"/>
    <w:rsid w:val="00BF7DD2"/>
    <w:rsid w:val="00DE5CBD"/>
    <w:rsid w:val="00F21AFE"/>
    <w:rsid w:val="00F70A2E"/>
    <w:rsid w:val="1B933CD6"/>
    <w:rsid w:val="220947D4"/>
    <w:rsid w:val="2B0A6189"/>
    <w:rsid w:val="31721A4C"/>
    <w:rsid w:val="47881287"/>
    <w:rsid w:val="47FB437B"/>
    <w:rsid w:val="48B42922"/>
    <w:rsid w:val="56B96653"/>
    <w:rsid w:val="6B0B401A"/>
    <w:rsid w:val="724E5A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6FF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BA6FFE"/>
    <w:pPr>
      <w:tabs>
        <w:tab w:val="center" w:pos="4153"/>
        <w:tab w:val="right" w:pos="8306"/>
      </w:tabs>
      <w:snapToGrid w:val="0"/>
      <w:jc w:val="left"/>
    </w:pPr>
    <w:rPr>
      <w:sz w:val="18"/>
      <w:szCs w:val="18"/>
    </w:rPr>
  </w:style>
  <w:style w:type="paragraph" w:styleId="a4">
    <w:name w:val="header"/>
    <w:basedOn w:val="a"/>
    <w:uiPriority w:val="99"/>
    <w:qFormat/>
    <w:rsid w:val="00BA6FFE"/>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353</Words>
  <Characters>2016</Characters>
  <Application>Microsoft Office Word</Application>
  <DocSecurity>0</DocSecurity>
  <Lines>16</Lines>
  <Paragraphs>4</Paragraphs>
  <ScaleCrop>false</ScaleCrop>
  <Company>china</Company>
  <LinksUpToDate>false</LinksUpToDate>
  <CharactersWithSpaces>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2021-01-21T07:23:00Z</dcterms:created>
  <dcterms:modified xsi:type="dcterms:W3CDTF">2023-02-28T07:04:00Z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2BAEBC59242149A0A6997A190D0406C9</vt:lpwstr>
  </property>
</Properties>
</file>