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006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9"/>
        <w:gridCol w:w="873"/>
        <w:gridCol w:w="94"/>
        <w:gridCol w:w="779"/>
        <w:gridCol w:w="1037"/>
        <w:gridCol w:w="1118"/>
        <w:gridCol w:w="504"/>
        <w:gridCol w:w="944"/>
        <w:gridCol w:w="981"/>
        <w:gridCol w:w="507"/>
        <w:gridCol w:w="165"/>
        <w:gridCol w:w="674"/>
        <w:gridCol w:w="180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exact"/>
          <w:jc w:val="center"/>
        </w:trPr>
        <w:tc>
          <w:tcPr>
            <w:tcW w:w="1006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006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15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51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残疾人两项补贴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exact"/>
          <w:jc w:val="center"/>
        </w:trPr>
        <w:tc>
          <w:tcPr>
            <w:tcW w:w="15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8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社会事务管理局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15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社会事务管理局社会科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0" w:hRule="exact"/>
          <w:jc w:val="center"/>
        </w:trPr>
        <w:tc>
          <w:tcPr>
            <w:tcW w:w="154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154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3.2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3.064</w:t>
            </w:r>
          </w:p>
        </w:tc>
        <w:tc>
          <w:tcPr>
            <w:tcW w:w="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539"/>
              </w:tabs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95.75%</w:t>
            </w:r>
          </w:p>
        </w:tc>
        <w:tc>
          <w:tcPr>
            <w:tcW w:w="1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9.575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154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154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154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5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3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13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exact"/>
          <w:jc w:val="center"/>
        </w:trPr>
        <w:tc>
          <w:tcPr>
            <w:tcW w:w="5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每月及时准确发放生活保障金，保障低保人员基本生活</w:t>
            </w:r>
          </w:p>
        </w:tc>
        <w:tc>
          <w:tcPr>
            <w:tcW w:w="413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exact"/>
          <w:jc w:val="center"/>
        </w:trPr>
        <w:tc>
          <w:tcPr>
            <w:tcW w:w="57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6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8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5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873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6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指标1：财政投入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cs="Arial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val="en-US" w:eastAsia="zh-CN"/>
              </w:rPr>
              <w:t>3.2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3.064</w:t>
            </w:r>
          </w:p>
        </w:tc>
        <w:tc>
          <w:tcPr>
            <w:tcW w:w="6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8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5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3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受益人数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66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66</w:t>
            </w:r>
          </w:p>
        </w:tc>
        <w:tc>
          <w:tcPr>
            <w:tcW w:w="6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8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exact"/>
          <w:jc w:val="center"/>
        </w:trPr>
        <w:tc>
          <w:tcPr>
            <w:tcW w:w="5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6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完成时限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6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8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5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3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6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残疾人两项补贴发放率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8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5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3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保障金发放准确率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8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7" w:hRule="exact"/>
          <w:jc w:val="center"/>
        </w:trPr>
        <w:tc>
          <w:tcPr>
            <w:tcW w:w="5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87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6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无困难群众信访事件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6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8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690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89</w:t>
            </w:r>
          </w:p>
        </w:tc>
        <w:tc>
          <w:tcPr>
            <w:tcW w:w="18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widowControl/>
        <w:spacing w:line="320" w:lineRule="exact"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32"/>
          <w:szCs w:val="32"/>
        </w:rPr>
        <w:t>项目支出绩效评价报告</w:t>
      </w:r>
    </w:p>
    <w:p>
      <w:pPr>
        <w:spacing w:line="580" w:lineRule="exact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一、基本情况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（一）项目概况。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项目</w:t>
      </w:r>
      <w:r>
        <w:rPr>
          <w:rFonts w:hint="eastAsia" w:ascii="仿宋_GB2312" w:eastAsia="仿宋_GB2312"/>
          <w:sz w:val="32"/>
          <w:szCs w:val="32"/>
          <w:lang w:eastAsia="zh-CN"/>
        </w:rPr>
        <w:t>名称：残疾人两项补贴支出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主要内容</w:t>
      </w:r>
      <w:r>
        <w:rPr>
          <w:rFonts w:hint="eastAsia" w:ascii="仿宋_GB2312" w:eastAsia="仿宋_GB2312"/>
          <w:sz w:val="32"/>
          <w:szCs w:val="32"/>
          <w:lang w:eastAsia="zh-CN"/>
        </w:rPr>
        <w:t>：为我区残疾人发放重度残疾人护理补贴及困难残疾人生活补贴。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年度预算数：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3.2万元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全年执行数：</w:t>
      </w:r>
      <w:r>
        <w:rPr>
          <w:rFonts w:hint="eastAsia" w:ascii="宋体" w:hAnsi="宋体" w:cs="宋体"/>
          <w:kern w:val="0"/>
          <w:sz w:val="32"/>
          <w:szCs w:val="32"/>
          <w:lang w:val="en-US" w:eastAsia="zh-CN"/>
        </w:rPr>
        <w:t>3.064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万元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项目绩效目标。</w:t>
      </w:r>
    </w:p>
    <w:p>
      <w:pPr>
        <w:numPr>
          <w:ilvl w:val="0"/>
          <w:numId w:val="0"/>
        </w:numPr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每月及时准确发放</w:t>
      </w:r>
      <w:r>
        <w:rPr>
          <w:rFonts w:hint="eastAsia" w:ascii="仿宋_GB2312" w:eastAsia="仿宋_GB2312"/>
          <w:sz w:val="32"/>
          <w:szCs w:val="32"/>
          <w:lang w:eastAsia="zh-CN"/>
        </w:rPr>
        <w:t>残疾人两项补贴</w:t>
      </w:r>
      <w:r>
        <w:rPr>
          <w:rFonts w:hint="eastAsia" w:ascii="仿宋_GB2312" w:eastAsia="仿宋_GB2312"/>
          <w:sz w:val="32"/>
          <w:szCs w:val="32"/>
        </w:rPr>
        <w:t>，保障</w:t>
      </w:r>
      <w:r>
        <w:rPr>
          <w:rFonts w:hint="eastAsia" w:ascii="仿宋_GB2312" w:eastAsia="仿宋_GB2312"/>
          <w:sz w:val="32"/>
          <w:szCs w:val="32"/>
          <w:lang w:eastAsia="zh-CN"/>
        </w:rPr>
        <w:t>残疾</w:t>
      </w:r>
      <w:r>
        <w:rPr>
          <w:rFonts w:hint="eastAsia" w:ascii="仿宋_GB2312" w:eastAsia="仿宋_GB2312"/>
          <w:sz w:val="32"/>
          <w:szCs w:val="32"/>
        </w:rPr>
        <w:t>人员基本生活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二、绩效评价工作开展情况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（一）绩效评价目的、对象和范围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:两项补贴支出</w:t>
      </w:r>
      <w:r>
        <w:rPr>
          <w:rFonts w:hint="eastAsia" w:ascii="宋体" w:hAnsi="宋体" w:cs="宋体"/>
          <w:kern w:val="0"/>
          <w:sz w:val="32"/>
          <w:szCs w:val="32"/>
          <w:lang w:val="en-US" w:eastAsia="zh-CN"/>
        </w:rPr>
        <w:t>3.064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万元。</w:t>
      </w:r>
    </w:p>
    <w:p>
      <w:pPr>
        <w:spacing w:line="580" w:lineRule="exact"/>
        <w:ind w:firstLine="640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（二）绩效评价原则、评价指标体系、评价方法、评价标</w:t>
      </w:r>
    </w:p>
    <w:p>
      <w:pPr>
        <w:spacing w:line="580" w:lineRule="exact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准</w:t>
      </w:r>
      <w:r>
        <w:rPr>
          <w:rFonts w:hint="eastAsia" w:ascii="仿宋_GB2312" w:eastAsia="仿宋_GB2312"/>
          <w:sz w:val="32"/>
          <w:szCs w:val="32"/>
          <w:lang w:eastAsia="zh-CN"/>
        </w:rPr>
        <w:t>：《</w:t>
      </w:r>
      <w:r>
        <w:rPr>
          <w:rFonts w:hint="eastAsia" w:ascii="仿宋_GB2312" w:eastAsia="仿宋_GB2312"/>
          <w:sz w:val="32"/>
          <w:szCs w:val="32"/>
        </w:rPr>
        <w:t>唐山国际旅游岛项目支出绩效自评管理办法</w:t>
      </w:r>
      <w:r>
        <w:rPr>
          <w:rFonts w:hint="eastAsia" w:ascii="仿宋_GB2312" w:eastAsia="仿宋_GB2312"/>
          <w:sz w:val="32"/>
          <w:szCs w:val="32"/>
          <w:lang w:eastAsia="zh-CN"/>
        </w:rPr>
        <w:t>》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（三）绩效评价工作过程</w:t>
      </w:r>
      <w:r>
        <w:rPr>
          <w:rFonts w:hint="eastAsia" w:ascii="仿宋_GB2312" w:eastAsia="仿宋_GB2312"/>
          <w:sz w:val="32"/>
          <w:szCs w:val="32"/>
          <w:lang w:eastAsia="zh-CN"/>
        </w:rPr>
        <w:t>：按照《</w:t>
      </w:r>
      <w:r>
        <w:rPr>
          <w:rFonts w:hint="eastAsia" w:ascii="仿宋_GB2312" w:eastAsia="仿宋_GB2312"/>
          <w:sz w:val="32"/>
          <w:szCs w:val="32"/>
        </w:rPr>
        <w:t>唐山国际旅游岛项目支出绩效自评管理办法</w:t>
      </w:r>
      <w:r>
        <w:rPr>
          <w:rFonts w:hint="eastAsia" w:ascii="仿宋_GB2312" w:eastAsia="仿宋_GB2312"/>
          <w:sz w:val="32"/>
          <w:szCs w:val="32"/>
          <w:lang w:eastAsia="zh-CN"/>
        </w:rPr>
        <w:t>》要求，准备相关资料，进行绩效自评，绩效自评工作严格按要求进行资料收集、整理和分析，保证了数据资料的真实、准确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三、综合评价情况及评价结论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已完成辖区重度残疾人护理补贴、困难残疾人生活补贴每月资金的发放。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四、绩效评价指标分析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（一）项目决策</w:t>
      </w:r>
      <w:r>
        <w:rPr>
          <w:rFonts w:hint="eastAsia" w:ascii="仿宋_GB2312" w:eastAsia="仿宋_GB2312"/>
          <w:sz w:val="32"/>
          <w:szCs w:val="32"/>
          <w:lang w:eastAsia="zh-CN"/>
        </w:rPr>
        <w:t>：严格按照唐山市民政局《关于我市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2022年市级困难群众救助预算指标的通知</w:t>
      </w:r>
      <w:r>
        <w:rPr>
          <w:rFonts w:hint="eastAsia" w:ascii="仿宋_GB2312" w:eastAsia="仿宋_GB2312"/>
          <w:sz w:val="32"/>
          <w:szCs w:val="32"/>
          <w:lang w:eastAsia="zh-CN"/>
        </w:rPr>
        <w:t>》要求执行，符合社会事务管理局社会事务科的工作职责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（二）项目过程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：该项目执行过程符合相关资金发放要求，资金发放及时准确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（三）项目产出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：该项目财政投入</w:t>
      </w:r>
      <w:r>
        <w:rPr>
          <w:rFonts w:hint="eastAsia" w:ascii="宋体" w:hAnsi="宋体" w:cs="宋体"/>
          <w:kern w:val="0"/>
          <w:sz w:val="32"/>
          <w:szCs w:val="32"/>
          <w:lang w:val="en-US" w:eastAsia="zh-CN"/>
        </w:rPr>
        <w:t>3</w:t>
      </w:r>
      <w:bookmarkStart w:id="0" w:name="_GoBack"/>
      <w:bookmarkEnd w:id="0"/>
      <w:r>
        <w:rPr>
          <w:rFonts w:hint="eastAsia" w:ascii="宋体" w:hAnsi="宋体" w:cs="宋体"/>
          <w:kern w:val="0"/>
          <w:sz w:val="32"/>
          <w:szCs w:val="32"/>
          <w:lang w:val="en-US" w:eastAsia="zh-CN"/>
        </w:rPr>
        <w:t>.064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万元，受益人群66人，</w:t>
      </w:r>
      <w:r>
        <w:rPr>
          <w:rFonts w:hint="eastAsia" w:ascii="仿宋_GB2312" w:eastAsia="仿宋_GB2312"/>
          <w:sz w:val="32"/>
          <w:szCs w:val="32"/>
          <w:lang w:eastAsia="zh-CN"/>
        </w:rPr>
        <w:t>资金发放及时准确，且全部实行资金“一卡通”发放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（四）项目效益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：该项目服务对象满意度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100%，未出现</w:t>
      </w:r>
      <w:r>
        <w:rPr>
          <w:rFonts w:hint="eastAsia" w:ascii="仿宋_GB2312" w:eastAsia="仿宋_GB2312"/>
          <w:sz w:val="32"/>
          <w:szCs w:val="32"/>
          <w:lang w:eastAsia="zh-CN"/>
        </w:rPr>
        <w:t>困难群众信访事件。</w:t>
      </w:r>
    </w:p>
    <w:p>
      <w:p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五、主要经验及做法、存在的问题及原因分析</w:t>
      </w:r>
    </w:p>
    <w:p>
      <w:pPr>
        <w:spacing w:line="58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无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有关建议</w:t>
      </w:r>
    </w:p>
    <w:p>
      <w:pPr>
        <w:numPr>
          <w:ilvl w:val="0"/>
          <w:numId w:val="0"/>
        </w:numPr>
        <w:spacing w:line="60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无</w:t>
      </w:r>
    </w:p>
    <w:p>
      <w:pPr>
        <w:spacing w:line="60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七、其他需要说明的问题</w:t>
      </w:r>
    </w:p>
    <w:p>
      <w:pPr>
        <w:spacing w:line="58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无</w:t>
      </w:r>
    </w:p>
    <w:sectPr>
      <w:pgSz w:w="12240" w:h="15840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10C968"/>
    <w:multiLevelType w:val="singleLevel"/>
    <w:tmpl w:val="6010C968"/>
    <w:lvl w:ilvl="0" w:tentative="0">
      <w:start w:val="2"/>
      <w:numFmt w:val="chineseCounting"/>
      <w:suff w:val="nothing"/>
      <w:lvlText w:val="（%1）"/>
      <w:lvlJc w:val="left"/>
    </w:lvl>
  </w:abstractNum>
  <w:abstractNum w:abstractNumId="1">
    <w:nsid w:val="60112832"/>
    <w:multiLevelType w:val="singleLevel"/>
    <w:tmpl w:val="60112832"/>
    <w:lvl w:ilvl="0" w:tentative="0">
      <w:start w:val="6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IyZjM3YmM5NTdhODAyMzMzZDAxNjgwMmRhYzFkMzAifQ=="/>
  </w:docVars>
  <w:rsids>
    <w:rsidRoot w:val="007E6B24"/>
    <w:rsid w:val="0000746E"/>
    <w:rsid w:val="00033E0F"/>
    <w:rsid w:val="00064D68"/>
    <w:rsid w:val="0006565C"/>
    <w:rsid w:val="00066713"/>
    <w:rsid w:val="000A5E9A"/>
    <w:rsid w:val="000B60E6"/>
    <w:rsid w:val="000D3A97"/>
    <w:rsid w:val="000D49BD"/>
    <w:rsid w:val="000E10B8"/>
    <w:rsid w:val="000E569B"/>
    <w:rsid w:val="000F6F8C"/>
    <w:rsid w:val="001133E5"/>
    <w:rsid w:val="00132647"/>
    <w:rsid w:val="00146629"/>
    <w:rsid w:val="00153064"/>
    <w:rsid w:val="00161FC6"/>
    <w:rsid w:val="00163BC6"/>
    <w:rsid w:val="00185862"/>
    <w:rsid w:val="0018607D"/>
    <w:rsid w:val="001D002B"/>
    <w:rsid w:val="001D006D"/>
    <w:rsid w:val="001E2E91"/>
    <w:rsid w:val="001E4817"/>
    <w:rsid w:val="001F45DC"/>
    <w:rsid w:val="0020223B"/>
    <w:rsid w:val="0021422A"/>
    <w:rsid w:val="002219D2"/>
    <w:rsid w:val="00223E0A"/>
    <w:rsid w:val="00226D6F"/>
    <w:rsid w:val="002404A4"/>
    <w:rsid w:val="00245C3E"/>
    <w:rsid w:val="00262183"/>
    <w:rsid w:val="00263CF3"/>
    <w:rsid w:val="002874FC"/>
    <w:rsid w:val="00292FF2"/>
    <w:rsid w:val="00294765"/>
    <w:rsid w:val="0029535F"/>
    <w:rsid w:val="002A4AA4"/>
    <w:rsid w:val="002B05F9"/>
    <w:rsid w:val="002B10AF"/>
    <w:rsid w:val="002B11A6"/>
    <w:rsid w:val="002C011C"/>
    <w:rsid w:val="002D20E2"/>
    <w:rsid w:val="002D288D"/>
    <w:rsid w:val="002D5F1D"/>
    <w:rsid w:val="002F1F58"/>
    <w:rsid w:val="0030704C"/>
    <w:rsid w:val="0031280E"/>
    <w:rsid w:val="00326462"/>
    <w:rsid w:val="0034058D"/>
    <w:rsid w:val="00352EDD"/>
    <w:rsid w:val="0035497E"/>
    <w:rsid w:val="00374AFC"/>
    <w:rsid w:val="0037791F"/>
    <w:rsid w:val="00390F4F"/>
    <w:rsid w:val="00392D62"/>
    <w:rsid w:val="00395610"/>
    <w:rsid w:val="003A0066"/>
    <w:rsid w:val="003C0BCA"/>
    <w:rsid w:val="003C0CE4"/>
    <w:rsid w:val="003C1BBF"/>
    <w:rsid w:val="003C6A62"/>
    <w:rsid w:val="003D7FB8"/>
    <w:rsid w:val="003E4CF1"/>
    <w:rsid w:val="003F4056"/>
    <w:rsid w:val="0040420D"/>
    <w:rsid w:val="00405B9D"/>
    <w:rsid w:val="00426AAA"/>
    <w:rsid w:val="00435FE0"/>
    <w:rsid w:val="00437D28"/>
    <w:rsid w:val="0044692E"/>
    <w:rsid w:val="00456157"/>
    <w:rsid w:val="004654C7"/>
    <w:rsid w:val="00473590"/>
    <w:rsid w:val="004B62A7"/>
    <w:rsid w:val="004C009B"/>
    <w:rsid w:val="004C64D4"/>
    <w:rsid w:val="004C6781"/>
    <w:rsid w:val="004E1C0C"/>
    <w:rsid w:val="004F3CC2"/>
    <w:rsid w:val="00531074"/>
    <w:rsid w:val="005418F0"/>
    <w:rsid w:val="005429C1"/>
    <w:rsid w:val="00555673"/>
    <w:rsid w:val="00556DD6"/>
    <w:rsid w:val="00566E51"/>
    <w:rsid w:val="00597150"/>
    <w:rsid w:val="005A46AB"/>
    <w:rsid w:val="005A6DF0"/>
    <w:rsid w:val="005E5552"/>
    <w:rsid w:val="005E7CB3"/>
    <w:rsid w:val="005E7FD5"/>
    <w:rsid w:val="00611D3E"/>
    <w:rsid w:val="00633F54"/>
    <w:rsid w:val="00642DFD"/>
    <w:rsid w:val="00650D9A"/>
    <w:rsid w:val="00653755"/>
    <w:rsid w:val="00660736"/>
    <w:rsid w:val="00674156"/>
    <w:rsid w:val="00685051"/>
    <w:rsid w:val="006852AC"/>
    <w:rsid w:val="00685548"/>
    <w:rsid w:val="006A4602"/>
    <w:rsid w:val="006B190A"/>
    <w:rsid w:val="006B37BE"/>
    <w:rsid w:val="006B6B57"/>
    <w:rsid w:val="006C072B"/>
    <w:rsid w:val="006D1615"/>
    <w:rsid w:val="006F79BB"/>
    <w:rsid w:val="00732289"/>
    <w:rsid w:val="007513D6"/>
    <w:rsid w:val="007632B1"/>
    <w:rsid w:val="00770F76"/>
    <w:rsid w:val="0078625F"/>
    <w:rsid w:val="007A5561"/>
    <w:rsid w:val="007C6528"/>
    <w:rsid w:val="007C7E41"/>
    <w:rsid w:val="007E6B24"/>
    <w:rsid w:val="00803339"/>
    <w:rsid w:val="00835D25"/>
    <w:rsid w:val="0084364A"/>
    <w:rsid w:val="00853CD8"/>
    <w:rsid w:val="00854DA3"/>
    <w:rsid w:val="00856852"/>
    <w:rsid w:val="00857512"/>
    <w:rsid w:val="00872708"/>
    <w:rsid w:val="00885E5D"/>
    <w:rsid w:val="00887CC0"/>
    <w:rsid w:val="008C4E87"/>
    <w:rsid w:val="008D4A34"/>
    <w:rsid w:val="008E1C28"/>
    <w:rsid w:val="008E40B5"/>
    <w:rsid w:val="008F436A"/>
    <w:rsid w:val="00900530"/>
    <w:rsid w:val="00900815"/>
    <w:rsid w:val="00922E40"/>
    <w:rsid w:val="0093544C"/>
    <w:rsid w:val="00936AFC"/>
    <w:rsid w:val="00943FE6"/>
    <w:rsid w:val="009748FF"/>
    <w:rsid w:val="009844FF"/>
    <w:rsid w:val="0098463C"/>
    <w:rsid w:val="009B2FC3"/>
    <w:rsid w:val="009B3D8B"/>
    <w:rsid w:val="009C3CCA"/>
    <w:rsid w:val="009C702C"/>
    <w:rsid w:val="009E13F7"/>
    <w:rsid w:val="009E2A93"/>
    <w:rsid w:val="009F44F6"/>
    <w:rsid w:val="00A01F87"/>
    <w:rsid w:val="00A23AB2"/>
    <w:rsid w:val="00A40586"/>
    <w:rsid w:val="00A452F3"/>
    <w:rsid w:val="00A71FC0"/>
    <w:rsid w:val="00A72D00"/>
    <w:rsid w:val="00AA4B54"/>
    <w:rsid w:val="00AD331D"/>
    <w:rsid w:val="00AE52F5"/>
    <w:rsid w:val="00AE6BCF"/>
    <w:rsid w:val="00AE7D2A"/>
    <w:rsid w:val="00AF1C2F"/>
    <w:rsid w:val="00B06ACE"/>
    <w:rsid w:val="00B114DF"/>
    <w:rsid w:val="00B17CC2"/>
    <w:rsid w:val="00B22173"/>
    <w:rsid w:val="00B27782"/>
    <w:rsid w:val="00B31BE7"/>
    <w:rsid w:val="00B36D6C"/>
    <w:rsid w:val="00B473F7"/>
    <w:rsid w:val="00B64C71"/>
    <w:rsid w:val="00B8304E"/>
    <w:rsid w:val="00B942C4"/>
    <w:rsid w:val="00BA30BC"/>
    <w:rsid w:val="00BA666E"/>
    <w:rsid w:val="00BB14D1"/>
    <w:rsid w:val="00BB24DF"/>
    <w:rsid w:val="00BB63F9"/>
    <w:rsid w:val="00BB7F2A"/>
    <w:rsid w:val="00BD7738"/>
    <w:rsid w:val="00BE155F"/>
    <w:rsid w:val="00BE7319"/>
    <w:rsid w:val="00BF4B02"/>
    <w:rsid w:val="00C021D1"/>
    <w:rsid w:val="00C03AB4"/>
    <w:rsid w:val="00C117D7"/>
    <w:rsid w:val="00C132F4"/>
    <w:rsid w:val="00C17B63"/>
    <w:rsid w:val="00C24242"/>
    <w:rsid w:val="00C261C8"/>
    <w:rsid w:val="00C405CA"/>
    <w:rsid w:val="00C45F19"/>
    <w:rsid w:val="00C55A86"/>
    <w:rsid w:val="00C66E0F"/>
    <w:rsid w:val="00C678ED"/>
    <w:rsid w:val="00C937A5"/>
    <w:rsid w:val="00CA14F3"/>
    <w:rsid w:val="00CE0196"/>
    <w:rsid w:val="00CE1F35"/>
    <w:rsid w:val="00CE3086"/>
    <w:rsid w:val="00CE5464"/>
    <w:rsid w:val="00CF27E1"/>
    <w:rsid w:val="00CF5C52"/>
    <w:rsid w:val="00D216E7"/>
    <w:rsid w:val="00D23395"/>
    <w:rsid w:val="00D42656"/>
    <w:rsid w:val="00D4349F"/>
    <w:rsid w:val="00D61F07"/>
    <w:rsid w:val="00D7101C"/>
    <w:rsid w:val="00D917C3"/>
    <w:rsid w:val="00D92E9F"/>
    <w:rsid w:val="00DA3251"/>
    <w:rsid w:val="00DE08F7"/>
    <w:rsid w:val="00E109A3"/>
    <w:rsid w:val="00E13530"/>
    <w:rsid w:val="00E262B7"/>
    <w:rsid w:val="00E3005B"/>
    <w:rsid w:val="00E321E1"/>
    <w:rsid w:val="00E34CD5"/>
    <w:rsid w:val="00E553CA"/>
    <w:rsid w:val="00E60832"/>
    <w:rsid w:val="00E61C6E"/>
    <w:rsid w:val="00E70384"/>
    <w:rsid w:val="00E7634B"/>
    <w:rsid w:val="00EA28C7"/>
    <w:rsid w:val="00ED356B"/>
    <w:rsid w:val="00ED6FB5"/>
    <w:rsid w:val="00EE79E8"/>
    <w:rsid w:val="00EF11EF"/>
    <w:rsid w:val="00EF3A29"/>
    <w:rsid w:val="00EF7B50"/>
    <w:rsid w:val="00F00F26"/>
    <w:rsid w:val="00F138FA"/>
    <w:rsid w:val="00F305FB"/>
    <w:rsid w:val="00F43390"/>
    <w:rsid w:val="00F5296A"/>
    <w:rsid w:val="00F7791B"/>
    <w:rsid w:val="00F82A62"/>
    <w:rsid w:val="00F96D1C"/>
    <w:rsid w:val="00FB0C5D"/>
    <w:rsid w:val="00FB3D0B"/>
    <w:rsid w:val="00FC2906"/>
    <w:rsid w:val="00FC5F30"/>
    <w:rsid w:val="00FC7F7B"/>
    <w:rsid w:val="00FD2FB7"/>
    <w:rsid w:val="00FD4185"/>
    <w:rsid w:val="00FD7791"/>
    <w:rsid w:val="00FE2C41"/>
    <w:rsid w:val="00FF2355"/>
    <w:rsid w:val="03605B2B"/>
    <w:rsid w:val="06BF57ED"/>
    <w:rsid w:val="07942CE6"/>
    <w:rsid w:val="08AA7D7D"/>
    <w:rsid w:val="09610088"/>
    <w:rsid w:val="09A34AFA"/>
    <w:rsid w:val="0A4E2674"/>
    <w:rsid w:val="0DA372E8"/>
    <w:rsid w:val="0F554B5A"/>
    <w:rsid w:val="1855428F"/>
    <w:rsid w:val="18873599"/>
    <w:rsid w:val="19727A08"/>
    <w:rsid w:val="1C442C51"/>
    <w:rsid w:val="1C5A788B"/>
    <w:rsid w:val="1CF01085"/>
    <w:rsid w:val="1DC24F9A"/>
    <w:rsid w:val="20B954DA"/>
    <w:rsid w:val="22063947"/>
    <w:rsid w:val="22246DE8"/>
    <w:rsid w:val="25974E59"/>
    <w:rsid w:val="282D0B68"/>
    <w:rsid w:val="295B2DEC"/>
    <w:rsid w:val="2E303DA7"/>
    <w:rsid w:val="320F4D9B"/>
    <w:rsid w:val="32F522F5"/>
    <w:rsid w:val="32FC0FF2"/>
    <w:rsid w:val="339E6573"/>
    <w:rsid w:val="38136E7A"/>
    <w:rsid w:val="389E00A4"/>
    <w:rsid w:val="39030FE0"/>
    <w:rsid w:val="390F249E"/>
    <w:rsid w:val="3A9577CB"/>
    <w:rsid w:val="3AEC43A8"/>
    <w:rsid w:val="3CC946BB"/>
    <w:rsid w:val="3F1C0BCF"/>
    <w:rsid w:val="428155B6"/>
    <w:rsid w:val="44B377AB"/>
    <w:rsid w:val="458F4C3B"/>
    <w:rsid w:val="45C57431"/>
    <w:rsid w:val="46B41D9E"/>
    <w:rsid w:val="49874FB1"/>
    <w:rsid w:val="49C233C0"/>
    <w:rsid w:val="4AA16EC6"/>
    <w:rsid w:val="50760AC1"/>
    <w:rsid w:val="539E448E"/>
    <w:rsid w:val="56127CD9"/>
    <w:rsid w:val="59633DCD"/>
    <w:rsid w:val="59666823"/>
    <w:rsid w:val="5B3F508F"/>
    <w:rsid w:val="5B7B00DA"/>
    <w:rsid w:val="5C4131A4"/>
    <w:rsid w:val="5DFB70AF"/>
    <w:rsid w:val="5F424451"/>
    <w:rsid w:val="656F3766"/>
    <w:rsid w:val="685B4680"/>
    <w:rsid w:val="692D6646"/>
    <w:rsid w:val="6C95233F"/>
    <w:rsid w:val="6D652FC6"/>
    <w:rsid w:val="6DC26FF5"/>
    <w:rsid w:val="6ED95550"/>
    <w:rsid w:val="6F3434CF"/>
    <w:rsid w:val="6F8F7AA7"/>
    <w:rsid w:val="6FE567D6"/>
    <w:rsid w:val="742B44C5"/>
    <w:rsid w:val="773634CF"/>
    <w:rsid w:val="785A27D3"/>
    <w:rsid w:val="78F0632C"/>
    <w:rsid w:val="794D00D2"/>
    <w:rsid w:val="7969230F"/>
    <w:rsid w:val="7C5A0E7C"/>
    <w:rsid w:val="7D8B515F"/>
    <w:rsid w:val="7F0A23FA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批注框文本 Char"/>
    <w:link w:val="2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8">
    <w:name w:val="页脚 Char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link w:val="4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786F00E-3B41-481D-810C-44AFB9568D0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904</Words>
  <Characters>983</Characters>
  <Lines>6</Lines>
  <Paragraphs>1</Paragraphs>
  <TotalTime>0</TotalTime>
  <ScaleCrop>false</ScaleCrop>
  <LinksUpToDate>false</LinksUpToDate>
  <CharactersWithSpaces>1008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2020-01-07T07:50:00Z</dcterms:created>
  <dc:creator>[厅办公室][修宗睿]</dc:creator>
  <cp:lastModifiedBy>Administrator</cp:lastModifiedBy>
  <cp:lastPrinted>2020-04-14T01:56:00Z</cp:lastPrinted>
  <dcterms:modified xsi:type="dcterms:W3CDTF">2023-02-13T07:14:55Z</dcterms:modified>
  <dc:title>河北省财政厅文件</dc:title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  <property fmtid="{D5CDD505-2E9C-101B-9397-08002B2CF9AE}" pid="3" name="ICV">
    <vt:lpwstr>A038A7F3205F4EAF8C8744D310803E03</vt:lpwstr>
  </property>
</Properties>
</file>