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学习教育经费</w:t>
      </w:r>
      <w:r>
        <w:rPr>
          <w:rFonts w:hint="eastAsia" w:ascii="宋体" w:hAnsi="宋体" w:eastAsia="宋体" w:cs="宋体"/>
          <w:b/>
          <w:bCs/>
          <w:sz w:val="36"/>
          <w:szCs w:val="36"/>
          <w:lang w:eastAsia="zh-CN"/>
        </w:rPr>
        <w:t>项目支出绩效评价报告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lang w:val="en-US" w:eastAsia="zh-CN"/>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w:t>
      </w:r>
      <w:r>
        <w:rPr>
          <w:rFonts w:hint="eastAsia" w:ascii="仿宋" w:hAnsi="仿宋" w:eastAsia="仿宋" w:cs="仿宋"/>
          <w:color w:val="000000"/>
          <w:sz w:val="32"/>
          <w:szCs w:val="32"/>
          <w:shd w:val="clear" w:color="auto" w:fill="FFFFFF"/>
          <w:lang w:eastAsia="zh-CN" w:bidi="ar"/>
        </w:rPr>
        <w:t>我单位</w:t>
      </w:r>
      <w:r>
        <w:rPr>
          <w:rFonts w:hint="eastAsia" w:ascii="仿宋" w:hAnsi="仿宋" w:eastAsia="仿宋" w:cs="仿宋"/>
          <w:color w:val="000000"/>
          <w:sz w:val="32"/>
          <w:szCs w:val="32"/>
          <w:shd w:val="clear" w:color="auto" w:fill="FFFFFF"/>
          <w:lang w:bidi="ar"/>
        </w:rPr>
        <w:t>实际</w:t>
      </w:r>
      <w:r>
        <w:rPr>
          <w:rFonts w:hint="eastAsia" w:ascii="仿宋" w:hAnsi="仿宋" w:eastAsia="仿宋" w:cs="仿宋"/>
          <w:color w:val="333333"/>
          <w:sz w:val="32"/>
          <w:szCs w:val="32"/>
        </w:rPr>
        <w:t>，</w:t>
      </w:r>
      <w:r>
        <w:rPr>
          <w:rFonts w:hint="eastAsia" w:ascii="仿宋_GB2312" w:eastAsia="仿宋_GB2312"/>
          <w:sz w:val="32"/>
          <w:szCs w:val="32"/>
          <w:lang w:eastAsia="zh-CN"/>
        </w:rPr>
        <w:t>我单位</w:t>
      </w:r>
      <w:r>
        <w:rPr>
          <w:rFonts w:hint="eastAsia" w:ascii="仿宋_GB2312" w:eastAsia="仿宋_GB2312"/>
          <w:sz w:val="32"/>
          <w:szCs w:val="32"/>
        </w:rPr>
        <w:t>成立评价小组并安排专门人员负责</w:t>
      </w:r>
      <w:r>
        <w:rPr>
          <w:rFonts w:hint="eastAsia" w:ascii="仿宋_GB2312" w:eastAsia="仿宋_GB2312"/>
          <w:sz w:val="32"/>
          <w:szCs w:val="32"/>
          <w:lang w:val="en-US" w:eastAsia="zh-CN"/>
        </w:rPr>
        <w:t>2022年</w:t>
      </w:r>
      <w:r>
        <w:rPr>
          <w:rFonts w:hint="eastAsia" w:ascii="仿宋_GB2312" w:eastAsia="仿宋_GB2312"/>
          <w:sz w:val="32"/>
          <w:szCs w:val="32"/>
        </w:rPr>
        <w:t>绩效评价推进工作，加强我区项目支出绩效管理，提高财政资金使用效益和公共服务质量。</w:t>
      </w:r>
      <w:r>
        <w:rPr>
          <w:rFonts w:hint="eastAsia" w:ascii="仿宋_GB2312" w:eastAsia="仿宋_GB2312"/>
          <w:sz w:val="32"/>
          <w:szCs w:val="32"/>
          <w:lang w:val="en-US" w:eastAsia="zh-CN"/>
        </w:rPr>
        <w:t>按照工作需要建立学习教育经费项目。</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确保我区</w:t>
      </w:r>
      <w:r>
        <w:rPr>
          <w:rFonts w:hint="eastAsia" w:ascii="仿宋_GB2312" w:hAnsi="仿宋_GB2312" w:eastAsia="仿宋_GB2312" w:cs="仿宋_GB2312"/>
          <w:sz w:val="32"/>
          <w:szCs w:val="32"/>
          <w:lang w:eastAsia="zh-CN"/>
        </w:rPr>
        <w:t>为进一步提高干部职工政治、业务、服务素质，经党工委、管委会研究，组织开展全区干部、党员、职工素质提升专项行动。支付讲课费、住宿费、餐费、交通费</w:t>
      </w:r>
      <w:r>
        <w:rPr>
          <w:rFonts w:hint="eastAsia" w:ascii="仿宋_GB2312" w:eastAsia="仿宋_GB2312"/>
          <w:sz w:val="32"/>
          <w:szCs w:val="32"/>
          <w:lang w:eastAsia="zh-CN"/>
        </w:rPr>
        <w:t>正常使用。</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lang w:eastAsia="zh-CN"/>
        </w:rPr>
      </w:pPr>
      <w:r>
        <w:rPr>
          <w:rFonts w:hint="eastAsia" w:ascii="仿宋_GB2312" w:eastAsia="仿宋_GB2312"/>
          <w:sz w:val="32"/>
          <w:szCs w:val="32"/>
        </w:rPr>
        <w:t>对象和范围</w:t>
      </w:r>
      <w:r>
        <w:rPr>
          <w:rFonts w:hint="eastAsia" w:ascii="仿宋" w:hAnsi="仿宋" w:eastAsia="仿宋" w:cs="仿宋"/>
          <w:sz w:val="32"/>
          <w:szCs w:val="32"/>
          <w:lang w:eastAsia="zh-CN"/>
        </w:rPr>
        <w:t>：</w:t>
      </w:r>
      <w:r>
        <w:rPr>
          <w:rFonts w:hint="eastAsia" w:ascii="仿宋_GB2312" w:hAnsi="仿宋_GB2312" w:eastAsia="仿宋_GB2312" w:cs="仿宋_GB2312"/>
          <w:sz w:val="32"/>
          <w:szCs w:val="32"/>
          <w:lang w:eastAsia="zh-CN"/>
        </w:rPr>
        <w:t>党员干部学习培训</w:t>
      </w:r>
      <w:r>
        <w:rPr>
          <w:rFonts w:hint="eastAsia" w:ascii="仿宋" w:hAnsi="仿宋" w:eastAsia="仿宋" w:cs="仿宋"/>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w:t>
      </w:r>
      <w:r>
        <w:rPr>
          <w:rFonts w:hint="eastAsia" w:ascii="仿宋" w:hAnsi="仿宋" w:eastAsia="仿宋" w:cs="仿宋"/>
          <w:sz w:val="32"/>
          <w:szCs w:val="32"/>
          <w:lang w:eastAsia="zh-CN"/>
        </w:rPr>
        <w:t>我单位</w:t>
      </w:r>
      <w:r>
        <w:rPr>
          <w:rFonts w:hint="eastAsia" w:ascii="仿宋" w:hAnsi="仿宋" w:eastAsia="仿宋" w:cs="仿宋"/>
          <w:sz w:val="32"/>
          <w:szCs w:val="32"/>
        </w:rPr>
        <w:t>成立评价小组并安排专门人员负责</w:t>
      </w:r>
      <w:r>
        <w:rPr>
          <w:rFonts w:hint="eastAsia" w:ascii="仿宋" w:hAnsi="仿宋" w:eastAsia="仿宋" w:cs="仿宋"/>
          <w:sz w:val="32"/>
          <w:szCs w:val="32"/>
          <w:lang w:val="en-US" w:eastAsia="zh-CN"/>
        </w:rPr>
        <w:t>2022年</w:t>
      </w:r>
      <w:r>
        <w:rPr>
          <w:rFonts w:hint="eastAsia" w:ascii="仿宋" w:hAnsi="仿宋" w:eastAsia="仿宋" w:cs="仿宋"/>
          <w:sz w:val="32"/>
          <w:szCs w:val="32"/>
        </w:rPr>
        <w:t>绩效评价推进工作，绩效自评工作遵循全面覆盖、程序简便、客观公正、公开透明的原则。并结合</w:t>
      </w:r>
      <w:r>
        <w:rPr>
          <w:rFonts w:hint="eastAsia" w:ascii="仿宋" w:hAnsi="仿宋" w:eastAsia="仿宋" w:cs="仿宋"/>
          <w:sz w:val="32"/>
          <w:szCs w:val="32"/>
          <w:lang w:eastAsia="zh-CN"/>
        </w:rPr>
        <w:t>我单位</w:t>
      </w:r>
      <w:r>
        <w:rPr>
          <w:rFonts w:hint="eastAsia" w:ascii="仿宋" w:hAnsi="仿宋" w:eastAsia="仿宋" w:cs="仿宋"/>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组织科负责加强基层党支部建设；开展“创先争优”及表彰先进工作；拟定并组织实施党员教育培训计划或方案；机关各部门干部的考核和民主评议工作；机关党员的发展工作；所属党支部党员的组织关系接转，以及党费的收缴、党籍管理。学习教育经费全年支出2.77万元，</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w:t>
      </w:r>
      <w:r>
        <w:rPr>
          <w:rFonts w:hint="default" w:ascii="仿宋" w:hAnsi="仿宋" w:eastAsia="仿宋" w:cs="仿宋"/>
          <w:sz w:val="32"/>
          <w:szCs w:val="32"/>
          <w:lang w:val="en-US" w:eastAsia="zh-CN"/>
        </w:rPr>
        <w:t>度</w:t>
      </w:r>
      <w:r>
        <w:rPr>
          <w:rFonts w:hint="eastAsia" w:ascii="仿宋" w:hAnsi="仿宋" w:eastAsia="仿宋" w:cs="仿宋"/>
          <w:sz w:val="32"/>
          <w:szCs w:val="32"/>
          <w:lang w:val="en-US" w:eastAsia="zh-CN"/>
        </w:rPr>
        <w:t>党员干部教育网</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我区退役军人优抚工作顺利开展。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我单位</w:t>
      </w:r>
      <w:r>
        <w:rPr>
          <w:rFonts w:hint="default" w:ascii="仿宋" w:hAnsi="仿宋" w:eastAsia="仿宋" w:cs="仿宋"/>
          <w:sz w:val="32"/>
          <w:szCs w:val="32"/>
          <w:lang w:val="en-US" w:eastAsia="zh-CN"/>
        </w:rPr>
        <w:t>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pPr>
      <w:r>
        <w:rPr>
          <w:rFonts w:hint="eastAsia" w:ascii="仿宋" w:hAnsi="仿宋" w:eastAsia="仿宋" w:cs="仿宋"/>
          <w:sz w:val="32"/>
          <w:szCs w:val="32"/>
          <w:lang w:val="en-US" w:eastAsia="zh-CN"/>
        </w:rPr>
        <w:t>按照财政支出绩效评价指标体系评分标准，学习教育经费使用情况良好，无超范围使用或其他不当情形，共计 91</w:t>
      </w:r>
      <w:bookmarkStart w:id="2" w:name="_GoBack"/>
      <w:bookmarkEnd w:id="2"/>
      <w:r>
        <w:rPr>
          <w:rFonts w:hint="eastAsia" w:ascii="仿宋" w:hAnsi="仿宋" w:eastAsia="仿宋" w:cs="仿宋"/>
          <w:sz w:val="32"/>
          <w:szCs w:val="32"/>
          <w:lang w:val="en-US" w:eastAsia="zh-CN"/>
        </w:rPr>
        <w:t>分，拟自评等级为优。</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（一）项目决策情况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学习教育经费</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我单位</w:t>
      </w:r>
      <w:r>
        <w:rPr>
          <w:rFonts w:ascii="仿宋" w:hAnsi="仿宋" w:eastAsia="仿宋" w:cs="仿宋"/>
          <w:sz w:val="32"/>
          <w:szCs w:val="32"/>
        </w:rPr>
        <w:t>在制定</w:t>
      </w: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学习教育经费</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5.5</w:t>
      </w:r>
      <w:r>
        <w:rPr>
          <w:rFonts w:ascii="仿宋" w:hAnsi="仿宋" w:eastAsia="仿宋" w:cs="仿宋"/>
          <w:sz w:val="32"/>
          <w:szCs w:val="32"/>
        </w:rPr>
        <w:t>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项目产</w:t>
      </w:r>
      <w:r>
        <w:rPr>
          <w:rFonts w:ascii="仿宋" w:hAnsi="仿宋" w:eastAsia="仿宋" w:cs="仿宋"/>
          <w:sz w:val="32"/>
          <w:szCs w:val="32"/>
        </w:rPr>
        <w:t>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45.5</w:t>
      </w:r>
      <w:r>
        <w:rPr>
          <w:rFonts w:ascii="仿宋" w:hAnsi="仿宋" w:eastAsia="仿宋" w:cs="仿宋"/>
          <w:sz w:val="32"/>
          <w:szCs w:val="32"/>
        </w:rPr>
        <w:t>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（三）项目效益情况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通过项目实施，党员干部教育网</w:t>
      </w:r>
      <w:r>
        <w:rPr>
          <w:rFonts w:ascii="仿宋" w:hAnsi="仿宋" w:eastAsia="仿宋" w:cs="仿宋"/>
          <w:sz w:val="32"/>
          <w:szCs w:val="32"/>
        </w:rPr>
        <w:t>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（一）主要经验及做法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1.严格控制，保证资金有效利用。我单位严格按照适用范围使用资金，专</w:t>
      </w:r>
      <w:r>
        <w:rPr>
          <w:rFonts w:hint="eastAsia" w:ascii="仿宋" w:hAnsi="仿宋" w:eastAsia="仿宋" w:cs="仿宋"/>
          <w:sz w:val="32"/>
          <w:szCs w:val="32"/>
        </w:rPr>
        <w:t>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 w:hAnsi="仿宋" w:eastAsia="仿宋" w:cs="仿宋"/>
          <w:sz w:val="32"/>
          <w:szCs w:val="32"/>
          <w:lang w:val="en-US" w:eastAsia="zh-CN"/>
        </w:rPr>
        <w:t>专项资金管理水平有待提高，绩效目标的完成与预期的略有偏离。项目绩效</w:t>
      </w:r>
      <w:r>
        <w:rPr>
          <w:rFonts w:hint="eastAsia" w:ascii="仿宋_GB2312" w:hAnsi="å®‹ä½“" w:eastAsia="仿宋_GB2312" w:cs="仿宋_GB2312"/>
          <w:color w:val="000000"/>
          <w:kern w:val="0"/>
          <w:sz w:val="32"/>
          <w:szCs w:val="32"/>
          <w:shd w:val="clear" w:color="auto" w:fill="FFFFFF"/>
          <w:lang w:bidi="ar"/>
        </w:rPr>
        <w:t>管理制度不够完善。</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lang w:val="en-US" w:eastAsia="zh-CN"/>
        </w:rPr>
      </w:pPr>
      <w:r>
        <w:rPr>
          <w:rFonts w:hint="eastAsia" w:eastAsia="方正仿宋_GBK"/>
          <w:sz w:val="32"/>
          <w:szCs w:val="32"/>
          <w:lang w:val="en-US" w:eastAsia="zh-CN"/>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å®‹ä½“" w:hAnsi="å®‹ä½“" w:eastAsia="å®‹ä½“" w:cs="å®‹ä½“"/>
          <w:color w:val="333333"/>
          <w:sz w:val="24"/>
        </w:rPr>
      </w:pPr>
      <w:r>
        <w:rPr>
          <w:rFonts w:hint="eastAsia" w:ascii="仿宋" w:hAnsi="仿宋" w:eastAsia="仿宋" w:cs="仿宋"/>
          <w:sz w:val="32"/>
          <w:szCs w:val="32"/>
          <w:lang w:val="en-US" w:eastAsia="zh-CN"/>
        </w:rPr>
        <w:t>在项目</w:t>
      </w:r>
      <w:r>
        <w:rPr>
          <w:rFonts w:ascii="仿宋_GB2312" w:hAnsi="å®‹ä½“" w:eastAsia="仿宋_GB2312" w:cs="仿宋_GB2312"/>
          <w:color w:val="000000"/>
          <w:kern w:val="0"/>
          <w:sz w:val="32"/>
          <w:szCs w:val="32"/>
          <w:shd w:val="clear" w:color="auto" w:fill="FFFFFF"/>
          <w:lang w:bidi="ar"/>
        </w:rPr>
        <w:t>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505"/>
        <w:gridCol w:w="77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学习教育经费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组织科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2.77</w:t>
            </w: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55.37</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2.77</w:t>
            </w: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 xml:space="preserve">  其他资金</w:t>
            </w:r>
            <w:r>
              <w:rPr>
                <w:rFonts w:hint="eastAsia" w:ascii="宋体" w:hAnsi="宋体" w:cs="宋体"/>
                <w:kern w:val="0"/>
                <w:sz w:val="18"/>
                <w:szCs w:val="18"/>
                <w:lang w:eastAsia="zh-CN"/>
              </w:rPr>
              <w:t>（上级）</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bookmarkStart w:id="0" w:name="_Toc25596"/>
            <w:bookmarkStart w:id="1" w:name="_Toc24931"/>
            <w:r>
              <w:rPr>
                <w:rFonts w:hint="eastAsia" w:ascii="仿宋" w:hAnsi="仿宋" w:eastAsia="仿宋" w:cs="仿宋"/>
                <w:b w:val="0"/>
                <w:bCs w:val="0"/>
                <w:color w:val="000000"/>
                <w:sz w:val="18"/>
                <w:szCs w:val="18"/>
                <w:lang w:val="en-US" w:eastAsia="zh-CN"/>
              </w:rPr>
              <w:t>2023年进行干部职工学习教育培训</w:t>
            </w:r>
            <w:bookmarkEnd w:id="0"/>
            <w:bookmarkEnd w:id="1"/>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180" w:firstLineChars="100"/>
              <w:jc w:val="both"/>
              <w:rPr>
                <w:rFonts w:hint="default" w:ascii="宋体" w:hAnsi="宋体" w:eastAsia="宋体" w:cs="宋体"/>
                <w:kern w:val="0"/>
                <w:sz w:val="18"/>
                <w:szCs w:val="18"/>
                <w:lang w:val="en-US" w:eastAsia="zh-CN"/>
              </w:rPr>
            </w:pPr>
            <w:r>
              <w:rPr>
                <w:rFonts w:hint="eastAsia" w:ascii="仿宋" w:hAnsi="仿宋" w:eastAsia="仿宋" w:cs="仿宋"/>
                <w:b w:val="0"/>
                <w:bCs w:val="0"/>
                <w:color w:val="000000"/>
                <w:sz w:val="18"/>
                <w:szCs w:val="18"/>
                <w:lang w:val="en-US" w:eastAsia="zh-CN"/>
              </w:rPr>
              <w:t>进行干部职工学习教育培训材料费用</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学习培训次数</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3</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3</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培训质量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2.77</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w:t>
            </w:r>
            <w:r>
              <w:rPr>
                <w:rFonts w:hint="eastAsia" w:ascii="宋体" w:hAnsi="宋体" w:cs="宋体"/>
                <w:color w:val="000000"/>
                <w:kern w:val="0"/>
                <w:sz w:val="15"/>
                <w:szCs w:val="15"/>
                <w:lang w:val="en-US" w:eastAsia="zh-CN"/>
              </w:rPr>
              <w:t>1：　带动经济发展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指标1：改善村居人文、和谐环境</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1"/>
                <w:szCs w:val="11"/>
                <w:lang w:val="en-US" w:eastAsia="zh-CN"/>
              </w:rPr>
            </w:pPr>
            <w:r>
              <w:rPr>
                <w:rFonts w:hint="eastAsia" w:ascii="宋体" w:hAnsi="宋体" w:cs="宋体"/>
                <w:color w:val="000000"/>
                <w:kern w:val="0"/>
                <w:sz w:val="11"/>
                <w:szCs w:val="11"/>
                <w:lang w:val="en-US" w:eastAsia="zh-CN"/>
              </w:rPr>
              <w:t>15</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指标1：改善村居人文、和谐环境促进农村经济发展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01AF7CF7"/>
    <w:rsid w:val="03B05A46"/>
    <w:rsid w:val="0D1B1ACD"/>
    <w:rsid w:val="1D06525F"/>
    <w:rsid w:val="358B3AA6"/>
    <w:rsid w:val="46012D1C"/>
    <w:rsid w:val="5BF17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2441</Words>
  <Characters>2538</Characters>
  <Lines>0</Lines>
  <Paragraphs>0</Paragraphs>
  <TotalTime>3</TotalTime>
  <ScaleCrop>false</ScaleCrop>
  <LinksUpToDate>false</LinksUpToDate>
  <CharactersWithSpaces>2550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2022-03-16T01:00:00Z</dcterms:created>
  <dc:creator>Administrator</dc:creator>
  <cp:lastModifiedBy>*^_^*难解(^з^)</cp:lastModifiedBy>
  <dcterms:modified xsi:type="dcterms:W3CDTF">2023-02-28T01:28:53Z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A3D94580141D4248A89E21881747AFD9</vt:lpwstr>
  </property>
</Properties>
</file>